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4zjj6hr6nj" w:id="0"/>
      <w:bookmarkEnd w:id="0"/>
      <w:r w:rsidDel="00000000" w:rsidR="00000000" w:rsidRPr="00000000">
        <w:rPr>
          <w:rtl w:val="0"/>
        </w:rPr>
        <w:t xml:space="preserve">Estructura de Desglose del Trabajo (EDT) e Hitos de Desarrollo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ilgl4ip2wewv" w:id="1"/>
      <w:bookmarkEnd w:id="1"/>
      <w:r w:rsidDel="00000000" w:rsidR="00000000" w:rsidRPr="00000000">
        <w:rPr>
          <w:rtl w:val="0"/>
        </w:rPr>
        <w:t xml:space="preserve">Proyecto: TTDH Automation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Este documento detalla la Estructura de Desglose del Trabajo (EDT / WBS) y el Diccionario de la EDT para el proyecto TTDH Automation. La planificación está organizada jerárquicamente en tres fases principales que conducen a sus respectivos hitos de entrega.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rPr/>
      </w:pPr>
      <w:bookmarkStart w:colFirst="0" w:colLast="0" w:name="_7fh2grpajee7" w:id="2"/>
      <w:bookmarkEnd w:id="2"/>
      <w:r w:rsidDel="00000000" w:rsidR="00000000" w:rsidRPr="00000000">
        <w:rPr>
          <w:rtl w:val="0"/>
        </w:rPr>
        <w:t xml:space="preserve">1. Estructura de Desglose del Trabajo (EDT)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1. Proyecto TTDH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1.1. Fase de Análisis y Diseño (Hito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1.1.1. Levantamiento de requerimientos (RF01 a RF11)</w:t>
      </w:r>
    </w:p>
    <w:p w:rsidR="00000000" w:rsidDel="00000000" w:rsidP="00000000" w:rsidRDefault="00000000" w:rsidRPr="00000000" w14:paraId="0000000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1.1.2. Casos de uso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1.1.3. Diseño de arquitectura y base de datos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1.1.4. Diseño de interfaces (Mockups)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1.1.5. Diseño del proceso ETL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1.2. Fase de Construcción e Integración (Hito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1.2.1. Implementación del ETL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1.2.2. Implementación de validaciones y reglas de negocio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1.2.3. Comparación histórica y trazabilidad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1.2.4. Implementación del componente de IA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1.2.5. Desarrollo de dashboard y monitoreo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1.2.6. Implementación de reportes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1.2.7. Integración de componentes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1.2.8. Pruebas funcionales y de integración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1.3. Fase de Cierre (Hito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1.3.1. Correcciones y documentación final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1.3.2. Presentación y cierre del proyecto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rPr/>
      </w:pPr>
      <w:bookmarkStart w:colFirst="0" w:colLast="0" w:name="_8n9y6arshr43" w:id="3"/>
      <w:bookmarkEnd w:id="3"/>
      <w:r w:rsidDel="00000000" w:rsidR="00000000" w:rsidRPr="00000000">
        <w:rPr>
          <w:rtl w:val="0"/>
        </w:rPr>
        <w:t xml:space="preserve">2. Resumen de Hitos del Proyecto</w:t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Hito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Nombre del Hito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Entregables Clave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Responsable Principal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Análisis y Diseño del Sistema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Documento de requerimientos, casos de uso, arquitectura de software, modelo ER y mockups del sistema.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sdt>
              <w:sdtPr>
                <w:alias w:val="Responsable Principal"/>
                <w:id w:val="-482427403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Construcción, Integración y Pruebas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Pipelines ETL, módulos de IA, dashboard interactivo, módulo de reportabilidad y suite de pruebas.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sdt>
              <w:sdtPr>
                <w:alias w:val="Responsable Principal"/>
                <w:id w:val="-1093016808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Cierre y Entrega Final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final de arquitectura/usuario, código fuente refactorizado y presentación del proyecto.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sdt>
              <w:sdtPr>
                <w:alias w:val="Responsable Principal"/>
                <w:id w:val="-184497550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Title"/>
        <w:rPr/>
      </w:pPr>
      <w:bookmarkStart w:colFirst="0" w:colLast="0" w:name="_b6mfmbro8koe" w:id="4"/>
      <w:bookmarkEnd w:id="4"/>
      <w:r w:rsidDel="00000000" w:rsidR="00000000" w:rsidRPr="00000000">
        <w:rPr>
          <w:rtl w:val="0"/>
        </w:rPr>
        <w:t xml:space="preserve">3. Diccionario de la EDT</w:t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5b3y38xiezr7" w:id="5"/>
      <w:bookmarkEnd w:id="5"/>
      <w:r w:rsidDel="00000000" w:rsidR="00000000" w:rsidRPr="00000000">
        <w:rPr>
          <w:rtl w:val="0"/>
        </w:rPr>
        <w:t xml:space="preserve">3.1. Fase de Análisis y Diseño (Hito 1)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87hcmzx3kk3k" w:id="6"/>
      <w:bookmarkEnd w:id="6"/>
      <w:r w:rsidDel="00000000" w:rsidR="00000000" w:rsidRPr="00000000">
        <w:rPr>
          <w:rtl w:val="0"/>
        </w:rPr>
        <w:t xml:space="preserve">1.1.1. Levantamiento de requerimientos (RF01 a RF11)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Identificación, especificación y validación de los requerimientos funcionales del sistema (RF01 al RF11) junto a los stakeholders claves del proyecto.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aiclct7cql1g" w:id="7"/>
      <w:bookmarkEnd w:id="7"/>
      <w:r w:rsidDel="00000000" w:rsidR="00000000" w:rsidRPr="00000000">
        <w:rPr>
          <w:rtl w:val="0"/>
        </w:rPr>
        <w:t xml:space="preserve">1.1.2. Casos de uso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Documentación detallada de los escenarios de interacción entre los usuarios, los sistemas externos y la plataforma TTDH Automation.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qrf0l3vakqzw" w:id="8"/>
      <w:bookmarkEnd w:id="8"/>
      <w:r w:rsidDel="00000000" w:rsidR="00000000" w:rsidRPr="00000000">
        <w:rPr>
          <w:rtl w:val="0"/>
        </w:rPr>
        <w:t xml:space="preserve">1.1.3. Diseño de arquitectura y base de datos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Definición del esquema estructural del sistema, patrón de arquitectura de software y modelado de datos relacional/no-relacional requeridos.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s0am2o54xvx" w:id="9"/>
      <w:bookmarkEnd w:id="9"/>
      <w:r w:rsidDel="00000000" w:rsidR="00000000" w:rsidRPr="00000000">
        <w:rPr>
          <w:rtl w:val="0"/>
        </w:rPr>
        <w:t xml:space="preserve">1.1.4. Diseño de interfaces (Mockups)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Creación de los alambres de pantalla (mockups) y prototipos de interacción para los dashboards y paneles de usuario del sistema.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a6olcnnrmbuv" w:id="10"/>
      <w:bookmarkEnd w:id="10"/>
      <w:r w:rsidDel="00000000" w:rsidR="00000000" w:rsidRPr="00000000">
        <w:rPr>
          <w:rtl w:val="0"/>
        </w:rPr>
        <w:t xml:space="preserve">1.1.5. Diseño del proceso ETL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Especificación técnica del flujo de extracción, transformación y carga de datos para el procesamiento automatizado de la información TTDH.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2iy4zo4fe3z5" w:id="11"/>
      <w:bookmarkEnd w:id="11"/>
      <w:r w:rsidDel="00000000" w:rsidR="00000000" w:rsidRPr="00000000">
        <w:rPr>
          <w:rtl w:val="0"/>
        </w:rPr>
        <w:t xml:space="preserve">3.2. Fase de Construcción e Integración (Hito 2)</w:t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h6glrbsmgefk" w:id="12"/>
      <w:bookmarkEnd w:id="12"/>
      <w:r w:rsidDel="00000000" w:rsidR="00000000" w:rsidRPr="00000000">
        <w:rPr>
          <w:rtl w:val="0"/>
        </w:rPr>
        <w:t xml:space="preserve">1.2.1. Implementación del ETL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 los scripts y tuberías (pipelines) de datos encargados de procesar la información de entrada de manera automatizada.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2vb62tq1qkep" w:id="13"/>
      <w:bookmarkEnd w:id="13"/>
      <w:r w:rsidDel="00000000" w:rsidR="00000000" w:rsidRPr="00000000">
        <w:rPr>
          <w:rtl w:val="0"/>
        </w:rPr>
        <w:t xml:space="preserve">1.2.2. Implementación de validaciones y reglas de negocio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Programación de la lógica del dominio, verificaciones de consistencia de datos y aplicación de reglas del negocio.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c1pm3yv6vnu6" w:id="14"/>
      <w:bookmarkEnd w:id="14"/>
      <w:r w:rsidDel="00000000" w:rsidR="00000000" w:rsidRPr="00000000">
        <w:rPr>
          <w:rtl w:val="0"/>
        </w:rPr>
        <w:t xml:space="preserve">1.2.3. Comparación histórica y trazabilidad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del módulo para el rastreo de versiones de datos y la ejecución de análisis comparativos entre registros históricos.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8pknj27m7c7l" w:id="15"/>
      <w:bookmarkEnd w:id="15"/>
      <w:r w:rsidDel="00000000" w:rsidR="00000000" w:rsidRPr="00000000">
        <w:rPr>
          <w:rtl w:val="0"/>
        </w:rPr>
        <w:t xml:space="preserve">1.2.4. Implementación del componente de IA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Configuración, entrenamiento e integración de los modelos de inteligencia artificial para la detección de patrones o anomalías.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ida8evxw7ykp" w:id="16"/>
      <w:bookmarkEnd w:id="16"/>
      <w:r w:rsidDel="00000000" w:rsidR="00000000" w:rsidRPr="00000000">
        <w:rPr>
          <w:rtl w:val="0"/>
        </w:rPr>
        <w:t xml:space="preserve">1.2.5. Desarrollo de dashboard y monitoreo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Construcción de la interfaz gráfica principal para la visualización de métricas en tiempo real y supervisión del estado del proceso.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yytrhgn95t9p" w:id="17"/>
      <w:bookmarkEnd w:id="17"/>
      <w:r w:rsidDel="00000000" w:rsidR="00000000" w:rsidRPr="00000000">
        <w:rPr>
          <w:rtl w:val="0"/>
        </w:rPr>
        <w:t xml:space="preserve">1.2.6. Implementación de reportes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 las funcionalidades de generación y exportación de informes analíticos en formatos estándar.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2jurx9g9rxhi" w:id="18"/>
      <w:bookmarkEnd w:id="18"/>
      <w:r w:rsidDel="00000000" w:rsidR="00000000" w:rsidRPr="00000000">
        <w:rPr>
          <w:rtl w:val="0"/>
        </w:rPr>
        <w:t xml:space="preserve">1.2.7. Integración de componentes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Conexión y ensamblado de los distintos módulos del sistema (ETL, IA, Base de Datos y Frontend) en un entorno unificado.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58">
      <w:pPr>
        <w:pStyle w:val="Heading2"/>
        <w:rPr/>
      </w:pPr>
      <w:bookmarkStart w:colFirst="0" w:colLast="0" w:name="_y6auj7hpbulg" w:id="19"/>
      <w:bookmarkEnd w:id="19"/>
      <w:r w:rsidDel="00000000" w:rsidR="00000000" w:rsidRPr="00000000">
        <w:rPr>
          <w:rtl w:val="0"/>
        </w:rPr>
        <w:t xml:space="preserve">1.2.8. Pruebas funcionales y de integración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Ejecución de planes de prueba para verificar el correcto funcionamiento end-to-end y la estabilidad global del sistema.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5vkxt5p36pq9" w:id="20"/>
      <w:bookmarkEnd w:id="20"/>
      <w:r w:rsidDel="00000000" w:rsidR="00000000" w:rsidRPr="00000000">
        <w:rPr>
          <w:rtl w:val="0"/>
        </w:rPr>
        <w:t xml:space="preserve">3.3. Fase de Cierre (Hito 3)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pjhbhv3bvtti" w:id="21"/>
      <w:bookmarkEnd w:id="21"/>
      <w:r w:rsidDel="00000000" w:rsidR="00000000" w:rsidRPr="00000000">
        <w:rPr>
          <w:rtl w:val="0"/>
        </w:rPr>
        <w:t xml:space="preserve">1.3.1. Correcciones y documentación final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Resolución de hallazgos detectados en pruebas y elaboración de la documentación técnica y manuales finales del sistema.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Todos</w:t>
      </w:r>
    </w:p>
    <w:p w:rsidR="00000000" w:rsidDel="00000000" w:rsidP="00000000" w:rsidRDefault="00000000" w:rsidRPr="00000000" w14:paraId="00000061">
      <w:pPr>
        <w:pStyle w:val="Heading2"/>
        <w:rPr/>
      </w:pPr>
      <w:bookmarkStart w:colFirst="0" w:colLast="0" w:name="_w5scvqls4qjz" w:id="22"/>
      <w:bookmarkEnd w:id="22"/>
      <w:r w:rsidDel="00000000" w:rsidR="00000000" w:rsidRPr="00000000">
        <w:rPr>
          <w:rtl w:val="0"/>
        </w:rPr>
        <w:t xml:space="preserve">1.3.2. Presentación y cierre del proyecto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Preparación de la demostración final, exposición de resultados ante la comisión y formalización del cierre del proyecto.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Todos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es_419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e293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33415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475569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0f172a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0"/>
      <w:bCs w:val="0"/>
      <w:i w:val="0"/>
      <w:iCs w:val="0"/>
      <w:color w:val="475569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