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2677DB">
            <w:pPr>
              <w:rPr>
                <w:rFonts w:ascii="Calibri" w:hAnsi="Calibri" w:cs="Arial"/>
                <w:i/>
                <w:iCs/>
                <w:color w:val="548DD4"/>
                <w:sz w:val="20"/>
                <w:szCs w:val="20"/>
                <w:lang w:eastAsia="es-CL"/>
              </w:rPr>
            </w:pPr>
          </w:p>
          <w:p w14:paraId="49CD3FFA" w14:textId="3205A104" w:rsidR="00340DBD" w:rsidRPr="00D74AEB" w:rsidRDefault="00340DBD" w:rsidP="00340DBD">
            <w:pPr>
              <w:numPr>
                <w:ilvl w:val="0"/>
                <w:numId w:val="5"/>
              </w:numPr>
              <w:rPr>
                <w:rFonts w:ascii="Calibri" w:hAnsi="Calibri" w:cs="Arial"/>
                <w:i/>
                <w:iCs/>
                <w:color w:val="EE0000"/>
                <w:sz w:val="20"/>
                <w:szCs w:val="20"/>
                <w:lang w:eastAsia="es-CL"/>
              </w:rPr>
            </w:pPr>
            <w:r w:rsidRPr="00D74AEB">
              <w:rPr>
                <w:rFonts w:ascii="Calibri" w:hAnsi="Calibri" w:cs="Arial"/>
                <w:i/>
                <w:iCs/>
                <w:color w:val="EE0000"/>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6E2D751E" w14:textId="45640859" w:rsidR="00340DBD" w:rsidRPr="00D74AEB" w:rsidRDefault="00340DBD" w:rsidP="00340DBD">
            <w:pPr>
              <w:numPr>
                <w:ilvl w:val="0"/>
                <w:numId w:val="5"/>
              </w:numPr>
              <w:rPr>
                <w:rFonts w:ascii="Calibri" w:hAnsi="Calibri" w:cs="Arial"/>
                <w:i/>
                <w:iCs/>
                <w:color w:val="EE0000"/>
                <w:sz w:val="20"/>
                <w:szCs w:val="20"/>
                <w:lang w:eastAsia="es-CL"/>
              </w:rPr>
            </w:pPr>
            <w:r w:rsidRPr="00D74AEB">
              <w:rPr>
                <w:rFonts w:ascii="Calibri" w:hAnsi="Calibri" w:cs="Arial"/>
                <w:i/>
                <w:iCs/>
                <w:color w:val="EE0000"/>
                <w:sz w:val="20"/>
                <w:szCs w:val="20"/>
                <w:lang w:eastAsia="es-CL"/>
              </w:rPr>
              <w:t>Diseñar y generar soluciones que permitan resolver los requerimientos de información en el contexto de las organizaciones, considerando bases de datos relacionales y no relacionales.</w:t>
            </w:r>
          </w:p>
          <w:p w14:paraId="628357C8" w14:textId="6CE9A5CB" w:rsidR="00340DBD" w:rsidRPr="00D74AEB" w:rsidRDefault="00340DBD" w:rsidP="00340DBD">
            <w:pPr>
              <w:numPr>
                <w:ilvl w:val="0"/>
                <w:numId w:val="5"/>
              </w:numPr>
              <w:rPr>
                <w:rFonts w:ascii="Calibri" w:hAnsi="Calibri" w:cs="Arial"/>
                <w:i/>
                <w:iCs/>
                <w:color w:val="EE0000"/>
                <w:sz w:val="20"/>
                <w:szCs w:val="20"/>
                <w:lang w:eastAsia="es-CL"/>
              </w:rPr>
            </w:pPr>
            <w:r w:rsidRPr="00D74AEB">
              <w:rPr>
                <w:rFonts w:ascii="Calibri" w:hAnsi="Calibri" w:cs="Arial"/>
                <w:i/>
                <w:iCs/>
                <w:color w:val="EE0000"/>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0F9602E8" w14:textId="098214DD" w:rsidR="00340DBD" w:rsidRPr="00D74AEB" w:rsidRDefault="00340DBD" w:rsidP="00340DBD">
            <w:pPr>
              <w:numPr>
                <w:ilvl w:val="0"/>
                <w:numId w:val="5"/>
              </w:numPr>
              <w:rPr>
                <w:rFonts w:ascii="Calibri" w:hAnsi="Calibri" w:cs="Arial"/>
                <w:i/>
                <w:iCs/>
                <w:color w:val="EE0000"/>
                <w:sz w:val="20"/>
                <w:szCs w:val="20"/>
                <w:lang w:eastAsia="es-CL"/>
              </w:rPr>
            </w:pPr>
            <w:r w:rsidRPr="00D74AEB">
              <w:rPr>
                <w:rFonts w:ascii="Calibri" w:hAnsi="Calibri" w:cs="Arial"/>
                <w:i/>
                <w:iCs/>
                <w:color w:val="EE0000"/>
                <w:sz w:val="20"/>
                <w:szCs w:val="20"/>
                <w:lang w:eastAsia="es-CL"/>
              </w:rPr>
              <w:t xml:space="preserve">Evaluar y gestionar proyectos en su área de especialización profesional, durante todo el ciclo de vida, </w:t>
            </w:r>
            <w:proofErr w:type="gramStart"/>
            <w:r w:rsidRPr="00D74AEB">
              <w:rPr>
                <w:rFonts w:ascii="Calibri" w:hAnsi="Calibri" w:cs="Arial"/>
                <w:i/>
                <w:iCs/>
                <w:color w:val="EE0000"/>
                <w:sz w:val="20"/>
                <w:szCs w:val="20"/>
                <w:lang w:eastAsia="es-CL"/>
              </w:rPr>
              <w:t>de acuerdo a</w:t>
            </w:r>
            <w:proofErr w:type="gramEnd"/>
            <w:r w:rsidRPr="00D74AEB">
              <w:rPr>
                <w:rFonts w:ascii="Calibri" w:hAnsi="Calibri" w:cs="Arial"/>
                <w:i/>
                <w:iCs/>
                <w:color w:val="EE0000"/>
                <w:sz w:val="20"/>
                <w:szCs w:val="20"/>
                <w:lang w:eastAsia="es-CL"/>
              </w:rPr>
              <w:t xml:space="preserve"> buenas prácticas y utilizando metodologías y herramientas de software, para cumplir con los requerimientos de la organización en contextos tradicionales y ágiles.</w:t>
            </w:r>
          </w:p>
          <w:p w14:paraId="19FAD4CD" w14:textId="08FA2925" w:rsidR="00D110EC" w:rsidRPr="002677DB" w:rsidRDefault="00340DBD" w:rsidP="00340DBD">
            <w:pPr>
              <w:numPr>
                <w:ilvl w:val="0"/>
                <w:numId w:val="5"/>
              </w:numPr>
              <w:rPr>
                <w:rFonts w:ascii="Calibri" w:hAnsi="Calibri" w:cs="Arial"/>
                <w:i/>
                <w:iCs/>
                <w:color w:val="548DD4"/>
                <w:sz w:val="20"/>
                <w:szCs w:val="20"/>
                <w:lang w:eastAsia="es-CL"/>
              </w:rPr>
            </w:pPr>
            <w:r w:rsidRPr="00D74AEB">
              <w:rPr>
                <w:rFonts w:ascii="Calibri" w:hAnsi="Calibri" w:cs="Arial"/>
                <w:i/>
                <w:iCs/>
                <w:color w:val="EE0000"/>
                <w:sz w:val="20"/>
                <w:szCs w:val="20"/>
                <w:lang w:eastAsia="es-CL"/>
              </w:rPr>
              <w:t xml:space="preserve">Diseñar soluciones de software, abarcando todo el ciclo de vida de éste, </w:t>
            </w:r>
            <w:proofErr w:type="gramStart"/>
            <w:r w:rsidRPr="00D74AEB">
              <w:rPr>
                <w:rFonts w:ascii="Calibri" w:hAnsi="Calibri" w:cs="Arial"/>
                <w:i/>
                <w:iCs/>
                <w:color w:val="EE0000"/>
                <w:sz w:val="20"/>
                <w:szCs w:val="20"/>
                <w:lang w:eastAsia="es-CL"/>
              </w:rPr>
              <w:t>de acuerdo a</w:t>
            </w:r>
            <w:proofErr w:type="gramEnd"/>
            <w:r w:rsidRPr="00D74AEB">
              <w:rPr>
                <w:rFonts w:ascii="Calibri" w:hAnsi="Calibri" w:cs="Arial"/>
                <w:i/>
                <w:iCs/>
                <w:color w:val="EE0000"/>
                <w:sz w:val="20"/>
                <w:szCs w:val="20"/>
                <w:lang w:eastAsia="es-CL"/>
              </w:rPr>
              <w:t xml:space="preserve"> estándares, marcos de trabajo y regulatorios, tecnologías y metodologías que promueven la innovación, con foco en la calidad, seguridad y sostenibilidad del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44BB452" w14:textId="77777777" w:rsidR="00340DBD" w:rsidRPr="00D74AEB" w:rsidRDefault="00340DBD" w:rsidP="00340DBD">
            <w:pPr>
              <w:jc w:val="both"/>
              <w:rPr>
                <w:rFonts w:ascii="Calibri" w:hAnsi="Calibri" w:cs="Arial"/>
                <w:i/>
                <w:color w:val="EE0000"/>
                <w:sz w:val="20"/>
                <w:szCs w:val="20"/>
                <w:lang w:eastAsia="es-CL"/>
              </w:rPr>
            </w:pPr>
            <w:r w:rsidRPr="00D74AEB">
              <w:rPr>
                <w:rFonts w:ascii="Calibri" w:hAnsi="Calibri" w:cs="Arial"/>
                <w:i/>
                <w:color w:val="EE0000"/>
                <w:sz w:val="20"/>
                <w:szCs w:val="20"/>
                <w:lang w:eastAsia="es-CL"/>
              </w:rPr>
              <w:t>El Proyecto APT está directamente relacionado con el Perfil de Egreso de la Carrera de Ingeniería en Informática, ya que precisa de la aplicación de competencias de análisis, diseño, desarrollo y gestión de soluciones de software para solucionar un problema concreto de una organización.</w:t>
            </w:r>
          </w:p>
          <w:p w14:paraId="07516DDB" w14:textId="77777777" w:rsidR="00340DBD" w:rsidRPr="00D74AEB" w:rsidRDefault="00340DBD" w:rsidP="00340DBD">
            <w:pPr>
              <w:jc w:val="both"/>
              <w:rPr>
                <w:rFonts w:ascii="Calibri" w:hAnsi="Calibri" w:cs="Arial"/>
                <w:i/>
                <w:color w:val="EE0000"/>
                <w:sz w:val="20"/>
                <w:szCs w:val="20"/>
                <w:lang w:eastAsia="es-CL"/>
              </w:rPr>
            </w:pPr>
            <w:r w:rsidRPr="00D74AEB">
              <w:rPr>
                <w:rFonts w:ascii="Calibri" w:hAnsi="Calibri" w:cs="Arial"/>
                <w:i/>
                <w:color w:val="EE0000"/>
                <w:sz w:val="20"/>
                <w:szCs w:val="20"/>
                <w:lang w:eastAsia="es-CL"/>
              </w:rPr>
              <w:t>Las competencias elegidas serán necesarias para diseñar e implementar la plataforma con sus procesos ETL, validaciones, bases de datos, reglas de negocio, reportes. La ingeniería de requisitos permitirá determinar las necesidades de la organización para traducirlas en funcionalidades del sistema.</w:t>
            </w:r>
          </w:p>
          <w:p w14:paraId="59F029A6" w14:textId="77777777" w:rsidR="00340DBD" w:rsidRPr="00D74AEB" w:rsidRDefault="00340DBD" w:rsidP="00340DBD">
            <w:pPr>
              <w:jc w:val="both"/>
              <w:rPr>
                <w:rFonts w:ascii="Calibri" w:hAnsi="Calibri" w:cs="Arial"/>
                <w:i/>
                <w:color w:val="EE0000"/>
                <w:sz w:val="20"/>
                <w:szCs w:val="20"/>
                <w:lang w:eastAsia="es-CL"/>
              </w:rPr>
            </w:pPr>
            <w:r w:rsidRPr="00D74AEB">
              <w:rPr>
                <w:rFonts w:ascii="Calibri" w:hAnsi="Calibri" w:cs="Arial"/>
                <w:i/>
                <w:color w:val="EE0000"/>
                <w:sz w:val="20"/>
                <w:szCs w:val="20"/>
                <w:lang w:eastAsia="es-CL"/>
              </w:rPr>
              <w:t xml:space="preserve">También las competencias relacionadas con el diseño de </w:t>
            </w:r>
            <w:proofErr w:type="gramStart"/>
            <w:r w:rsidRPr="00D74AEB">
              <w:rPr>
                <w:rFonts w:ascii="Calibri" w:hAnsi="Calibri" w:cs="Arial"/>
                <w:i/>
                <w:color w:val="EE0000"/>
                <w:sz w:val="20"/>
                <w:szCs w:val="20"/>
                <w:lang w:eastAsia="es-CL"/>
              </w:rPr>
              <w:t>soluciones,</w:t>
            </w:r>
            <w:proofErr w:type="gramEnd"/>
            <w:r w:rsidRPr="00D74AEB">
              <w:rPr>
                <w:rFonts w:ascii="Calibri" w:hAnsi="Calibri" w:cs="Arial"/>
                <w:i/>
                <w:color w:val="EE0000"/>
                <w:sz w:val="20"/>
                <w:szCs w:val="20"/>
                <w:lang w:eastAsia="es-CL"/>
              </w:rPr>
              <w:t xml:space="preserve"> permiten atender aspectos de calidad, seguridad, trazabilidad, escalabilidad y la gestión de proyectos </w:t>
            </w:r>
            <w:r w:rsidRPr="00D74AEB">
              <w:rPr>
                <w:rFonts w:ascii="Calibri" w:hAnsi="Calibri" w:cs="Arial"/>
                <w:i/>
                <w:color w:val="EE0000"/>
                <w:sz w:val="20"/>
                <w:szCs w:val="20"/>
                <w:lang w:eastAsia="es-CL"/>
              </w:rPr>
              <w:lastRenderedPageBreak/>
              <w:t>es relevante para planificar, llevar a cabo y monitorear el desarrollo del APT en su ciclo de vida, considerando metodologías y herramientas que se adecuen al proyecto.</w:t>
            </w:r>
          </w:p>
          <w:p w14:paraId="2CA669CB" w14:textId="6D7A9CE5" w:rsidR="00D110EC" w:rsidRPr="00D74AEB" w:rsidRDefault="00340DBD" w:rsidP="00340DBD">
            <w:pPr>
              <w:jc w:val="both"/>
              <w:rPr>
                <w:rFonts w:ascii="Calibri" w:hAnsi="Calibri" w:cs="Arial"/>
                <w:i/>
                <w:color w:val="EE0000"/>
                <w:sz w:val="20"/>
                <w:szCs w:val="20"/>
                <w:highlight w:val="yellow"/>
                <w:lang w:eastAsia="es-CL"/>
              </w:rPr>
            </w:pPr>
            <w:r w:rsidRPr="00D74AEB">
              <w:rPr>
                <w:rFonts w:ascii="Calibri" w:hAnsi="Calibri" w:cs="Arial"/>
                <w:i/>
                <w:color w:val="EE0000"/>
                <w:sz w:val="20"/>
                <w:szCs w:val="20"/>
                <w:lang w:eastAsia="es-CL"/>
              </w:rPr>
              <w:t>Así, el proyecto facilita la aplicación completa de las competencias del perfil de egreso, desde el levantamiento de requerimientos y planeación hasta el desarrollo y evaluación de una solución informática dirigida a una necesidad real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lastRenderedPageBreak/>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4A9F8" w14:textId="77777777" w:rsidR="00986C7C" w:rsidRDefault="00986C7C" w:rsidP="00D110EC">
      <w:pPr>
        <w:spacing w:after="0" w:line="240" w:lineRule="auto"/>
      </w:pPr>
      <w:r>
        <w:separator/>
      </w:r>
    </w:p>
  </w:endnote>
  <w:endnote w:type="continuationSeparator" w:id="0">
    <w:p w14:paraId="16A4359F" w14:textId="77777777" w:rsidR="00986C7C" w:rsidRDefault="00986C7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37169" w14:textId="77777777" w:rsidR="00986C7C" w:rsidRDefault="00986C7C" w:rsidP="00D110EC">
      <w:pPr>
        <w:spacing w:after="0" w:line="240" w:lineRule="auto"/>
      </w:pPr>
      <w:r>
        <w:separator/>
      </w:r>
    </w:p>
  </w:footnote>
  <w:footnote w:type="continuationSeparator" w:id="0">
    <w:p w14:paraId="20350137" w14:textId="77777777" w:rsidR="00986C7C" w:rsidRDefault="00986C7C"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677DB"/>
    <w:rsid w:val="00340DBD"/>
    <w:rsid w:val="00393B9B"/>
    <w:rsid w:val="003F1D4F"/>
    <w:rsid w:val="00416B89"/>
    <w:rsid w:val="00565AE6"/>
    <w:rsid w:val="005673ED"/>
    <w:rsid w:val="00574894"/>
    <w:rsid w:val="00582596"/>
    <w:rsid w:val="005B4D4A"/>
    <w:rsid w:val="00625E4A"/>
    <w:rsid w:val="00631D7D"/>
    <w:rsid w:val="00675035"/>
    <w:rsid w:val="006B52C5"/>
    <w:rsid w:val="006D7811"/>
    <w:rsid w:val="00707913"/>
    <w:rsid w:val="00710FFC"/>
    <w:rsid w:val="007335A0"/>
    <w:rsid w:val="00756A26"/>
    <w:rsid w:val="007C0284"/>
    <w:rsid w:val="007E7568"/>
    <w:rsid w:val="008018E6"/>
    <w:rsid w:val="008069D0"/>
    <w:rsid w:val="00834A98"/>
    <w:rsid w:val="008D7780"/>
    <w:rsid w:val="008E0387"/>
    <w:rsid w:val="00936D73"/>
    <w:rsid w:val="00937347"/>
    <w:rsid w:val="009378F7"/>
    <w:rsid w:val="009516D5"/>
    <w:rsid w:val="00986C7C"/>
    <w:rsid w:val="00994FFC"/>
    <w:rsid w:val="009B74E2"/>
    <w:rsid w:val="009D04DC"/>
    <w:rsid w:val="00A06D2A"/>
    <w:rsid w:val="00A8774B"/>
    <w:rsid w:val="00AB3382"/>
    <w:rsid w:val="00AE4746"/>
    <w:rsid w:val="00AF17B1"/>
    <w:rsid w:val="00B062DA"/>
    <w:rsid w:val="00B2167F"/>
    <w:rsid w:val="00B2472E"/>
    <w:rsid w:val="00B846A3"/>
    <w:rsid w:val="00CA2536"/>
    <w:rsid w:val="00CF4B56"/>
    <w:rsid w:val="00D110EC"/>
    <w:rsid w:val="00D12495"/>
    <w:rsid w:val="00D64461"/>
    <w:rsid w:val="00D67375"/>
    <w:rsid w:val="00D67975"/>
    <w:rsid w:val="00D74AEB"/>
    <w:rsid w:val="00DA5CB1"/>
    <w:rsid w:val="00DC7A34"/>
    <w:rsid w:val="00E01DE2"/>
    <w:rsid w:val="00E20DFE"/>
    <w:rsid w:val="00E65208"/>
    <w:rsid w:val="00EC3220"/>
    <w:rsid w:val="00F801BD"/>
    <w:rsid w:val="00F87F49"/>
    <w:rsid w:val="00FB403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9</Pages>
  <Words>2649</Words>
  <Characters>14574</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14</cp:revision>
  <dcterms:created xsi:type="dcterms:W3CDTF">2022-08-24T18:07:00Z</dcterms:created>
  <dcterms:modified xsi:type="dcterms:W3CDTF">2026-09-03T03:11:00Z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