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sz w:val="56"/>
          <w:szCs w:val="56"/>
        </w:rPr>
        <w:t xml:space="preserve">Form Follows Brand: The Design Philosophy of Now</w:t>
      </w:r>
    </w:p>
    <w:p>
      <w:pPr>
        <w:spacing w:before="600"/>
      </w:pPr>
    </w:p>
    <w:p>
      <w:pPr>
        <w:jc w:val="center"/>
      </w:pPr>
      <w:r>
        <w:rPr>
          <w:rFonts w:ascii="Georgia" w:cs="Georgia" w:eastAsia="Georgia" w:hAnsi="Georgia"/>
          <w:sz w:val="28"/>
          <w:szCs w:val="28"/>
        </w:rPr>
        <w:t xml:space="preserve">by Jayson Simeon</w:t>
      </w:r>
    </w:p>
    <w:p>
      <w:pPr>
        <w:sectPr>
          <w:pgSz w:w="11906" w:h="16838" w:orient="portrait"/>
          <w:pgMar w:top="1440" w:right="1440" w:bottom="1440" w:left="1440" w:header="708" w:footer="708" w:gutter="0"/>
          <w:pgNumType/>
          <w:docGrid w:linePitch="360"/>
        </w:sectPr>
      </w:pPr>
    </w:p>
    <w:p>
      <w:pPr>
        <w:pStyle w:val="Heading1"/>
        <w:spacing w:after="400"/>
        <w:jc w:val="center"/>
      </w:pPr>
      <w:r>
        <w:rPr>
          <w:rFonts w:ascii="Georgia" w:cs="Georgia" w:eastAsia="Georgia" w:hAnsi="Georgia"/>
          <w:b/>
          <w:bCs/>
          <w:sz w:val="40"/>
          <w:szCs w:val="40"/>
        </w:rPr>
        <w:t xml:space="preserve">Foreword</w:t>
      </w:r>
    </w:p>
    <w:p>
      <w:pPr>
        <w:spacing w:after="200" w:line="360"/>
      </w:pPr>
      <w:r>
        <w:rPr>
          <w:rFonts w:ascii="Georgia" w:cs="Georgia" w:eastAsia="Georgia" w:hAnsi="Georgia"/>
          <w:sz w:val="24"/>
          <w:szCs w:val="24"/>
        </w:rPr>
        <w:t xml:space="preserve">&lt;p&gt;Digital-first brands have built a reputation for efficiency. They know how to scale demand through platforms like Google, Meta, and Amazon. They optimize funnels and convert intent into revenue. Give them a solid product at a good price, and they can build a meaningful business through performance marketing alone.&lt;/p&gt;&lt;p&gt;What they often struggle to build is meaning.&lt;/p&gt;&lt;p&gt;Many of these brands sell quality products, but it is hard to know what they stand for. Their products work, their ads convert, but their worldview never shows up. The result is a transaction that lacks life. Customers buy because the product fits a need, not because the brand inspires belief. Plenty of wealth has been created this way, but I often wonder what kind of long-term value is left behind when customers can effortlessly switch between faceless brands selling similar things that stand for nothing in particular.&lt;/p&gt;&lt;p&gt;I cannot be too critical, because in many ways, Simple Modern operated this way for years.&lt;/p&gt;&lt;p&gt;&lt;strong&gt;A Portfolio Without a Point of View&lt;/strong&gt;&lt;/p&gt;&lt;p&gt;For over a decade, we focused on making great products at great prices, but without a clear, consistent point of view. We chased online search demand, built products to capture it, and ended up with a portfolio that lacked cohesion. Our tumblers did not feel related to our tote bags. Our water bottles did not seem related to our coffee products. Our products worked, but they did not feel like a family, and they did not speak the same language. If you saw one of our products in a TV show or movie, it would not be obvious it was Simple Modern. Outside of our logo, there was not much that made our designs unmistakably ours. Our competition had done a better job of creating differentiated products, and we needed to adapt or die.&lt;/p&gt;&lt;p&gt;We knew who our customer was, but we still made products that were not always speaking to her. The result was a fragmented brand experience, one that was functional and useful, but not yet meaningful.&lt;/p&gt;&lt;p&gt;That last word is the one that kept me up at night. Functional is fine. Useful is expected. But meaningful is what separates a product someone buys from a brand someone believes in. And the distance between those two things was costing us more than we realized, not in a single dramatic loss, but in thousands of small moments where a customer picked us up, considered us, and felt nothing strong enough to choose us over the next option on the shelf.&lt;/p&gt;&lt;p&gt;Eventually, it became clear that something had to change. We did not need a turnaround. We needed conviction. We needed a brand that showed up consistently across every touchpoint: products that were instantly recognizable, marketing that felt undeniably Simple Modern, and experiences that reflected our values of generosity, quality, and style.&lt;/p&gt;&lt;p&gt;That is when we started working with Jayson.&lt;/p&gt;&lt;p&gt;&lt;strong&gt;What a Framework Actually Feels Like&lt;/strong&gt;&lt;/p&gt;&lt;p&gt;Jayson brought more than taste or process. He brought a way of thinking. His frameworks, his questions, and his perspective forced our teams to confront a simple but uncomfortable truth: design is always communicating, whether we intend it to or not. Every choice we made was either reinforcing our brand or quietly eroding it. Your customer is either falling in love or forgetting you. There is no neutral ground.&lt;/p&gt;&lt;p&gt;That realization changed the way we operated. It was not a gentle nudge toward improvement. It was a mirror held up to every product decision we had been making, and the reflection was honest enough to be uncomfortable. We had been treating design as a downstream function, something that made our products look competitive. Jayson reframed it as the primary nonverbal language our brand speaks. The materials we select, the colors we choose, the way a lid clicks into place, the weight of a tumbler in someone's hand: all of it is communication. All of it is either reinforcing the story or contradicting it.&lt;/p&gt;&lt;p&gt;Using the principles explored in this book, we began rethinking everything, from CMF decisions to how our tagline, &lt;strong&gt;Good Everywhere&lt;/strong&gt;, could live inside the product itself. We challenged ourselves to design in ways that were not just competitive, but unmistakably Simple Modern. We began asking how our mission, &lt;strong&gt;We Exist to Give Generously&lt;/strong&gt;, could be felt in the details, not just stated on a website.&lt;/p&gt;&lt;p&gt;That distinction matters more than most leaders realize. A mission statement on a website is a declaration of intent. A mission that shows up in how your product feels when someone picks it up for the first time is proof. And proof is what earns trust. Jayson taught our teams to see every product as evidence of the brand, a concept he calls &lt;strong&gt;brand evidence&lt;/strong&gt; in the pages ahead. Once you internalize that lens, you cannot unsee it. Every detail becomes a verdict: does this reinforce who we are, or does it dilute us?&lt;/p&gt;&lt;p&gt;&lt;strong&gt;From Selling Products to Building Belief&lt;/strong&gt;&lt;/p&gt;&lt;p&gt;What followed was a shift from selling products to building belief. We are now on a path that has a point of view, one that cascades across every product, ad, and box we offer. Our design language is becoming coherent. Our products are beginning to feel like siblings rather than strangers. &lt;/p&gt;&lt;p&gt;I want to be specific about what changed, because the shift was not abstract. Before Jayson's engagement, a typical product review at Simple Modern centered on competitive benchmarking. We would look at what was selling, what our competitors had launched, and how we could match or exceed their feature sets at our price point. The reviews were productive. They were not strategic. They kept us relevant without making us remarkable.&lt;/p&gt;&lt;p&gt;After we adopted the form follows brand lens, those same reviews began with brand alignment. Does this product express our personality? Does the material choice reflect our values? If we removed the logo, would someone who knows our brand still recognize this as ours? These questions sound simple, but they exposed gaps we had been walking past for years. Products that scored well on competitive benchmarks suddenly looked anonymous when evaluated against our own brand standards. That exposure was painful, and it was necessary.&lt;/p&gt;&lt;p&gt;&lt;strong&gt;The Brand Side of the Equation&lt;/strong&gt;&lt;/p&gt;&lt;p&gt;Here is something I want to say directly to the brand leaders, the CMOs, the VPs of Marketing, the people who own the talk but may not always think about the walk. This book is for you as much as it is for any designer.&lt;/p&gt;&lt;p&gt;I say that because I lived the disconnect. I understood our brand strategy. I could articulate our positioning, our values, our target consumer. But I had not fully connected those strategic commitments to the physical products carrying our name into the world. I assumed that if the strategy was clear at the top, it would naturally express itself at the product level. It does not. Not without deliberate, sustained partnership between brand and design.&lt;/p&gt;&lt;p&gt;Brand does not walk the talk without its partnership with design. That sentence should be uncomfortable for any brand leader who has not invested in that partnership, because it means every product that ships without brand-aligned design intent is a missed opportunity at best and a brand contradiction at worst. Our products speak for the brand the same way our ads and activations do, just nonverbally. And nonverbal communication, as the research consistently shows, is how the vast majority of meaning is actually transmitted. Your thirty-second spot tells consumers who you claim to be. Your product tells them who you actually are.&lt;/p&gt;&lt;p&gt;When those two messages align, trust compounds. When they do not, no amount of media spend can close the gap.&lt;/p&gt;&lt;p&gt;&lt;strong&gt;A Practitioner Who Has Earned the Perspective&lt;/strong&gt;&lt;/p&gt;&lt;p&gt;Jayson is a world-class design thinker, and this book does something rare: it explains how the design world arrived at this moment, why authenticity now matters more than ever, and how design can lead as a foundational driver of brand strategy. He has shown us how to make meaning visible.&lt;/p&gt;&lt;p&gt;What makes his argument credible is not theory. It is tenure. Jayson has spent decades inside the organizations where these decisions are made under real pressure, with real budgets, real timelines, and real consequences. He has led design at Moen, where he took a team from a closet to the front door of headquarters. He has worked with brands like YETI, whose refusal to compromise on an ideal built one of the most culturally resonant brands of the last two decades. He has navigated the collaboration between Moen and Nebia that produced an award-winning, category-defining shower system. And he has stood in our offices at Simple Modern and helped us see what our own brand was trying to become, before we had the language to describe it.&lt;/p&gt;&lt;p&gt;This is not a book written from the outside looking in. It is a book written by someone who has been in the room, in the review, in the difficult conversation where a launch date and a brand standard are competing for the same decision, and who has learned through experience which one you protect.&lt;/p&gt;&lt;p&gt;&lt;strong&gt;A Blueprint, Not a Theory&lt;/strong&gt;&lt;/p&gt;&lt;p&gt;This book is a blueprint for what design can be when it follows brand.&lt;/p&gt;&lt;p&gt;It will introduce you to frameworks that give brand teams and design teams a shared language for the decisions that define your products. It will show you where most companies plateau in their design maturity, and what it takes to move beyond functional competence into the kind of meaning that earns loyalty over time. It will give you case studies of real companies navigating these tensions in real time, not sanitized success stories but honest examinations of what works, what breaks, and why.&lt;/p&gt;&lt;p&gt;More importantly, it will challenge a few assumptions you may not realize you are carrying. The assumption that great design happens naturally when you hire talented designers. The assumption that brand strategy and product strategy are the same conversation. The assumption that if your products work well and look good, your brand is in good shape. Jayson dismantles each of these with precision and replaces them with a philosophy that is both more demanding and more rewarding.&lt;/p&gt;&lt;p&gt;I have watched that philosophy change the trajectory of our brand. Not overnight, and not without resistance, but with the kind of steady, compounding clarity that turns a collection of good products into a coherent brand experience.&lt;/p&gt;&lt;p&gt;&lt;strong&gt;Read This, Then Act on It&lt;/strong&gt;&lt;/p&gt;&lt;p&gt;If you are trying to build a brand that endures, one that earns loyalty, stands for something, and compounds value over time, this book is for you. If you are a designer frustrated that your work never quite reaches its potential because the briefs lack brand direction, this book will give you the language to change that conversation. If you are a brand leader who senses your products are not carrying the weight of your strategy, this book will show you exactly where the disconnect lives and how to repair it.&lt;/p&gt;&lt;p&gt;And if you are comfortable selling faceless products in a crowded market, competing on price and performance alone, you can probably skip it.&lt;/p&gt;&lt;p&gt;Everyone else should read on. What follows is not an introduction to an idea. It is a launching point into a philosophy that will change how you see every product your brand puts into the world.&lt;/p&gt;&lt;p&gt;Chris Hoyle&lt;br&gt;Chief Marketing Officer, Simple Modern&lt;/p&gt;</w:t>
      </w:r>
    </w:p>
    <w:p>
      <w:pPr>
        <w:sectPr>
          <w:pgSz w:w="11906" w:h="16838" w:orient="portrait"/>
          <w:pgMar w:top="1440" w:right="1440" w:bottom="1440" w:left="1440" w:header="708" w:footer="708" w:gutter="0"/>
          <w:pgNumType/>
          <w:docGrid w:linePitch="360"/>
        </w:sectPr>
      </w:pPr>
    </w:p>
    <w:p>
      <w:pPr>
        <w:pStyle w:val="Heading1"/>
        <w:spacing w:after="400"/>
        <w:jc w:val="center"/>
      </w:pPr>
      <w:r>
        <w:rPr>
          <w:rFonts w:ascii="Georgia" w:cs="Georgia" w:eastAsia="Georgia" w:hAnsi="Georgia"/>
          <w:b/>
          <w:bCs/>
          <w:sz w:val="40"/>
          <w:szCs w:val="40"/>
        </w:rPr>
        <w:t xml:space="preserve">Introduction</w:t>
      </w:r>
    </w:p>
    <w:p>
      <w:pPr>
        <w:spacing w:after="400"/>
        <w:jc w:val="center"/>
      </w:pPr>
      <w:r>
        <w:rPr>
          <w:rFonts w:ascii="Georgia" w:cs="Georgia" w:eastAsia="Georgia" w:hAnsi="Georgia"/>
          <w:i/>
          <w:iCs/>
          <w:sz w:val="28"/>
          <w:szCs w:val="28"/>
        </w:rPr>
        <w:t xml:space="preserve">Introduction: Why Everything Works and Nothing Stands Apart</w:t>
      </w:r>
    </w:p>
    <w:p>
      <w:pPr>
        <w:spacing w:after="200" w:line="360"/>
      </w:pPr>
      <w:r>
        <w:rPr>
          <w:rFonts w:ascii="Georgia" w:cs="Georgia" w:eastAsia="Georgia" w:hAnsi="Georgia"/>
          <w:sz w:val="24"/>
          <w:szCs w:val="24"/>
        </w:rPr>
        <w:t xml:space="preserve">&lt;h2&gt;The Closet&lt;/h2&gt;
&lt;p&gt;Design lived in a closet.&lt;/p&gt;
&lt;p&gt;I do not mean that as metaphor. We were a small team of generalist industrial designers working from a space that matched the organization's perception of our value. We were outnumbered by engineering and product management personnel at every turn, approached less as strategic contributors and more as misunderstood artists who could make things look presentable once the real decisions had already been made. Briefs arrived late if at all. Constraints arrived early. And the distance between the design function at Moen and the brand team was not just organizational. It was philosophical.&lt;/p&gt;
&lt;p&gt;While attending an annual tradeshow I made an informal but opportunistic pitch to the Chief Marketing Officer at an evening social gathering. Four words carried the argument: "Design walks the talk." The implication was simple and uncomfortable in equal measure. Moen was a brand that stood for something in the minds of millions of consumers. It made promises through advertising, through packaging, through the language it used to describe itself. But the design function, the team responsible for delivering the physical proof of those promises, was operating in a closet with no meaningful connection to the brand strategy those promises originated from. Design couldn't walk the talk, because design had never been invited into the room where the talk was being defined.&lt;/p&gt;
&lt;p&gt;The CMO understood immediately. He didn't need a deck full of benchmarking data or a McKinsey white paper on the business value of design. He was the person responsible for the talk, and he recognized that he needed a team capable of delivering the proof. Within weeks, he pulled the design function into the broader Chief Marketing and Innovation Office, placed me on his leadership team alongside product and engineering leaders at the strategic planning table, and gave us the organizational proximity to operate with real organizational influence. Better briefs followed. Cleaner process followed. Tighter integration with brand execution followed. And a few years later, the design team moved out of that closet and into newly constructed spaces in one of the most prominent locations in the headquarters building, right next to the front door.&lt;/p&gt;
&lt;p&gt;That trajectory, from a closet to the front door, is the physical manifestation of what this book argues for. It is what happens when design finds its connection to brand and earns the organizational standing that connection demands. And it is the lived experience that set me on the path to the philosophy this book will ask you to consider.&lt;/p&gt;
&lt;h2&gt;Normalized Excellence&lt;/h2&gt;
&lt;p&gt;There was a time, not long ago, when making a product that functioned well was enough to win. A reliable motor. A clean weld. A mechanism that performed as advertised. These were genuine differentiators because so many products on the market failed to deliver them consistently. Form and function were the competitive frontier, and companies that mastered both earned loyalty and market share as a direct result.&lt;/p&gt;
&lt;p&gt;That time is over.&lt;/p&gt;
&lt;p&gt;Form and function are not the differentiators they once were. They are the most basic expectations. The manufacturing capabilities available to companies of virtually any size, combined with decades of accumulated design thinking methodology, shared supply chains, and increasingly sophisticated tooling, have raised the collective floor of product quality to a level that would have been unimaginable thirty years ago. Walk through any major retailer and pick up products from brands you have never heard of. They work. The materials feel considered. The ergonomics are reasonable. The packaging is clean. None of it is offensive. And almost none of it is memorable.&lt;/p&gt;
&lt;p&gt;This is the uncomfortable truth that sits at the center of modern product development: when nearly everything works reasonably well, working reasonably well is no longer a strategy. It is the price of admission to a market that has normalized excellence.&lt;/p&gt;
&lt;p&gt;Louis Sullivan's declaration in 1896 that "form ever follows function" was not wrong. It was a necessary corrective for an era drowning in decorative ornamentation that served no purpose beyond signaling status. Sullivan saw buildings being constructed in the wake of the great Chicago fires, watched new steel-frame construction technologies rewrite the physical constraints of architecture, and recognized that the form of these new structures needed to be governed by their function rather than by decorative traditions inherited from a different technological reality. His principle shaped a century of design practice across architecture, engineering, and industrial design, and it deserved to.&lt;/p&gt;
&lt;p&gt;But Sullivan was writing for a world where function itself was the frontier. Where the ability to build a tall building that worked, that admitted natural light, that supported both living and working, was a genuine breakthrough. We no longer live in that world. The frontier has moved, and our governing philosophy must move with it.&lt;/p&gt;
&lt;p&gt;This book is not a rejection of Sullivan's law. It is its logical evolution for a world where consumers expect things to work and choose brands for what they stand for.&lt;/p&gt;
&lt;h2&gt;Three Forces&lt;/h2&gt;
&lt;p&gt;The rising floor of form and function is one force, but it is not the only one. Two others are converging alongside it, and together the three create an urgency that no single trend could produce on its own.&lt;/p&gt;
&lt;p&gt;The second force is algorithmic polarization. The platforms that mediate how people discover, evaluate, and choose products are not neutral. They are engines of extremity. Social algorithms reward the loudest signals and the sharpest contrasts, systematically eroding the safe middle ground where most brands have historically lived. A brand that stands for nothing specific gets no signal boost. A brand that stands for something, even something polarizing, gets amplified. The result is a commercial landscape where neutrality is not just unremarkable. It is invisible. Consumers are being sorted into tribes by the platforms they inhabit, and the brands that earn loyalty are the ones whose meaning is clear enough to be chosen, not just encountered.&lt;/p&gt;
&lt;p&gt;The third force is the rise of artificial intelligence as a creative tool. AI can now generate product renderings, develop form studies, write marketing copy, and produce visual identities at a speed and volume that would have seemed fictional five years ago. What it cannot do is originate meaning. It can synthesize patterns from existing work. It can optimize within parameters it has been given. But it cannot decide what a brand should stand for, or why a particular design decision matters in the context of a company's mission. AI short-circuits the human value chain by compressing the parts of creative work that used to require time, skill, and judgment into near-instant outputs. The parts it cannot compress are the parts that matter most: the strategic clarity about who you are, what you believe, and why your products should feel different from everything else on the shelf.&lt;/p&gt;
&lt;p&gt;Each of these forces is significant on its own. Together, they create a reality in which the connection between brand and design is no longer a nice-to-have organizational improvement. It is a structural necessity. The floor of quality has risen to the point where function alone cannot differentiate. The algorithms have eliminated the middle ground where generic brands once survived comfortably. And AI has made the surface-level outputs of design so accessible that only the deeper layer, the meaning beneath the form, remains defensible.&lt;/p&gt;
&lt;p&gt;This is why the philosophy matters now. Not eventually. Now.&lt;/p&gt;
&lt;h2&gt;Where Meaning Lives&lt;/h2&gt;
&lt;p&gt;If function is no longer the differentiator, what is? The answer lives in a word that gets used often and defined rarely: meaning.&lt;/p&gt;
&lt;p&gt;Meaning is something that evolves culturally. It is the norms and expectations a culture assigns to a particular aspect of a product, and it transcends the functional dimensions of that product to dwell in the nuances of how details are presented. It is the experience you get when you engage with a product, the sum of signals that tell you whether the company behind it cares about what it does, understands who you are, and has a coherent point of view about why it exists. Meaning is not a tagline. It is not a color palette. It is the accumulated weight of a thousand decisions that either reinforce a singular identity or quietly erode it.&lt;/p&gt;
&lt;p&gt;The question, then, is who inside a company is responsible for defining that meaning. In most organizations, the answer is either contested, shared across too many functions, or it is simply missing altogether. Product management defines feature sets. Engineering defines performance parameters. Marketing defines messaging. Design defines form. But no single function owns the meaning that should be governing all of those decisions.&lt;/p&gt;
&lt;p&gt;Brand is who ultimately defines meaning for a company. If that is not who is defining it in yours, you are probably not on the right path.&lt;/p&gt;
&lt;p&gt;This is the core argument of this book, stated plainly: brand defines the meaning that form must follow. &lt;strong&gt;Form follows meaning.&lt;/strong&gt; Brand defines meaning for a company. Therefore form follows brand in a business context. Every decision we make as leaders in the process of bringing a product to life needs to be considered through the lens of the brand if we want to create products that resonate beyond mere function and earn the kind of loyalty that compounds over time.&lt;/p&gt;
&lt;p&gt;I arrived at this philosophy by living it. Not through academic research removed from the pressures of quarterly targets and launch dates, but through decades of leading design teams inside companies where the relationship between brand and design was either productive or broken, and observing the dramatically different outcomes each condition produced. The patterns I have seen of late are what drove me to connect the dots, and the pattern that proved the connection most decisively emerged from an unlikely collaboration between two brands that had no business working together.&lt;/p&gt;
&lt;h2&gt;Crossing Streams&lt;/h2&gt;
&lt;p&gt;Moen had been producing showerheads for nearly a century. The company understood water delivery, manufacturing at scale, supply chain optimization, and the exacting quality standards required to maintain consumer trust in a product that gets used every single day. What Moen had not produced was a fundamental breakthrough in shower technology. The products were excellent. They were reliable. They were, in every meaningful sense, the most basic expectations in a mature category.&lt;/p&gt;
&lt;p&gt;Nebia was a Silicon Valley startup, which had produced exactly one product: a first-generation spa shower system that used atomization technology inspired by agricultural irrigation to break streams of water into individual droplets, and tuned to deliver an experience that felt surprisingly good for a low-flow shower. The technology was genuine. The ambition was extraordinary. And the execution, at over six hundred dollars per unit with more than 220 individual parts, many too complex to produce at scale, was commercially untenable. Nebia couldn't reach the volumes required to attract first-tier suppliers, couldn't bring costs down to a price point that would allow them to reach their water-saving goals, and couldn't democratize the innovation that made them remarkable. They had the breakthrough, but they lacked the infrastructure to bring it to the world.&lt;/p&gt;
&lt;p&gt;Neither company could have achieved what happened next on its own.&lt;/p&gt;
&lt;p&gt;The Nebia by Moen Spa Shower launched in 2020. The collaboration gave Nebia access to Moen's scale, operational knowledge, and design capabilities. It gave Moen access to a technology platform that fundamentally redefined what a shower experience could be. Both brands stayed true to what they actually were. Nebia brought the shower experience. Moen brought the manufacturing infrastructure, the design rigor, and the brand trust accumulated over generations. The solution space that emerged from that partnership was something neither brand's existing roadmap could have produced in isolation.&lt;/p&gt;
&lt;p&gt;I didn't fully understand what we had accomplished until after the product launched. During development, I was too focused on the task at hand, on getting the project out the door with my team, to step back and connect the larger dots. It was only when the recognition began arriving that the pattern became visible. An IDEA Gold award from the Industrial Designers Society of America. A Fast Company Innovation by Design award. An episode of the CBS program America by Design, where the Nebia by Moen Spa Shower competed against 29 other featured innovations from across the country and was named the season winner on the finale.&lt;/p&gt;
&lt;p&gt;This was unprecedented coverage for a low-flow shower system. And that's when it clicked.&lt;/p&gt;
&lt;p&gt;We'd made shower systems for years. Nothing had resonated on that level before. The technology was part of the story, but technology alone didn't explain the response. Moen had built beautiful showers for decades without generating this kind of cultural velocity. Nebia had launched their technology independently without achieving these results. What was different was the solution space created by the collaboration of two brands approaching the same problem, our global water shortage, from different perspectives, each contributing what only they could contribute, and producing a result that was greater than the sum of its parts.&lt;/p&gt;
&lt;p&gt;That is form follows brand in practice. Not as theory, not as aspiration, but as measurable, award-winning, category-defining proof. The brand collaboration defined the meaning. The meaning gave form its direction. And the form delivered proof that both brands could point to with pride.&lt;/p&gt;
&lt;h2&gt;Familiar Symptoms&lt;/h2&gt;
&lt;p&gt;If you are a design leader reading this book, there is a reasonable chance you already sense the problem this philosophy addresses, even if you have not had the language to articulate it. The symptom is familiar: briefs arrive from product management teams focused on feature parity, on what other brands are doing in the space, on market share metrics and business targets. The briefs are almost entirely devoid of brand connection. They tell you what to build and when to ship it, but they never tell you why this product should feel unmistakably like your brand rather than anyone else's.&lt;/p&gt;
&lt;p&gt;If you are a brand leader, the symptom presents differently but originates from the same root cause. You sense your brand is losing coherence. The products coming out of your pipeline do not feel like a unified family. Each one is defensible on its own merits, but collectively they do not tell a story. Your logo is on every product, but remove the logo and there is nothing that makes the design unmistakably yours.&lt;/p&gt;
&lt;p&gt;Both symptoms point to the same structural failure: brand and design are operating without a shared philosophical foundation. They lack a common language for making decisions, a shared lens for evaluating tradeoffs, and a unified understanding of what the brand's meaning demands of every product that carries its name.&lt;/p&gt;
&lt;p&gt;This book exists to close that gap.&lt;/p&gt;
&lt;h2&gt;The Toolkit&lt;/h2&gt;
&lt;p&gt;The pages that follow will introduce a philosophy and a series of frameworks designed to give design teams and brand teams the shared language they need to operate from the same foundation.&lt;/p&gt;
&lt;p&gt;You will encounter the &lt;strong&gt;Authenticity Gauge&lt;/strong&gt;, a construct that maps where brands actually operate relative to where they believe they operate. Most companies plateau at the Nominal stage, where form and function are executed competently but unremarkably. Fewer reach the Novel stage, where products begin to communicate genuine value and worth. Almost none reach the Iconic stage, where products enable consumers to become the best version of themselves. This gauge provides a diagnostic tool for understanding where your brand sits today and what it will take to move it upward.&lt;/p&gt;
&lt;p&gt;You will see the &lt;strong&gt;Brand Expansion Flywheel&lt;/strong&gt; in action, the mechanism through which brand momentum is earned through consistent execution, compounded through strategic expansion, and leveraged to enter new categories with momentum.&lt;/p&gt;
&lt;p&gt;The flywheel helps you examine role clarity, the discipline of understanding which products in your portfolio serve to refresh and reinforce your core market, which serve to expand into adjacent markets, and which serve to open entirely new categories. Each role demands a different relationship between brand ambition and design execution, and confusing them is one of the most common and most expensive mistakes a company can make.&lt;/p&gt;
&lt;p&gt;And throughout, you will encounter real companies navigating these dynamics in real time through the lens of Brand Jenga, a simple game that illustrates the impact of hollowing out a foundation with each choice you make for your brand.&lt;/p&gt;
&lt;p&gt;YETI, a brand built not out of necessity but out of frustration with the status quo, whose refusal to design for a price point and insistence on designing for an ideal created a solution space that redefined what a cooler category could become. Dyson, a technology company that leveraged decades of disciplined execution in floorcare to carry brand momentum into haircare, architectural lighting, and beyond. Patagonia, whose radical commitment to its mission makes every design decision a nonverbal declaration of its values. Emerson, a behemoth enterprise that united its vast industrial technology portfolio into an elegant overbrand strategy. And Simple Modern, a digital-first brand that began the work of making its mission, "We Exist to Give Generously," visible in every detail.&lt;/p&gt;
&lt;p&gt;I believe brand creates the space in which design operates most honestly. When that space is clearly defined, governed by an authentic mission and a coherent personality, design teams produce work that resonates because it originates from a place of genuine meaning rather than competitive reaction. When that space is undefined, or when it is defined by short-term market share anxiety, even talented teams typically produce work that is competent but forgettable.&lt;/p&gt;
&lt;p&gt;This book is written for anyone who feels this disconnect, but it is aimed at two audiences. The design leader who feels chronically misunderstood and struggles to get leadership to recognize design as a strategic function, not just a capability. And the brand leader who senses their brand is losing coherence but cannot pinpoint why their products no longer feel unified. It is for every leader making hundreds of product decisions with no unified philosophy to guide them, frustrated by the disconnect between two separate teams that should be operating as one.&lt;/p&gt;
&lt;p&gt;My goal is not to hand you a set of rigid rules. It is to help you and your teams become beacons of authenticity by bridging to meaning, equipped with a shared language, a practical lens, and the conviction to apply both in your own corner of the product world. To give your organization the permission to connect brand strategy to design execution in order to transform those outcomes into something unmistakably, irreplaceably yours.&lt;/p&gt;
&lt;p&gt;The change you want to see in your company starts with the clarity to name the problem and the courage to solve it. This book will give you the first. The second does not come from a book. It comes from the leader willing to walk into the room and make the case.&lt;/p&gt;
&lt;p&gt;[QR CODE PLACEHOLDER]&lt;br&gt;[INSERT YOUR LINK AND CALL-TO-ACTION HERE]&lt;/p&gt;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1</w:t>
      </w:r>
    </w:p>
    <w:p>
      <w:pPr>
        <w:pStyle w:val="Heading1"/>
        <w:spacing w:after="400"/>
        <w:jc w:val="center"/>
      </w:pPr>
      <w:r>
        <w:rPr>
          <w:rFonts w:ascii="Georgia" w:cs="Georgia" w:eastAsia="Georgia" w:hAnsi="Georgia"/>
          <w:b/>
          <w:bCs/>
          <w:sz w:val="40"/>
          <w:szCs w:val="40"/>
        </w:rPr>
        <w:t xml:space="preserve">Chapter 1: The Search For Meaning</w:t>
      </w:r>
    </w:p>
    <w:p>
      <w:pPr>
        <w:spacing w:after="200" w:line="360"/>
      </w:pPr>
      <w:r>
        <w:rPr>
          <w:rFonts w:ascii="Georgia" w:cs="Georgia" w:eastAsia="Georgia" w:hAnsi="Georgia"/>
          <w:sz w:val="24"/>
          <w:szCs w:val="24"/>
        </w:rPr>
        <w:t xml:space="preserve">In 1882, a British soap company did something no commercial enterprise had ever done before. Pears Soap hired Lillie Langtry, a celebrated socialite and stage actress who had been the subject of paintings by artists of the Aestheticism movement and a close confidante of Oscar Wilde, to endorse their translucent glycerine soap products. Langtry became the first celebrity to officially lend her name and image to a commercial product. The tactic was controversial. It was also, in retrospect, a milestone that most people in 2026 have never heard of, which is precisely the point.</w:t>
      </w:r>
    </w:p>
    <w:p>
      <w:pPr>
        <w:spacing w:after="200" w:line="360"/>
      </w:pPr>
      <w:r>
        <w:rPr>
          <w:rFonts w:ascii="Georgia" w:cs="Georgia" w:eastAsia="Georgia" w:hAnsi="Georgia"/>
          <w:sz w:val="24"/>
          <w:szCs w:val="24"/>
        </w:rPr>
        <w:t xml:space="preserve">What Pears Soap understood, perhaps instinctively rather than strategically, was that a product's function alone could not generate desire. Soap cleans. Every soap cleans. The question was never whether Pears Soap worked. The question was whether it meant something beyond its utility. By associating their product with Langtry's social capital, her beauty, her fame, her proximity to the cultural elite, Pears implied a promise that had nothing to do with lather or fragrance. They promised that owning this soap said something about who you were. It was, in the most nascent sense, a brand move. Not a design move. Not a product move. A brand move, executed more than a century before companies had a Chief Marketing Officer to approve it.</w:t>
      </w:r>
    </w:p>
    <w:p>
      <w:pPr>
        <w:spacing w:after="200" w:line="360"/>
      </w:pPr>
      <w:r>
        <w:rPr>
          <w:rFonts w:ascii="Georgia" w:cs="Georgia" w:eastAsia="Georgia" w:hAnsi="Georgia"/>
          <w:sz w:val="24"/>
          <w:szCs w:val="24"/>
        </w:rPr>
        <w:t xml:space="preserve">Sales surged. Pears leaned further in, commissioning fine artists like Sir John Everett Millais to create advertisements that blurred the line between commercial promotion and gallery-worthy art. They would eventually end up in the Unilever portfolio of brands. But here is the part that matters: it didn't last. As competitors adopted the same playbook, hiring their own celebrities and commissioning their own artists, the borrowed prestige that had once set Pears apart became the industry standard. By 1910, the revolutionary tactic of 1882 felt ordinary. Pears had built its commercial surge on the credibility of someone else's reputation. They had borrowed meaning. They had not built it.</w:t>
      </w:r>
    </w:p>
    <w:p>
      <w:pPr>
        <w:spacing w:after="200" w:line="360"/>
      </w:pPr>
      <w:r>
        <w:rPr>
          <w:rFonts w:ascii="Georgia" w:cs="Georgia" w:eastAsia="Georgia" w:hAnsi="Georgia"/>
          <w:sz w:val="24"/>
          <w:szCs w:val="24"/>
        </w:rPr>
        <w:t xml:space="preserve">Most people do not know who Lillie Langtry is today. But every company that has ever paid an athlete, an actor, or an influencer to hold their product in front of a camera is standing in the footprint she left behind. And every company that has done so without connecting the credibility they borrowed to the products they shipped has repeated the same mistake that has plagued brand partnerships for the last hundred and forty years.</w:t>
      </w:r>
    </w:p>
    <w:p>
      <w:pPr>
        <w:spacing w:after="200" w:line="360"/>
      </w:pPr>
      <w:r>
        <w:rPr>
          <w:rFonts w:ascii="Georgia" w:cs="Georgia" w:eastAsia="Georgia" w:hAnsi="Georgia"/>
          <w:sz w:val="24"/>
          <w:szCs w:val="24"/>
        </w:rPr>
        <w:t xml:space="preserve">This distinction matters because the entire history of design philosophy can be understood as a series of attempts to answer a single, evolving question: where does meaning come from? Each era produced a brilliant answer. Each answer worked. Each answer was adopted so widely that it stopped being an advantage and became a baseline. And each baseline left the next generation standing on higher ground, but never reaching the summit.</w:t>
      </w:r>
    </w:p>
    <w:p>
      <w:pPr>
        <w:spacing w:after="200" w:line="360"/>
      </w:pPr>
      <w:r>
        <w:rPr>
          <w:rFonts w:ascii="Georgia" w:cs="Georgia" w:eastAsia="Georgia" w:hAnsi="Georgia"/>
          <w:sz w:val="24"/>
          <w:szCs w:val="24"/>
        </w:rPr>
        <w:t xml:space="preserve">One could argue that Louis Sullivan defined an era of its own. One could also argue that what follows in this book, the idea that form follows brand, marks the beginning of a new era entirely. That is a significant claim. The chapters ahead will earn it. But to understand why a new era is necessary, you have to understand what the previous ones built, and what they left unfinished.</w:t>
      </w:r>
    </w:p>
    <w:p>
      <w:pPr>
        <w:spacing w:after="200" w:line="360"/>
      </w:pPr>
      <w:r>
        <w:rPr>
          <w:rFonts w:ascii="Georgia" w:cs="Georgia" w:eastAsia="Georgia" w:hAnsi="Georgia"/>
          <w:b/>
          <w:bCs/>
          <w:sz w:val="24"/>
          <w:szCs w:val="24"/>
        </w:rPr>
        <w:t xml:space="preserve">The Law That Built the Floor</w:t>
      </w:r>
    </w:p>
    <w:p>
      <w:pPr>
        <w:spacing w:after="200" w:line="360"/>
      </w:pPr>
      <w:r>
        <w:rPr>
          <w:rFonts w:ascii="Georgia" w:cs="Georgia" w:eastAsia="Georgia" w:hAnsi="Georgia"/>
          <w:sz w:val="24"/>
          <w:szCs w:val="24"/>
        </w:rPr>
        <w:t xml:space="preserve">Fourteen years after Lillie Langtry's face appeared on a soap advertisement, and an ocean away, an architect in Chicago planted a flag that would govern a century of design practice.</w:t>
      </w:r>
    </w:p>
    <w:p>
      <w:pPr>
        <w:spacing w:after="200" w:line="360"/>
      </w:pPr>
      <w:r>
        <w:rPr>
          <w:rFonts w:ascii="Georgia" w:cs="Georgia" w:eastAsia="Georgia" w:hAnsi="Georgia"/>
          <w:sz w:val="24"/>
          <w:szCs w:val="24"/>
        </w:rPr>
        <w:t xml:space="preserve">Louis Henry Sullivan was working in a city that was literally rebuilding itself. The great Chicago fires of 1871 had leveled significant portions of the urban core. The economic depression of 1873 had finally receded. Capital was flowing, demand for new civic construction was surging, and a technological breakthrough, the steel column frame, was rewriting the physical constraints that had governed architecture for centuries prior. These new frames enabled taller buildings, larger window openings, structures that could be flooded with natural light. The old rules, weight-bearing masonry walls, decorative traditions inherited from European aristocracy, no longer applied. The constraints had changed, and Sullivan recognized that the philosophy governing form needed to change with them.</w:t>
      </w:r>
    </w:p>
    <w:p>
      <w:pPr>
        <w:spacing w:after="200" w:line="360"/>
      </w:pPr>
      <w:r>
        <w:rPr>
          <w:rFonts w:ascii="Georgia" w:cs="Georgia" w:eastAsia="Georgia" w:hAnsi="Georgia"/>
          <w:sz w:val="24"/>
          <w:szCs w:val="24"/>
        </w:rPr>
        <w:t xml:space="preserve">In 1896, Sullivan published an essay titled "The Tall Office Building Artistically Considered" in Lippincott's Monthly Magazine. In it, he wrote: "It is the pervading law of all things organic and inorganic, of all things physical and metaphysical, of all things human, and all things super-human, of all true manifestations of the head, of the heart, of the soul, that the life is recognizable in its expression, that form ever follows function. This is the law."</w:t>
      </w:r>
    </w:p>
    <w:p>
      <w:pPr>
        <w:spacing w:after="200" w:line="360"/>
      </w:pPr>
      <w:r>
        <w:rPr>
          <w:rFonts w:ascii="Georgia" w:cs="Georgia" w:eastAsia="Georgia" w:hAnsi="Georgia"/>
          <w:sz w:val="24"/>
          <w:szCs w:val="24"/>
        </w:rPr>
        <w:t xml:space="preserve">The full passage is rarely quoted. What survived is the three-word reduction: form follows function. And those three words became one of the most enduring philosophical principles in the history of design, architecture, and engineering. They deserved to. Sullivan was writing for a world where function itself was the frontier, where the ability to build a structure that worked, that admitted light, that supported commerce and habitation at new scales, was a genuine breakthrough. His principle gave designers and architects a governing logic that cut through the decorative excess of an era drowning in ornament for ornament's sake.</w:t>
      </w:r>
    </w:p>
    <w:p>
      <w:pPr>
        <w:spacing w:after="200" w:line="360"/>
      </w:pPr>
      <w:r>
        <w:rPr>
          <w:rFonts w:ascii="Georgia" w:cs="Georgia" w:eastAsia="Georgia" w:hAnsi="Georgia"/>
          <w:sz w:val="24"/>
          <w:szCs w:val="24"/>
        </w:rPr>
        <w:t xml:space="preserve">But Sullivan was solving for his context. He was not writing a ceiling. He was laying a foundation.</w:t>
      </w:r>
    </w:p>
    <w:p>
      <w:pPr>
        <w:spacing w:after="200" w:line="360"/>
      </w:pPr>
      <w:r>
        <w:rPr>
          <w:rFonts w:ascii="Georgia" w:cs="Georgia" w:eastAsia="Georgia" w:hAnsi="Georgia"/>
          <w:sz w:val="24"/>
          <w:szCs w:val="24"/>
        </w:rPr>
        <w:t xml:space="preserve">The history of design is the story of what gets built on top of that foundation. And every generation that followed Sullivan took his principle, applied it, mastered it, and then discovered that mastery alone was not enough to differentiate. Because the moment everyone in a market can execute form follows function competently, it stops being a strategy and becomes the price of entry.</w:t>
      </w:r>
    </w:p>
    <w:p>
      <w:pPr>
        <w:spacing w:after="200" w:line="360"/>
      </w:pPr>
      <w:r>
        <w:rPr>
          <w:rFonts w:ascii="Georgia" w:cs="Georgia" w:eastAsia="Georgia" w:hAnsi="Georgia"/>
          <w:b/>
          <w:bCs/>
          <w:sz w:val="24"/>
          <w:szCs w:val="24"/>
        </w:rPr>
        <w:t xml:space="preserve">The Bridge That Almost Got There</w:t>
      </w:r>
    </w:p>
    <w:p>
      <w:pPr>
        <w:spacing w:after="200" w:line="360"/>
      </w:pPr>
      <w:r>
        <w:rPr>
          <w:rFonts w:ascii="Georgia" w:cs="Georgia" w:eastAsia="Georgia" w:hAnsi="Georgia"/>
          <w:sz w:val="24"/>
          <w:szCs w:val="24"/>
        </w:rPr>
        <w:t xml:space="preserve">As Sullivan's principle migrated from architecture into industrial design through the early twentieth century, it collided with a practitioner whose instincts pushed beyond pure functionalism. Raymond Loewy, one of the most prolific industrial designers of the mid-twentieth century, did not reject Sullivan's law. He translated it into a context Sullivan never anticipated: consumer products, where sensory experience and emotional response were as consequential as structural performance.</w:t>
      </w:r>
    </w:p>
    <w:p>
      <w:pPr>
        <w:spacing w:after="200" w:line="360"/>
      </w:pPr>
      <w:r>
        <w:rPr>
          <w:rFonts w:ascii="Georgia" w:cs="Georgia" w:eastAsia="Georgia" w:hAnsi="Georgia"/>
          <w:sz w:val="24"/>
          <w:szCs w:val="24"/>
        </w:rPr>
        <w:t xml:space="preserve">It is not that Loewy got it right in some absolute sense. It is how he interpreted Sullivan's underlying truth for his own context and his own discipline. When asked about the relationship between form and function, Loewy offered his own formulation: "It would seem that more than function itself, simplicity is the deciding factor in the aesthetic equation. One might call the process beauty through function and simplification." Dieter Rams would approve this message.</w:t>
      </w:r>
    </w:p>
    <w:p>
      <w:pPr>
        <w:spacing w:after="200" w:line="360"/>
      </w:pPr>
      <w:r>
        <w:rPr>
          <w:rFonts w:ascii="Georgia" w:cs="Georgia" w:eastAsia="Georgia" w:hAnsi="Georgia"/>
          <w:sz w:val="24"/>
          <w:szCs w:val="24"/>
        </w:rPr>
        <w:t xml:space="preserve">What Loewy understood, and what Sullivan's original context did not demand, was that function without beauty was equivalent to design without purpose. In architecture, a building's function was largely self-evident. It stood. It sheltered. It organized space. But in product design, where a consumer holds an object in their hands and decides in seconds whether it feels considered or careless, the aesthetic dimension becomes part of the functional equation. A streamlined locomotive was not merely efficient. It communicated efficiency. A simplified radio was not merely usable. It communicated care. The form was doing double duty: serving the function and expressing the values of the company that made it.</w:t>
      </w:r>
    </w:p>
    <w:p>
      <w:pPr>
        <w:spacing w:after="200" w:line="360"/>
      </w:pPr>
      <w:r>
        <w:rPr>
          <w:rFonts w:ascii="Georgia" w:cs="Georgia" w:eastAsia="Georgia" w:hAnsi="Georgia"/>
          <w:sz w:val="24"/>
          <w:szCs w:val="24"/>
        </w:rPr>
        <w:t xml:space="preserve">This was a significant step toward the convergence of brand and design, though Loewy himself may not have framed it in those terms. But his correction pointed in the right direction without naming the destination. Beauty in service of what? Simplicity toward what end? The experience could be elegant, considered, even delightful, and still leave the consumer unable to articulate why they should choose one beautifully functional product over another from a different company.</w:t>
      </w:r>
    </w:p>
    <w:p>
      <w:pPr>
        <w:spacing w:after="200" w:line="360"/>
      </w:pPr>
      <w:r>
        <w:rPr>
          <w:rFonts w:ascii="Georgia" w:cs="Georgia" w:eastAsia="Georgia" w:hAnsi="Georgia"/>
          <w:sz w:val="24"/>
          <w:szCs w:val="24"/>
        </w:rPr>
        <w:t xml:space="preserve">The gap Loewy left was not a failure of vision. It was a gap that his era was not yet equipped to close.</w:t>
      </w:r>
    </w:p>
    <w:p>
      <w:pPr>
        <w:spacing w:after="200" w:line="360"/>
      </w:pPr>
      <w:r>
        <w:rPr>
          <w:rFonts w:ascii="Georgia" w:cs="Georgia" w:eastAsia="Georgia" w:hAnsi="Georgia"/>
          <w:b/>
          <w:bCs/>
          <w:sz w:val="24"/>
          <w:szCs w:val="24"/>
        </w:rPr>
        <w:t xml:space="preserve">The Thinking Game</w:t>
      </w:r>
    </w:p>
    <w:p>
      <w:pPr>
        <w:spacing w:after="200" w:line="360"/>
      </w:pPr>
      <w:r>
        <w:rPr>
          <w:rFonts w:ascii="Georgia" w:cs="Georgia" w:eastAsia="Georgia" w:hAnsi="Georgia"/>
          <w:sz w:val="24"/>
          <w:szCs w:val="24"/>
        </w:rPr>
        <w:t xml:space="preserve">By the time the 1990s arrived, the design industry had accumulated nearly a century of philosophical evolution, each layer building on the last. What remained unresolved was the process through which designers could systematically connect their work to the people who would use it. Enter IDEO, and with them, the popularization of a term that would reshape how businesses thought about innovation: design thinking.</w:t>
      </w:r>
    </w:p>
    <w:p>
      <w:pPr>
        <w:spacing w:after="200" w:line="360"/>
      </w:pPr>
      <w:r>
        <w:rPr>
          <w:rFonts w:ascii="Georgia" w:cs="Georgia" w:eastAsia="Georgia" w:hAnsi="Georgia"/>
          <w:sz w:val="24"/>
          <w:szCs w:val="24"/>
        </w:rPr>
        <w:t xml:space="preserve">The term itself had roots in the 1950s and 1960s, when design methods and processes were first being formalized. But it was IDEO's Tim Brown who moved design thinking from industry jargon into everyday business vernacular. The methodology, built on empathy, observation, and iteration, gave designers and their organizations a structured approach to understanding human needs before committing to solutions. It was clever. It was accessible. And it took the industry by storm with a velocity that rivaled Sullivan's principle a century earlier.</w:t>
      </w:r>
    </w:p>
    <w:p>
      <w:pPr>
        <w:spacing w:after="200" w:line="360"/>
      </w:pPr>
      <w:r>
        <w:rPr>
          <w:rFonts w:ascii="Georgia" w:cs="Georgia" w:eastAsia="Georgia" w:hAnsi="Georgia"/>
          <w:sz w:val="24"/>
          <w:szCs w:val="24"/>
        </w:rPr>
        <w:t xml:space="preserve">For decades, executives across the globe invested heavily in design thinking capabilities. The methodology spread through manufacturing, transportation, consumer products, software, services, and virtually every sector of the commercial landscape. Consultancies built entire practices around it. Universities restructured curricula to teach it. Companies paraded the number of designers they employed as proof of their commitment to innovation.</w:t>
      </w:r>
    </w:p>
    <w:p>
      <w:pPr>
        <w:spacing w:after="200" w:line="360"/>
      </w:pPr>
      <w:r>
        <w:rPr>
          <w:rFonts w:ascii="Georgia" w:cs="Georgia" w:eastAsia="Georgia" w:hAnsi="Georgia"/>
          <w:sz w:val="24"/>
          <w:szCs w:val="24"/>
        </w:rPr>
        <w:t xml:space="preserve">And it worked, up to a point. Design thinking produced better products, more empathetic processes, and more collaborative organizations. It gave cross-functional teams a shared toolset for problem solving. It raised the collective floor of practitioner empathy across industries to a level that would have been unimaginable a generation earlier.</w:t>
      </w:r>
    </w:p>
    <w:p>
      <w:pPr>
        <w:spacing w:after="200" w:line="360"/>
      </w:pPr>
      <w:r>
        <w:rPr>
          <w:rFonts w:ascii="Georgia" w:cs="Georgia" w:eastAsia="Georgia" w:hAnsi="Georgia"/>
          <w:sz w:val="24"/>
          <w:szCs w:val="24"/>
        </w:rPr>
        <w:t xml:space="preserve">But design thinking rarely resulted in anything more than ideas. It was up to the client company to turn those ideas into something they could sell, and that translation is where most of them fell short. The methodology generated insights, sometimes brilliant ones, but insights in a vacuum are not products on shelves. When those ideas met reality, met the budget constraints and the timeline pressures and the organizational politics that govern every product program, they were diluted, deferred, or quietly abandoned. The process was sound. The bridge from process to market was not.</w:t>
      </w:r>
    </w:p>
    <w:p>
      <w:pPr>
        <w:spacing w:after="200" w:line="360"/>
      </w:pPr>
      <w:r>
        <w:rPr>
          <w:rFonts w:ascii="Georgia" w:cs="Georgia" w:eastAsia="Georgia" w:hAnsi="Georgia"/>
          <w:sz w:val="24"/>
          <w:szCs w:val="24"/>
        </w:rPr>
        <w:t xml:space="preserve">And then came the normalization. As design thinking became a mainstay in the ranks of corporate practice, businesses with more mature design capabilities came to see it as a baseline rather than a headline. The methodology that had once provided genuine competitive separation became standard operating procedure. The edge dulled not because the tool was flawed, but because everyone now owned the same tool.</w:t>
      </w:r>
    </w:p>
    <w:p>
      <w:pPr>
        <w:spacing w:after="200" w:line="360"/>
      </w:pPr>
      <w:r>
        <w:rPr>
          <w:rFonts w:ascii="Georgia" w:cs="Georgia" w:eastAsia="Georgia" w:hAnsi="Georgia"/>
          <w:sz w:val="24"/>
          <w:szCs w:val="24"/>
        </w:rPr>
        <w:t xml:space="preserve">This is where the pattern becomes impossible to ignore. Each era of design philosophy followed the same arc: revolutionary differentiation, widespread adoption, normalization, and loss of competitive edge. Every one of them raised the floor. None of them raised the ceiling. And the question that remains after every floor has been raised is both simple and uncomfortable. If your company and your competitors understand the value of empathy, if you all activate it within your design processes, what differentiates your offer from the rest?</w:t>
      </w:r>
    </w:p>
    <w:p>
      <w:pPr>
        <w:spacing w:after="200" w:line="360"/>
      </w:pPr>
      <w:r>
        <w:rPr>
          <w:rFonts w:ascii="Georgia" w:cs="Georgia" w:eastAsia="Georgia" w:hAnsi="Georgia"/>
          <w:sz w:val="24"/>
          <w:szCs w:val="24"/>
        </w:rPr>
        <w:t xml:space="preserve">As Syndrome observed, with characteristic menace, in Pixar's The Incredibles: "...when everyone's super, no one will be."</w:t>
      </w:r>
    </w:p>
    <w:p>
      <w:pPr>
        <w:spacing w:after="200" w:line="360"/>
      </w:pPr>
      <w:r>
        <w:rPr>
          <w:rFonts w:ascii="Georgia" w:cs="Georgia" w:eastAsia="Georgia" w:hAnsi="Georgia"/>
          <w:b/>
          <w:bCs/>
          <w:sz w:val="24"/>
          <w:szCs w:val="24"/>
        </w:rPr>
        <w:t xml:space="preserve">What the Giants Left Behind</w:t>
      </w:r>
    </w:p>
    <w:p>
      <w:pPr>
        <w:spacing w:after="200" w:line="360"/>
      </w:pPr>
      <w:r>
        <w:rPr>
          <w:rFonts w:ascii="Georgia" w:cs="Georgia" w:eastAsia="Georgia" w:hAnsi="Georgia"/>
          <w:sz w:val="24"/>
          <w:szCs w:val="24"/>
        </w:rPr>
        <w:t xml:space="preserve">The modern design studio is standing on a foundation built by giants. Sullivan gave us functional integrity as a governing law. Loewy proved that beauty and function are partners, not opposites. IDEO embedded empathy into the process itself. These are not errors to be corrected. They are layers of accumulated wisdom that have raised the standard of product design to a level where nearly everything works reasonably well, nearly everything looks considered, and nearly everything has been developed with at least some degree of user empathy.</w:t>
      </w:r>
    </w:p>
    <w:p>
      <w:pPr>
        <w:spacing w:after="200" w:line="360"/>
      </w:pPr>
      <w:r>
        <w:rPr>
          <w:rFonts w:ascii="Georgia" w:cs="Georgia" w:eastAsia="Georgia" w:hAnsi="Georgia"/>
          <w:sz w:val="24"/>
          <w:szCs w:val="24"/>
        </w:rPr>
        <w:t xml:space="preserve">This is an extraordinary achievement. It is also a precarious position.</w:t>
      </w:r>
    </w:p>
    <w:p>
      <w:pPr>
        <w:spacing w:after="200" w:line="360"/>
      </w:pPr>
      <w:r>
        <w:rPr>
          <w:rFonts w:ascii="Georgia" w:cs="Georgia" w:eastAsia="Georgia" w:hAnsi="Georgia"/>
          <w:sz w:val="24"/>
          <w:szCs w:val="24"/>
        </w:rPr>
        <w:t xml:space="preserve">It is precarious because competence has become the baseline and most companies are still operating as if competence were the topline. They ship products that function. They develop through processes that incorporate empathy. They refine aesthetics until nothing is offensive. And almost none of it is memorable. Walk through any major retailer and pick up products from brands you have never heard of. They work. The materials feel considered. The packaging is fine. The ergonomics are reasonable. And you will put them back on the shelf without a second thought, because nothing about the experience told you why this brand, this product, this company's worldview deserves your loyalty rather than the next option at half the price.</w:t>
      </w:r>
    </w:p>
    <w:p>
      <w:pPr>
        <w:spacing w:after="200" w:line="360"/>
      </w:pPr>
      <w:r>
        <w:rPr>
          <w:rFonts w:ascii="Georgia" w:cs="Georgia" w:eastAsia="Georgia" w:hAnsi="Georgia"/>
          <w:sz w:val="24"/>
          <w:szCs w:val="24"/>
        </w:rPr>
        <w:t xml:space="preserve">Now think about the brands where you do not hesitate. Think about YETI. A person who buys a YETI cooler is not solving a temperature retention problem. They are aligning themselves with a worldview, a tribe, a set of values about how life should be lived. YETI invites people to align with the greatness of others, with the guides and the adventurers and the people who take the hard road because the hard road is the point. That is not a function. That is not an aesthetic. That is a brand so clear in its identity that every product decision reinforces it, and the consumer feels it before they can articulate it.</w:t>
      </w:r>
    </w:p>
    <w:p>
      <w:pPr>
        <w:spacing w:after="200" w:line="360"/>
      </w:pPr>
      <w:r>
        <w:rPr>
          <w:rFonts w:ascii="Georgia" w:cs="Georgia" w:eastAsia="Georgia" w:hAnsi="Georgia"/>
          <w:sz w:val="24"/>
          <w:szCs w:val="24"/>
        </w:rPr>
        <w:t xml:space="preserve">The accumulated tools of previous eras remain valuable. But none of them, individually or collectively, provide what the modern consumer is actually evaluating when they choose between a sea of options that all work similarly.</w:t>
      </w:r>
    </w:p>
    <w:p>
      <w:pPr>
        <w:spacing w:after="200" w:line="360"/>
      </w:pPr>
      <w:r>
        <w:rPr>
          <w:rFonts w:ascii="Georgia" w:cs="Georgia" w:eastAsia="Georgia" w:hAnsi="Georgia"/>
          <w:sz w:val="24"/>
          <w:szCs w:val="24"/>
        </w:rPr>
        <w:t xml:space="preserve">What the consumer is evaluating, whether they articulate it consciously or not, is trust. Trust is what brands are made from, or broken by. And trust is not built by function, by beauty, or by process alone. Trust is built when a product proves that the company behind it knows who it is, understands who you are, and has made a thousand decisions in coherent alignment with both.</w:t>
      </w:r>
    </w:p>
    <w:p>
      <w:pPr>
        <w:spacing w:after="200" w:line="360"/>
      </w:pPr>
      <w:r>
        <w:rPr>
          <w:rFonts w:ascii="Georgia" w:cs="Georgia" w:eastAsia="Georgia" w:hAnsi="Georgia"/>
          <w:sz w:val="24"/>
          <w:szCs w:val="24"/>
        </w:rPr>
        <w:t xml:space="preserve">That proof cannot be manufactured by a design process that lacks a governing identity. Design thinking gave teams empathy but not coherence. It told designers to listen to the user. It did not tell them what to do with what they heard in a way that would feel unmistakably like their brand rather than anyone else's.</w:t>
      </w:r>
    </w:p>
    <w:p>
      <w:pPr>
        <w:spacing w:after="200" w:line="360"/>
      </w:pPr>
      <w:r>
        <w:rPr>
          <w:rFonts w:ascii="Georgia" w:cs="Georgia" w:eastAsia="Georgia" w:hAnsi="Georgia"/>
          <w:sz w:val="24"/>
          <w:szCs w:val="24"/>
        </w:rPr>
        <w:t xml:space="preserve">Today's consumers are savvy. They have access to exponentially more information than consumers of the 1990s. They compare, they research, they read reviews from strangers, and they return products that fail to deliver on the promises implied through the screen. When the product does not walk the talk, it comes back. And the return is not just a logistics cost. It is a trust deficit, compounding quietly in the background, eroding whatever goodwill the brand had accumulated.</w:t>
      </w:r>
    </w:p>
    <w:p>
      <w:pPr>
        <w:spacing w:after="200" w:line="360"/>
      </w:pPr>
      <w:r>
        <w:rPr>
          <w:rFonts w:ascii="Georgia" w:cs="Georgia" w:eastAsia="Georgia" w:hAnsi="Georgia"/>
          <w:b/>
          <w:bCs/>
          <w:sz w:val="24"/>
          <w:szCs w:val="24"/>
        </w:rPr>
        <w:t xml:space="preserve">The Operating System No One Installed</w:t>
      </w:r>
    </w:p>
    <w:p>
      <w:pPr>
        <w:spacing w:after="200" w:line="360"/>
      </w:pPr>
      <w:r>
        <w:rPr>
          <w:rFonts w:ascii="Georgia" w:cs="Georgia" w:eastAsia="Georgia" w:hAnsi="Georgia"/>
          <w:sz w:val="24"/>
          <w:szCs w:val="24"/>
        </w:rPr>
        <w:t xml:space="preserve">If the diagnosis were simply that design studios lacked the right philosophy, the prescription would be straightforward: adopt a better philosophy. But the problem is more structural, and more common, than a missing idea.</w:t>
      </w:r>
    </w:p>
    <w:p>
      <w:pPr>
        <w:spacing w:after="200" w:line="360"/>
      </w:pPr>
      <w:r>
        <w:rPr>
          <w:rFonts w:ascii="Georgia" w:cs="Georgia" w:eastAsia="Georgia" w:hAnsi="Georgia"/>
          <w:sz w:val="24"/>
          <w:szCs w:val="24"/>
        </w:rPr>
        <w:t xml:space="preserve">In my experience working across a broad range of categories, the more frequent condition is that organizations have the philosophy but the culture consumes it before it ever reaches the product. The theatre of busyness is the silent killer of great design. Meeting cultures that reward attendance over output. Decks built to survive review cycles rather than to sharpen decisions. Timelines that compress quality into whatever fits the launch date. Cross-functional alignment sessions that align nothing but calendars. These are not design problems. They are organizational problems that design inherits and the brand suffers from.</w:t>
      </w:r>
    </w:p>
    <w:p>
      <w:pPr>
        <w:spacing w:after="200" w:line="360"/>
      </w:pPr>
      <w:r>
        <w:rPr>
          <w:rFonts w:ascii="Georgia" w:cs="Georgia" w:eastAsia="Georgia" w:hAnsi="Georgia"/>
          <w:sz w:val="24"/>
          <w:szCs w:val="24"/>
        </w:rPr>
        <w:t xml:space="preserve">Every era in this historical arc gave design teams a new principle to rally around. None of them solved for the organizational culture that consumes the time and attention required to execute that principle with integrity. A functionalist ethos does not protect a designer from a stakeholder who insists on feature parity with three competitors. A commitment to beauty through simplification does not survive a product review where schedule targets override design recommendations. An empathetic discovery process does not produce meaningful outcomes when the insights it generates are abandoned by the time the team reaches tooling.</w:t>
      </w:r>
    </w:p>
    <w:p>
      <w:pPr>
        <w:spacing w:after="200" w:line="360"/>
      </w:pPr>
      <w:r>
        <w:rPr>
          <w:rFonts w:ascii="Georgia" w:cs="Georgia" w:eastAsia="Georgia" w:hAnsi="Georgia"/>
          <w:sz w:val="24"/>
          <w:szCs w:val="24"/>
        </w:rPr>
        <w:t xml:space="preserve">The philosophy is available. The foundation is built. What is missing is not a better idea about what design should do. What is missing is the connective tissue between the brand's identity, the purpose it articulates, the personality it claims, the mission it publishes on its website, and the thousand product-level decisions that either reinforce that identity or quietly erode it.</w:t>
      </w:r>
    </w:p>
    <w:p>
      <w:pPr>
        <w:spacing w:after="200" w:line="360"/>
      </w:pPr>
      <w:r>
        <w:rPr>
          <w:rFonts w:ascii="Georgia" w:cs="Georgia" w:eastAsia="Georgia" w:hAnsi="Georgia"/>
          <w:sz w:val="24"/>
          <w:szCs w:val="24"/>
        </w:rPr>
        <w:t xml:space="preserve">That connective tissue is not a design tool. It is not an engineering protocol. It is not a marketing campaign. It is the brand itself, operating as a filter through which every decision passes, giving design teams not just empathy for the user but clarity about what their specific brand demands of every product that carries its name.</w:t>
      </w:r>
    </w:p>
    <w:p>
      <w:pPr>
        <w:spacing w:after="200" w:line="360"/>
      </w:pPr>
      <w:r>
        <w:rPr>
          <w:rFonts w:ascii="Georgia" w:cs="Georgia" w:eastAsia="Georgia" w:hAnsi="Georgia"/>
          <w:b/>
          <w:bCs/>
          <w:sz w:val="24"/>
          <w:szCs w:val="24"/>
        </w:rPr>
        <w:t xml:space="preserve">Standing at the Edge</w:t>
      </w:r>
    </w:p>
    <w:p>
      <w:pPr>
        <w:spacing w:after="200" w:line="360"/>
      </w:pPr>
      <w:r>
        <w:rPr>
          <w:rFonts w:ascii="Georgia" w:cs="Georgia" w:eastAsia="Georgia" w:hAnsi="Georgia"/>
          <w:sz w:val="24"/>
          <w:szCs w:val="24"/>
        </w:rPr>
        <w:t xml:space="preserve">The foundation is built. Every layer of it is sound. And none of it, on its own, is enough.</w:t>
      </w:r>
    </w:p>
    <w:p>
      <w:pPr>
        <w:spacing w:after="200" w:line="360"/>
      </w:pPr>
      <w:r>
        <w:rPr>
          <w:rFonts w:ascii="Georgia" w:cs="Georgia" w:eastAsia="Georgia" w:hAnsi="Georgia"/>
          <w:sz w:val="24"/>
          <w:szCs w:val="24"/>
        </w:rPr>
        <w:t xml:space="preserve">That is not a critique of what came before. It is a recognition of where we are now, standing on a floor so high that the old strategies for climbing have been exhausted. The consumer in a post-covid world is not choosing between a product that works and one that does not. They are choosing between dozens of products that all work, and the deciding factor is something that no design methodology, no matter how empathetic or elegant, can supply in isolation. The deciding factor is the brand. Not the logo. Not the tagline. The living, breathing set of beliefs and commitments that either shows up in every product decision or does not.</w:t>
      </w:r>
    </w:p>
    <w:p>
      <w:pPr>
        <w:spacing w:after="200" w:line="360"/>
      </w:pPr>
      <w:r>
        <w:rPr>
          <w:rFonts w:ascii="Georgia" w:cs="Georgia" w:eastAsia="Georgia" w:hAnsi="Georgia"/>
          <w:sz w:val="24"/>
          <w:szCs w:val="24"/>
        </w:rPr>
        <w:t xml:space="preserve">Sullivan defined an era. Loewy extended it. IDEO transformed the process. What comes next gives form its meaning, and that meaning is defined by the brand.</w:t>
      </w:r>
    </w:p>
    <w:p>
      <w:pPr>
        <w:spacing w:after="200" w:line="360"/>
      </w:pPr>
      <w:r>
        <w:rPr>
          <w:rFonts w:ascii="Georgia" w:cs="Georgia" w:eastAsia="Georgia" w:hAnsi="Georgia"/>
          <w:sz w:val="24"/>
          <w:szCs w:val="24"/>
        </w:rPr>
        <w:t xml:space="preserve">The chapters that follow are about building that connective tissue. About closing the gap between what a company says it stands for and what its products actually prove. About giving design teams the one thing that previous eras never quite provided: a governing identity clear enough to turn empathy into coherence, and coherence into trust.</w:t>
      </w:r>
    </w:p>
    <w:p>
      <w:pPr>
        <w:spacing w:after="200" w:line="360"/>
      </w:pPr>
      <w:r>
        <w:rPr>
          <w:rFonts w:ascii="Georgia" w:cs="Georgia" w:eastAsia="Georgia" w:hAnsi="Georgia"/>
          <w:sz w:val="24"/>
          <w:szCs w:val="24"/>
        </w:rPr>
        <w:t xml:space="preserve">Every person reading this book occupies a place in this arc. If that place feels small right now, what follows will provide the tools to make it larger, more purposeful, and more inspiring. The foundation is built. The question is what you choose to build on top of it.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2</w:t>
      </w:r>
    </w:p>
    <w:p>
      <w:pPr>
        <w:pStyle w:val="Heading1"/>
        <w:spacing w:after="400"/>
        <w:jc w:val="center"/>
      </w:pPr>
      <w:r>
        <w:rPr>
          <w:rFonts w:ascii="Georgia" w:cs="Georgia" w:eastAsia="Georgia" w:hAnsi="Georgia"/>
          <w:b/>
          <w:bCs/>
          <w:sz w:val="40"/>
          <w:szCs w:val="40"/>
        </w:rPr>
        <w:t xml:space="preserve">Chapter 2: When Brand Becomes Survival</w:t>
      </w:r>
    </w:p>
    <w:p>
      <w:pPr>
        <w:spacing w:after="200" w:line="360"/>
      </w:pPr>
      <w:r>
        <w:rPr>
          <w:rFonts w:ascii="Georgia" w:cs="Georgia" w:eastAsia="Georgia" w:hAnsi="Georgia"/>
          <w:sz w:val="24"/>
          <w:szCs w:val="24"/>
        </w:rPr>
        <w:t xml:space="preserve">In a sea of sameness, the icebergs rule.</w:t>
      </w:r>
    </w:p>
    <w:p>
      <w:pPr>
        <w:spacing w:after="200" w:line="360"/>
      </w:pPr>
      <w:r>
        <w:rPr>
          <w:rFonts w:ascii="Georgia" w:cs="Georgia" w:eastAsia="Georgia" w:hAnsi="Georgia"/>
          <w:sz w:val="24"/>
          <w:szCs w:val="24"/>
        </w:rPr>
        <w:t xml:space="preserve">They stand out. They provide a point of reference. They are unmistakable against a flat horizon. And in a market where virtually every product works reasonably well, where form and function have been democratized to the point of near-universal competence, the brands that stand for something specific are the only ones visible to the naked eye. Everything else is water.</w:t>
      </w:r>
    </w:p>
    <w:p>
      <w:pPr>
        <w:spacing w:after="200" w:line="360"/>
      </w:pPr>
      <w:r>
        <w:rPr>
          <w:rFonts w:ascii="Georgia" w:cs="Georgia" w:eastAsia="Georgia" w:hAnsi="Georgia"/>
          <w:sz w:val="24"/>
          <w:szCs w:val="24"/>
        </w:rPr>
        <w:t xml:space="preserve">This is not a gradual shift. It is an inflection point. Three converging forces are reshaping the relationship between brands and the people they serve, and each one is observable right now, in boardrooms and product reviews and quarterly roadmap meetings happening this week. Algorithmic polarization has eliminated the safe middle ground. Artificial intelligence is eroding the scarcity of creativity at a pace that would have seemed fictional a decade ago. And a post-pandemic consumer, permanently rewired by years of virtual commerce, is hungrier for genuine connection than at any prior moment in modern commercial history.</w:t>
      </w:r>
    </w:p>
    <w:p>
      <w:pPr>
        <w:spacing w:after="200" w:line="360"/>
      </w:pPr>
      <w:r>
        <w:rPr>
          <w:rFonts w:ascii="Georgia" w:cs="Georgia" w:eastAsia="Georgia" w:hAnsi="Georgia"/>
          <w:sz w:val="24"/>
          <w:szCs w:val="24"/>
        </w:rPr>
        <w:t xml:space="preserve">Each of these forces is significant on its own. Together, they create a reality in which brand neutrality, once the default posture of corporate restraint, is no longer a strategy. It is a slow-motion liability. And the brands positioned to compound value over the next decade are not the ones with the best feature sets. They are the ones with the clearest meaning, delivered consistently through every touchpoint their products create.</w:t>
      </w:r>
    </w:p>
    <w:p>
      <w:pPr>
        <w:spacing w:after="200" w:line="360"/>
      </w:pPr>
      <w:r>
        <w:rPr>
          <w:rFonts w:ascii="Georgia" w:cs="Georgia" w:eastAsia="Georgia" w:hAnsi="Georgia"/>
          <w:b/>
          <w:bCs/>
          <w:sz w:val="24"/>
          <w:szCs w:val="24"/>
        </w:rPr>
        <w:t xml:space="preserve">The Shift</w:t>
      </w:r>
    </w:p>
    <w:p>
      <w:pPr>
        <w:spacing w:after="200" w:line="360"/>
      </w:pPr>
      <w:r>
        <w:rPr>
          <w:rFonts w:ascii="Georgia" w:cs="Georgia" w:eastAsia="Georgia" w:hAnsi="Georgia"/>
          <w:sz w:val="24"/>
          <w:szCs w:val="24"/>
        </w:rPr>
        <w:t xml:space="preserve">The moment a brand begins to erode is rarely dramatic. It does not arrive as a single catastrophic failure. It arrives as a shift in posture, and I have watched it happen from the inside often enough to recognize the early symptoms before the damage becomes visible to the outside world.</w:t>
      </w:r>
    </w:p>
    <w:p>
      <w:pPr>
        <w:spacing w:after="200" w:line="360"/>
      </w:pPr>
      <w:r>
        <w:rPr>
          <w:rFonts w:ascii="Georgia" w:cs="Georgia" w:eastAsia="Georgia" w:hAnsi="Georgia"/>
          <w:sz w:val="24"/>
          <w:szCs w:val="24"/>
        </w:rPr>
        <w:t xml:space="preserve">It starts when a competitor launches something new. I have seen it play out the same way more times than I can count. A rival brand releases a product that gets attention, and within days, the internal conversation changes. Roadmap priorities that were set based on long-term brand strategy get shelved. Emergency meetings get called. The question shifts from "What should we build next?" to "How do we respond to this?" Feature-parity gets forced back into the roadmap where more logical, brand-aligned plans were once laid. The entire organization pivots from building toward something to reacting against something. That is the moment when a brand stops playing offense and starts playing defense.</w:t>
      </w:r>
    </w:p>
    <w:p>
      <w:pPr>
        <w:spacing w:after="200" w:line="360"/>
      </w:pPr>
      <w:r>
        <w:rPr>
          <w:rFonts w:ascii="Georgia" w:cs="Georgia" w:eastAsia="Georgia" w:hAnsi="Georgia"/>
          <w:sz w:val="24"/>
          <w:szCs w:val="24"/>
        </w:rPr>
        <w:t xml:space="preserve">The language changes first. Words like "defend," "maintain," and "prevent" start appearing in strategy documents and earnings call scripts, replacing the conviction-driven language that formed the brand's genesis. Roadmaps that once served as long-term planning visions morph into near-term execution plans. Teams that once kept a keen eye on the future become burdened with short-term firefighting. Brand advertising starts sounding comparative rather than authoritative. Leadership begins relying on marketing stunts to lift quarterly metrics instead of addressing the underlying product problems that are quietly hollowing out consumer trust.</w:t>
      </w:r>
    </w:p>
    <w:p>
      <w:pPr>
        <w:spacing w:after="200" w:line="360"/>
      </w:pPr>
      <w:r>
        <w:rPr>
          <w:rFonts w:ascii="Georgia" w:cs="Georgia" w:eastAsia="Georgia" w:hAnsi="Georgia"/>
          <w:sz w:val="24"/>
          <w:szCs w:val="24"/>
        </w:rPr>
        <w:t xml:space="preserve">And before anyone fully registers what has happened, a brand that once stood for something is now trying to be all things to all people, which is another way of saying it stands for nothing at all.</w:t>
      </w:r>
    </w:p>
    <w:p>
      <w:pPr>
        <w:spacing w:after="200" w:line="360"/>
      </w:pPr>
      <w:r>
        <w:rPr>
          <w:rFonts w:ascii="Georgia" w:cs="Georgia" w:eastAsia="Georgia" w:hAnsi="Georgia"/>
          <w:sz w:val="24"/>
          <w:szCs w:val="24"/>
        </w:rPr>
        <w:t xml:space="preserve">This dynamic can be experienced and easily internalized playing a simple board game. Jenga. Multiple players working against each other, baiting one another to make moves, all operating against the same gravitational force. Early in the game, the consequences of pulling certain blocks are minimal. But as the tower grows taller and the foundation grows thinner, each removed block carries more risk. The brands playing defense are the ones pulling blocks from their own foundation. Not because they intend to weaken it, but because pressure makes those blocks look expendable. They are not.</w:t>
      </w:r>
    </w:p>
    <w:p>
      <w:pPr>
        <w:spacing w:after="200" w:line="360"/>
      </w:pPr>
      <w:r>
        <w:rPr>
          <w:rFonts w:ascii="Georgia" w:cs="Georgia" w:eastAsia="Georgia" w:hAnsi="Georgia"/>
          <w:sz w:val="24"/>
          <w:szCs w:val="24"/>
        </w:rPr>
        <w:t xml:space="preserve">How many blocks can you pull from your foundation before the whole thing comes crashing down? And perhaps more importantly, how differently would your company behave if every leader internalized that dynamic?</w:t>
      </w:r>
    </w:p>
    <w:p>
      <w:pPr>
        <w:spacing w:after="200" w:line="360"/>
      </w:pPr>
      <w:r>
        <w:rPr>
          <w:rFonts w:ascii="Georgia" w:cs="Georgia" w:eastAsia="Georgia" w:hAnsi="Georgia"/>
          <w:sz w:val="24"/>
          <w:szCs w:val="24"/>
        </w:rPr>
        <w:t xml:space="preserve">This chapter is built around those questions. The defensive posture is the diagnosis. The three forces that follow explain why that posture is more dangerous now than it has ever been.</w:t>
      </w:r>
    </w:p>
    <w:p>
      <w:pPr>
        <w:spacing w:after="200" w:line="360"/>
      </w:pPr>
      <w:r>
        <w:rPr>
          <w:rFonts w:ascii="Georgia" w:cs="Georgia" w:eastAsia="Georgia" w:hAnsi="Georgia"/>
          <w:b/>
          <w:bCs/>
          <w:sz w:val="24"/>
          <w:szCs w:val="24"/>
        </w:rPr>
        <w:t xml:space="preserve">The Dying Middle</w:t>
      </w:r>
    </w:p>
    <w:p>
      <w:pPr>
        <w:spacing w:after="200" w:line="360"/>
      </w:pPr>
      <w:r>
        <w:rPr>
          <w:rFonts w:ascii="Georgia" w:cs="Georgia" w:eastAsia="Georgia" w:hAnsi="Georgia"/>
          <w:sz w:val="24"/>
          <w:szCs w:val="24"/>
        </w:rPr>
        <w:t xml:space="preserve">The external pressure that accelerates the defensive mindset has a specific, identifiable source, and it lives inside the algorithms that now govern how information reaches consumers.</w:t>
      </w:r>
    </w:p>
    <w:p>
      <w:pPr>
        <w:spacing w:after="200" w:line="360"/>
      </w:pPr>
      <w:r>
        <w:rPr>
          <w:rFonts w:ascii="Georgia" w:cs="Georgia" w:eastAsia="Georgia" w:hAnsi="Georgia"/>
          <w:sz w:val="24"/>
          <w:szCs w:val="24"/>
        </w:rPr>
        <w:t xml:space="preserve">Selective algorithms do not reward moderation. They reward signal strength. They surface content that provokes a response, content that takes a clear position, content that gives the audience something to agree with passionately or reject entirely. Neutral content does not provoke. It does not get surfaced. It does not exist in the feed. And what does not exist in the feed, for all practical purposes, does not exist.</w:t>
      </w:r>
    </w:p>
    <w:p>
      <w:pPr>
        <w:spacing w:after="200" w:line="360"/>
      </w:pPr>
      <w:r>
        <w:rPr>
          <w:rFonts w:ascii="Georgia" w:cs="Georgia" w:eastAsia="Georgia" w:hAnsi="Georgia"/>
          <w:sz w:val="24"/>
          <w:szCs w:val="24"/>
        </w:rPr>
        <w:t xml:space="preserve">This has profound implications for brands. Societies have been polarized by technology, knowing that humans respond more intensely to eccentric points of view. This is not a value judgment. It is an observable behavioral pattern, reinforced billions of times per day across every major platform. The algorithms are, in effect, the game within the game of how products get discovered and sold.</w:t>
      </w:r>
    </w:p>
    <w:p>
      <w:pPr>
        <w:spacing w:after="200" w:line="360"/>
      </w:pPr>
      <w:r>
        <w:rPr>
          <w:rFonts w:ascii="Georgia" w:cs="Georgia" w:eastAsia="Georgia" w:hAnsi="Georgia"/>
          <w:sz w:val="24"/>
          <w:szCs w:val="24"/>
        </w:rPr>
        <w:t xml:space="preserve">I have seen what this looks like inside a company. Many organizations, particularly those that sell online, consider themselves slaves to an algorithm they do not fully understand. And that lack of understanding drives emotional, reactive decisions. A competitor releases a product that gains algorithmic traction, and suddenly the entire product roadmap gets rewritten overnight. I watched one brand scrap six months of carefully sequenced product development because a competitor's launch went viral. The replacement plan was not rooted in brand strategy. It was rooted in panic. Features that had no connection to the brand's core identity were rushed into development because the algorithm had rewarded someone else's clarity, and the response was to chase that clarity rather than build their own.</w:t>
      </w:r>
    </w:p>
    <w:p>
      <w:pPr>
        <w:spacing w:after="200" w:line="360"/>
      </w:pPr>
      <w:r>
        <w:rPr>
          <w:rFonts w:ascii="Georgia" w:cs="Georgia" w:eastAsia="Georgia" w:hAnsi="Georgia"/>
          <w:sz w:val="24"/>
          <w:szCs w:val="24"/>
        </w:rPr>
        <w:t xml:space="preserve">This is what I mean by emotional feature-parity getting forced back into the roadmap. The algorithm does not care about your brand's mission statement. It cares about signal strength. And when a brand has nothing distinctive to say, the algorithm relegates it to the island of me-too products, where the only remaining competitive lever is price.</w:t>
      </w:r>
    </w:p>
    <w:p>
      <w:pPr>
        <w:spacing w:after="200" w:line="360"/>
      </w:pPr>
      <w:r>
        <w:rPr>
          <w:rFonts w:ascii="Georgia" w:cs="Georgia" w:eastAsia="Georgia" w:hAnsi="Georgia"/>
          <w:sz w:val="24"/>
          <w:szCs w:val="24"/>
        </w:rPr>
        <w:t xml:space="preserve">The cost of neutrality used to be invisibility. Now it is irrelevance. Neutrality no longer reads as professional restraint. It reads as having nothing to say. And in an environment where consumers are trained to engage with brands that take a clear position, having nothing to say is the most expensive posture a brand can adopt.</w:t>
      </w:r>
    </w:p>
    <w:p>
      <w:pPr>
        <w:spacing w:after="200" w:line="360"/>
      </w:pPr>
      <w:r>
        <w:rPr>
          <w:rFonts w:ascii="Georgia" w:cs="Georgia" w:eastAsia="Georgia" w:hAnsi="Georgia"/>
          <w:b/>
          <w:bCs/>
          <w:sz w:val="24"/>
          <w:szCs w:val="24"/>
        </w:rPr>
        <w:t xml:space="preserve">Meaning Is the Only Thing Left to Defend</w:t>
      </w:r>
    </w:p>
    <w:p>
      <w:pPr>
        <w:spacing w:after="200" w:line="360"/>
      </w:pPr>
      <w:r>
        <w:rPr>
          <w:rFonts w:ascii="Georgia" w:cs="Georgia" w:eastAsia="Georgia" w:hAnsi="Georgia"/>
          <w:sz w:val="24"/>
          <w:szCs w:val="24"/>
        </w:rPr>
        <w:t xml:space="preserve">If polarization eliminated the safe middle ground, artificial intelligence is eliminating the scarcity of creativity itself. We find ourselves spiraling toward a future where creative design can be replicated virtually. In a world where design was already struggling for organizational relevance, design teams now have to contend with virtual design agents and models that simulate design outputs, for better or worse.</w:t>
      </w:r>
    </w:p>
    <w:p>
      <w:pPr>
        <w:spacing w:after="200" w:line="360"/>
      </w:pPr>
      <w:r>
        <w:rPr>
          <w:rFonts w:ascii="Georgia" w:cs="Georgia" w:eastAsia="Georgia" w:hAnsi="Georgia"/>
          <w:sz w:val="24"/>
          <w:szCs w:val="24"/>
        </w:rPr>
        <w:t xml:space="preserve">AI can generate form if you ask it to. It can iterate on function at a speed and volume that no human team can match. It can synthesize aesthetic patterns from millions of reference points and produce outputs that are polished, plausible, and commercially passable. What it cannot do is taste.</w:t>
      </w:r>
    </w:p>
    <w:p>
      <w:pPr>
        <w:spacing w:after="200" w:line="360"/>
      </w:pPr>
      <w:r>
        <w:rPr>
          <w:rFonts w:ascii="Georgia" w:cs="Georgia" w:eastAsia="Georgia" w:hAnsi="Georgia"/>
          <w:sz w:val="24"/>
          <w:szCs w:val="24"/>
        </w:rPr>
        <w:t xml:space="preserve">And here is where the danger becomes specific. When a CEO or VP prompts an AI agent directly and bypasses design entirely, the results are predictable. Things that are technically competent and strategically empty. They are the quantified average of a good idea. I have seen prototypes generated this way land on a conference table with genuine enthusiasm from leadership, because the renderings looked professional and arrived in hours instead of weeks. But there was no brand logic governing the output. No filter for what this particular company, with this particular mission, should look and feel like. The AI produced something that could have belonged to any brand, which means it belonged to none.</w:t>
      </w:r>
    </w:p>
    <w:p>
      <w:pPr>
        <w:spacing w:after="200" w:line="360"/>
      </w:pPr>
      <w:r>
        <w:rPr>
          <w:rFonts w:ascii="Georgia" w:cs="Georgia" w:eastAsia="Georgia" w:hAnsi="Georgia"/>
          <w:sz w:val="24"/>
          <w:szCs w:val="24"/>
        </w:rPr>
        <w:t xml:space="preserve">Taste can be synthesized, but not replaced, because taste is not constant. It shifts. It responds to context. It requires the human capacity to discern what is right for a given moment. But taste alone is not the moat. The moat is meaning. Here is the distinction: taste is a designer's capacity to discern what is right for a given context. Meaning is the brand's definition of what "right" actually looks like for that company, that mission, that consumer. Brand gives a company its personality, its reason to believe, its means of differentiation. Design steps in and executes that vision with taste and discernment for how a product signals the differentiation that brand defines. Without brand meaning as the governing filter, taste becomes subjective preference. With it, taste becomes strategic and precise.</w:t>
      </w:r>
    </w:p>
    <w:p>
      <w:pPr>
        <w:spacing w:after="200" w:line="360"/>
      </w:pPr>
      <w:r>
        <w:rPr>
          <w:rFonts w:ascii="Georgia" w:cs="Georgia" w:eastAsia="Georgia" w:hAnsi="Georgia"/>
          <w:sz w:val="24"/>
          <w:szCs w:val="24"/>
        </w:rPr>
        <w:t xml:space="preserve">AI can replicate form and function at scale and at speed. What it cannot replicate is authentic meaning, the accumulated weight of decisions, sacrifices, and convictions that tell a consumer this company actually believes in something. That makes meaning the only defensible moat left. And it makes the partnership between brand and design, the mechanism through which meaning becomes visible, more critical than it has ever been.</w:t>
      </w:r>
    </w:p>
    <w:p>
      <w:pPr>
        <w:spacing w:after="200" w:line="360"/>
      </w:pPr>
      <w:r>
        <w:rPr>
          <w:rFonts w:ascii="Georgia" w:cs="Georgia" w:eastAsia="Georgia" w:hAnsi="Georgia"/>
          <w:b/>
          <w:bCs/>
          <w:sz w:val="24"/>
          <w:szCs w:val="24"/>
        </w:rPr>
        <w:t xml:space="preserve">The Pandemic Accelerant</w:t>
      </w:r>
    </w:p>
    <w:p>
      <w:pPr>
        <w:spacing w:after="200" w:line="360"/>
      </w:pPr>
      <w:r>
        <w:rPr>
          <w:rFonts w:ascii="Georgia" w:cs="Georgia" w:eastAsia="Georgia" w:hAnsi="Georgia"/>
          <w:sz w:val="24"/>
          <w:szCs w:val="24"/>
        </w:rPr>
        <w:t xml:space="preserve">The third converging force did not emerge from technology. It emerged from human behavior under extraordinary pressure.</w:t>
      </w:r>
    </w:p>
    <w:p>
      <w:pPr>
        <w:spacing w:after="200" w:line="360"/>
      </w:pPr>
      <w:r>
        <w:rPr>
          <w:rFonts w:ascii="Georgia" w:cs="Georgia" w:eastAsia="Georgia" w:hAnsi="Georgia"/>
          <w:sz w:val="24"/>
          <w:szCs w:val="24"/>
        </w:rPr>
        <w:t xml:space="preserve">The pandemic was challenging, and no one would wish to relive it. But it also permanently rewired consumer behavior in ways that no deliberate industrial cycle could have engineered. Amazon alone was producing more revenue than entire countries during that period. Virtual shopping scaled at a pace and to a level that will be hard to ever replicate. And once humanity got a taste for instant online commerce, we never looked back. Retail storefront erosion is clear evidence of this. The path of least resistance, once it is discovered, becomes the default path. That is not a temporary behavioral blip. It is a permanent rewiring of how people acquire things.</w:t>
      </w:r>
    </w:p>
    <w:p>
      <w:pPr>
        <w:spacing w:after="200" w:line="360"/>
      </w:pPr>
      <w:r>
        <w:rPr>
          <w:rFonts w:ascii="Georgia" w:cs="Georgia" w:eastAsia="Georgia" w:hAnsi="Georgia"/>
          <w:sz w:val="24"/>
          <w:szCs w:val="24"/>
        </w:rPr>
        <w:t xml:space="preserve">What this means for brands is straightforward and consequential. When consumers migrated permanently to virtual shopping, they lost the tactile, in-store experience that used to do a significant portion of the meaning-making work. The environment, the lighting, the way a sales associate presented the product, the physical context of being surrounded by a brand's curated world. All of that translated meaning in ways the product itself did not have to carry alone.</w:t>
      </w:r>
    </w:p>
    <w:p>
      <w:pPr>
        <w:spacing w:after="200" w:line="360"/>
      </w:pPr>
      <w:r>
        <w:rPr>
          <w:rFonts w:ascii="Georgia" w:cs="Georgia" w:eastAsia="Georgia" w:hAnsi="Georgia"/>
          <w:sz w:val="24"/>
          <w:szCs w:val="24"/>
        </w:rPr>
        <w:t xml:space="preserve">That support structure is gone for a growing majority of consumer transactions. The product now arrives in a brown box on a doorstep. There is no showroom. There is no curated environment. There is a consumer, a product, and a verdict rendered in seconds.</w:t>
      </w:r>
    </w:p>
    <w:p>
      <w:pPr>
        <w:spacing w:after="200" w:line="360"/>
      </w:pPr>
      <w:r>
        <w:rPr>
          <w:rFonts w:ascii="Georgia" w:cs="Georgia" w:eastAsia="Georgia" w:hAnsi="Georgia"/>
          <w:sz w:val="24"/>
          <w:szCs w:val="24"/>
        </w:rPr>
        <w:t xml:space="preserve">Social media, which is essentially a marketing platform now, has filled some of the discovery gap. It fuels awareness and drives purchase intent. Brands that once relied on in-store presence were forced to find entirely new storytelling channels, and social became the primary vehicle. But here is the critical distinction that too many organizations blur: social media is what gets people to buy. The product is what gets people to stay. The product is what gets people to keep their purchase when it arrives rather than returning it for a refund.</w:t>
      </w:r>
    </w:p>
    <w:p>
      <w:pPr>
        <w:spacing w:after="200" w:line="360"/>
      </w:pPr>
      <w:r>
        <w:rPr>
          <w:rFonts w:ascii="Georgia" w:cs="Georgia" w:eastAsia="Georgia" w:hAnsi="Georgia"/>
          <w:sz w:val="24"/>
          <w:szCs w:val="24"/>
        </w:rPr>
        <w:t xml:space="preserve">[INSERT DYNAMIC HIERARCHY OF NEEDS IMAGE]</w:t>
      </w:r>
    </w:p>
    <w:p>
      <w:pPr>
        <w:spacing w:after="200" w:line="360"/>
      </w:pPr>
      <w:r>
        <w:rPr>
          <w:rFonts w:ascii="Georgia" w:cs="Georgia" w:eastAsia="Georgia" w:hAnsi="Georgia"/>
          <w:sz w:val="24"/>
          <w:szCs w:val="24"/>
        </w:rPr>
        <w:t xml:space="preserve">Shown here is the Dynamic Hierarchy of Needs. You can see that the intensity of our desire for self-actualization continuously increases as we develop, while the desire for purely functional objects continuously wanes. The far right of that diagram shows self-actualization as the only need on a permanently upward trajectory. Stretch that diagram further to the right, and you see a continuously growing gap between our desire for functional things and our desire for meaningful things. That gap is the solution space brands must now operate in. And the brands that understand this are building products designed to prove what the company behind them actually believes.</w:t>
      </w:r>
    </w:p>
    <w:p>
      <w:pPr>
        <w:spacing w:after="200" w:line="360"/>
      </w:pPr>
      <w:r>
        <w:rPr>
          <w:rFonts w:ascii="Georgia" w:cs="Georgia" w:eastAsia="Georgia" w:hAnsi="Georgia"/>
          <w:b/>
          <w:bCs/>
          <w:sz w:val="24"/>
          <w:szCs w:val="24"/>
        </w:rPr>
        <w:t xml:space="preserve">Meaning as a Compounding Asset</w:t>
      </w:r>
    </w:p>
    <w:p>
      <w:pPr>
        <w:spacing w:after="200" w:line="360"/>
      </w:pPr>
      <w:r>
        <w:rPr>
          <w:rFonts w:ascii="Georgia" w:cs="Georgia" w:eastAsia="Georgia" w:hAnsi="Georgia"/>
          <w:sz w:val="24"/>
          <w:szCs w:val="24"/>
        </w:rPr>
        <w:t xml:space="preserve">Few brands illustrate this principle more clearly than Patagonia. And the reason Patagonia is instructive is not because its products are technically superior to every competitor in the outdoor space. It is because its actions, leadership, and products are coherent expressions of a single point of view, and that coherence compounds value in ways that neutrality cannot.</w:t>
      </w:r>
    </w:p>
    <w:p>
      <w:pPr>
        <w:spacing w:after="200" w:line="360"/>
      </w:pPr>
      <w:r>
        <w:rPr>
          <w:rFonts w:ascii="Georgia" w:cs="Georgia" w:eastAsia="Georgia" w:hAnsi="Georgia"/>
          <w:sz w:val="24"/>
          <w:szCs w:val="24"/>
        </w:rPr>
        <w:t xml:space="preserve">Consider the "Don't Buy This Jacket" campaign. On Black Friday 2011, Patagonia ran a full-page ad in The New York Times with a photograph of one of its own bestselling fleece jackets and a headline that read, in plain terms, do not buy this product if you already own one. The ad directed consumers to repair what they had, to buy used, and to think twice before purchasing anything new, including from Patagonia. In the same period, the company invested in building out its Worn Wear program, creating infrastructure to repair older products and extend their useful life.</w:t>
      </w:r>
    </w:p>
    <w:p>
      <w:pPr>
        <w:spacing w:after="200" w:line="360"/>
      </w:pPr>
      <w:r>
        <w:rPr>
          <w:rFonts w:ascii="Georgia" w:cs="Georgia" w:eastAsia="Georgia" w:hAnsi="Georgia"/>
          <w:sz w:val="24"/>
          <w:szCs w:val="24"/>
        </w:rPr>
        <w:t xml:space="preserve">This was not a marketing stunt. It was brand meaning overriding commercial instinct in real time. Every conventional metric said that encouraging consumers to buy less of your product is a losing proposition. But Patagonia understood something that most brands do not: a dead world is not a profitable one. Their commitment to the natural world was not a positioning statement on a website. It was a filter through which every decision, including the decision to actively discourage consumption of their own products, was evaluated and executed.</w:t>
      </w:r>
    </w:p>
    <w:p>
      <w:pPr>
        <w:spacing w:after="200" w:line="360"/>
      </w:pPr>
      <w:r>
        <w:rPr>
          <w:rFonts w:ascii="Georgia" w:cs="Georgia" w:eastAsia="Georgia" w:hAnsi="Georgia"/>
          <w:sz w:val="24"/>
          <w:szCs w:val="24"/>
        </w:rPr>
        <w:t xml:space="preserve">Then came the moment that made it irreversible. In 2022, founder Yvon Chouinard transferred ownership of the company to a trust dedicated to fighting climate change. He did not sell the company. He did not take the company public. He gave it away to the planet. Most brands in the same position would likely have chosen a different path, the profitable one. Chouinard chose the one that was consistent with what the brand had always said it stood for.</w:t>
      </w:r>
    </w:p>
    <w:p>
      <w:pPr>
        <w:spacing w:after="200" w:line="360"/>
      </w:pPr>
      <w:r>
        <w:rPr>
          <w:rFonts w:ascii="Georgia" w:cs="Georgia" w:eastAsia="Georgia" w:hAnsi="Georgia"/>
          <w:sz w:val="24"/>
          <w:szCs w:val="24"/>
        </w:rPr>
        <w:t xml:space="preserve">That decision was not a product decision. But it was a conviction decision. It redefined the space in which Patagonia's design and brand teams operated. And it made every single Patagonia product more credible overnight. Not because the products changed, but because the ultimate proof of the brand's conviction was now a matter of legal structure. The walk and the talk became indistinguishable.</w:t>
      </w:r>
    </w:p>
    <w:p>
      <w:pPr>
        <w:spacing w:after="200" w:line="360"/>
      </w:pPr>
      <w:r>
        <w:rPr>
          <w:rFonts w:ascii="Georgia" w:cs="Georgia" w:eastAsia="Georgia" w:hAnsi="Georgia"/>
          <w:sz w:val="24"/>
          <w:szCs w:val="24"/>
        </w:rPr>
        <w:t xml:space="preserve">This is what compounding brand meaning looks like. Each decision that aligns with the brand's stated values adds a block to the foundation rather than removing one. The tower grows taller and more stable simultaneously. And the competitive moat widens not through feature superiority, but through accumulated proof that the brand means exactly what it says.</w:t>
      </w:r>
    </w:p>
    <w:p>
      <w:pPr>
        <w:spacing w:after="200" w:line="360"/>
      </w:pPr>
      <w:r>
        <w:rPr>
          <w:rFonts w:ascii="Georgia" w:cs="Georgia" w:eastAsia="Georgia" w:hAnsi="Georgia"/>
          <w:sz w:val="24"/>
          <w:szCs w:val="24"/>
        </w:rPr>
        <w:t xml:space="preserve">Compare that with the brand playing defense. Every reactive decision, every scrapped roadmap, every feature added because a competitor added it first, removes a block. The tower does not collapse immediately. It just gets less stable. And the teams inside the organization can feel it, even when the quarterly numbers have not yet confirmed it.</w:t>
      </w:r>
    </w:p>
    <w:p>
      <w:pPr>
        <w:spacing w:after="200" w:line="360"/>
      </w:pPr>
      <w:r>
        <w:rPr>
          <w:rFonts w:ascii="Georgia" w:cs="Georgia" w:eastAsia="Georgia" w:hAnsi="Georgia"/>
          <w:b/>
          <w:bCs/>
          <w:sz w:val="24"/>
          <w:szCs w:val="24"/>
        </w:rPr>
        <w:t xml:space="preserve">The Product Is the Verdict</w:t>
      </w:r>
    </w:p>
    <w:p>
      <w:pPr>
        <w:spacing w:after="200" w:line="360"/>
      </w:pPr>
      <w:r>
        <w:rPr>
          <w:rFonts w:ascii="Georgia" w:cs="Georgia" w:eastAsia="Georgia" w:hAnsi="Georgia"/>
          <w:sz w:val="24"/>
          <w:szCs w:val="24"/>
        </w:rPr>
        <w:t xml:space="preserve">The distinction between marketing and product is where most brands lose the thread. Marketing creates awareness, generates demand, and drives intent. It gets consumers to the point of purchase. But the product is the moment of truth. It is the nonverbal confirmation or contradiction of every claim the brand has made. And in a post-pandemic, algorithm-driven, AI-saturated market, the gap between the promise and the proof has never been more consequential.</w:t>
      </w:r>
    </w:p>
    <w:p>
      <w:pPr>
        <w:spacing w:after="200" w:line="360"/>
      </w:pPr>
      <w:r>
        <w:rPr>
          <w:rFonts w:ascii="Georgia" w:cs="Georgia" w:eastAsia="Georgia" w:hAnsi="Georgia"/>
          <w:sz w:val="24"/>
          <w:szCs w:val="24"/>
        </w:rPr>
        <w:t xml:space="preserve">Designers today need to understand that the products they design speak for the brand at all times. Not just when the packaging is visible. Not just when the logo is facing the camera. At all times. The weight of a product in someone's hand. The sound a lid makes when it closes. The way a material ages after six months of daily use. These are all verdicts, delivered silently, on whether the brand is what it claims to be.</w:t>
      </w:r>
    </w:p>
    <w:p>
      <w:pPr>
        <w:spacing w:after="200" w:line="360"/>
      </w:pPr>
      <w:r>
        <w:rPr>
          <w:rFonts w:ascii="Georgia" w:cs="Georgia" w:eastAsia="Georgia" w:hAnsi="Georgia"/>
          <w:sz w:val="24"/>
          <w:szCs w:val="24"/>
        </w:rPr>
        <w:t xml:space="preserve">The brands that will compound value over the next decade are not the ones with the best features. Features can be replicated. They can be synthesized by AI, benchmarked by competitors, and commoditized within a single product cycle. What cannot be replicated is the clarity of a brand that knows what it stands for and has the discipline to let that conviction cascade through every product decision, every material choice, every design review, every moment where a launch date and a brand standard compete for the same outcome.</w:t>
      </w:r>
    </w:p>
    <w:p>
      <w:pPr>
        <w:spacing w:after="200" w:line="360"/>
      </w:pPr>
      <w:r>
        <w:rPr>
          <w:rFonts w:ascii="Georgia" w:cs="Georgia" w:eastAsia="Georgia" w:hAnsi="Georgia"/>
          <w:b/>
          <w:bCs/>
          <w:sz w:val="24"/>
          <w:szCs w:val="24"/>
        </w:rPr>
        <w:t xml:space="preserve">Why You Are Here</w:t>
      </w:r>
    </w:p>
    <w:p>
      <w:pPr>
        <w:spacing w:after="200" w:line="360"/>
      </w:pPr>
      <w:r>
        <w:rPr>
          <w:rFonts w:ascii="Georgia" w:cs="Georgia" w:eastAsia="Georgia" w:hAnsi="Georgia"/>
          <w:sz w:val="24"/>
          <w:szCs w:val="24"/>
        </w:rPr>
        <w:t xml:space="preserve">This is the inflection point. Not a prediction. Not a trend line. A present reality, visible in the data, felt in the marketplace, and punishing the brands that have not yet internalized it. Algorithms reward signal strength and penalize neutrality. AI eliminates the scarcity of form and function, making meaning the only remaining differentiator. And a permanently rewired consumer, shopping from a screen rather than a showroom, is making purchase decisions based on whether the product itself proves the brand's conviction or exposes its absence.</w:t>
      </w:r>
    </w:p>
    <w:p>
      <w:pPr>
        <w:spacing w:after="200" w:line="360"/>
      </w:pPr>
      <w:r>
        <w:rPr>
          <w:rFonts w:ascii="Georgia" w:cs="Georgia" w:eastAsia="Georgia" w:hAnsi="Georgia"/>
          <w:sz w:val="24"/>
          <w:szCs w:val="24"/>
        </w:rPr>
        <w:t xml:space="preserve">If you are a design leader, this chapter should sharpen an instinct already on high alert. The briefs that arrive without brand direction. The product reviews where competitive benchmarking replaces innovation. The slow drift from designing for an ideal to designing for a deadline. These are not operational inconveniences. They are symptoms of a brand that has stopped building its foundation and started borrowing from it.</w:t>
      </w:r>
    </w:p>
    <w:p>
      <w:pPr>
        <w:spacing w:after="200" w:line="360"/>
      </w:pPr>
      <w:r>
        <w:rPr>
          <w:rFonts w:ascii="Georgia" w:cs="Georgia" w:eastAsia="Georgia" w:hAnsi="Georgia"/>
          <w:sz w:val="24"/>
          <w:szCs w:val="24"/>
        </w:rPr>
        <w:t xml:space="preserve">If you are a brand leader, the demand is equally direct. Your brand's meaning cannot live exclusively in marketing materials, brand guidelines, and campaign briefs. It must live in the product. Because the product is where the consumer encounters your brand in its most honest, unmediated form. No copywriter, no art director, no media buy stands between your product and the person holding it. If the meaning is not embedded there, it does not exist in any form that matters.</w:t>
      </w:r>
    </w:p>
    <w:p>
      <w:pPr>
        <w:spacing w:after="200" w:line="360"/>
      </w:pPr>
      <w:r>
        <w:rPr>
          <w:rFonts w:ascii="Georgia" w:cs="Georgia" w:eastAsia="Georgia" w:hAnsi="Georgia"/>
          <w:sz w:val="24"/>
          <w:szCs w:val="24"/>
        </w:rPr>
        <w:t xml:space="preserve">Every decision we make as leaders in the process of bringing a product to life needs to be considered through the lens of the brand. In the context of the three forces converging on this moment, that is no longer an ideal. It is a survival requirement.</w:t>
      </w:r>
    </w:p>
    <w:p>
      <w:pPr>
        <w:spacing w:after="200" w:line="360"/>
      </w:pPr>
      <w:r>
        <w:rPr>
          <w:rFonts w:ascii="Georgia" w:cs="Georgia" w:eastAsia="Georgia" w:hAnsi="Georgia"/>
          <w:sz w:val="24"/>
          <w:szCs w:val="24"/>
        </w:rPr>
        <w:t xml:space="preserve">The brands that treat it as such will build foundations that grow stronger with each product cycle. The brands that do not will continue pulling blocks from their own tower, convinced that each individual compromise is too small to matter, until the moment they discover it was not.</w:t>
      </w:r>
    </w:p>
    <w:p>
      <w:pPr>
        <w:spacing w:after="200" w:line="360"/>
      </w:pPr>
      <w:r>
        <w:rPr>
          <w:rFonts w:ascii="Georgia" w:cs="Georgia" w:eastAsia="Georgia" w:hAnsi="Georgia"/>
          <w:sz w:val="24"/>
          <w:szCs w:val="24"/>
        </w:rPr>
        <w:t xml:space="preserve">The inflection point is here. The only remaining question is whether your brand will be an iceberg, visible and unmistakable, or another undifferentiated wave in a sea of sameness.</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3</w:t>
      </w:r>
    </w:p>
    <w:p>
      <w:pPr>
        <w:pStyle w:val="Heading1"/>
        <w:spacing w:after="400"/>
        <w:jc w:val="center"/>
      </w:pPr>
      <w:r>
        <w:rPr>
          <w:rFonts w:ascii="Georgia" w:cs="Georgia" w:eastAsia="Georgia" w:hAnsi="Georgia"/>
          <w:b/>
          <w:bCs/>
          <w:sz w:val="40"/>
          <w:szCs w:val="40"/>
        </w:rPr>
        <w:t xml:space="preserve">Chapter 3: The Tower of Babel</w:t>
      </w:r>
    </w:p>
    <w:p>
      <w:pPr>
        <w:spacing w:after="200" w:line="360"/>
      </w:pPr>
      <w:r>
        <w:rPr>
          <w:rFonts w:ascii="Georgia" w:cs="Georgia" w:eastAsia="Georgia" w:hAnsi="Georgia"/>
          <w:sz w:val="24"/>
          <w:szCs w:val="24"/>
        </w:rPr>
        <w:t xml:space="preserve">&lt;p&gt;There is a question I have posed to audiences of designers and brand leaders that without fail, produces a silence more instructive than any answer could be. I presented the question at conference talks, and in meetings with rooms of design professionals, and I have asked it in boardrooms, workshops, and strategy sessions many times since: "How many little sins could we make before our own brand comes crashing down?" I say the words 'sins' intentionally, because some bad choices are simply the result of being uninformed. Sins suggest intent. It suggests that I know consciously that I'm choosing a path because of what it does for my personal interests, not the brand.&lt;/p&gt;
&lt;p&gt;The silence that follows is never confusion. It's recognition. Every person in the room has lived some version of the answer. They have approved a sample because the timeline demanded it, not because the quality warranted it. They have watched a cost reduction strip a differentiating feature from a product three months before launch. They have sat through a design review where a competitor's recent release rewrote the brief overnight, pulling the roadmap sideways for reasons no one could articulate beyond "we need to respond." They have felt, in their bones, the slow structural weakening that those decisions produce. What they have not had is a framework for naming it, or a language for explaining why the accumulation of those individually survivable compromises eventually becomes unsurvivable.&lt;/p&gt;
&lt;p&gt;That question is the premise of this chapter. And the answer begins with a car that tried to be someone it was not.&lt;/p&gt;
&lt;h2&gt;The Masquerade&lt;/h2&gt;
&lt;p&gt;In 2016, General Motors launched an advertising campaign for the Chevrolet Malibu called "UnBranded." The premise was a blind study. Luxury car buyers were brought into a well-appointed setting and shown a new vehicle with every badge, every logo, every brand identifier stripped away. The moderator walked them through the car's design, its features, its interior appointments. The participants responded with enthusiasm. They compared it favorably to European luxury marques. They identified what they believed to be unmistakable DNA from premium brands. When asked what they would expect to pay, they offered figures two to four times the sticker price the ad would eventually present. Then came the reveal: the vehicle was a Chevy.&lt;/p&gt;
&lt;p&gt;The focus group in the ad was choreographically shocked. The watching public was not.&lt;/p&gt;
&lt;p&gt;I was not at GM when this campaign was produced, but I have referenced it dozens of times with clients since, because it remains one of the clearest examples I have ever encountered of what happens when design and brand speak different languages inside the same organization. The design team had produced a vehicle that visually telegraphed the cues of European luxury. The proportions, the surfacing, the interior material presentation all borrowed from a visual vocabulary that belonged to other brands. Meanwhile, the marketing team built a campaign that explicitly invited comparison to those same competitors, leveraging their credibility to validate a Chevrolet. Neither the design nor the marketing was expressing what Chevrolet actually means. Both were borrowing meaning from elsewhere, and the result was a campaign that proved only one thing: when you remove your own brand from the equation, people see someone else's.&lt;/p&gt;
&lt;p&gt;The deeper problem was not the campaign itself. It was the years of accumulated decisions that made the campaign feel necessary. Between roughly 2002 and 2010, the Malibu nameplate suffered persistent quality and reliability issues while receiving minimal brand, design, or engineering investment. By the time GM decided to reposition it, the brand equity required to support that repositioning had already been hollowed out. The product improvements in the 2016 model were genuine. The vehicle was meaningfully better than its predecessors. But repositioning requires a foundation of trust, and GM attempted to build credibility for the Malibu by associating it with brands that had spent decades building theirs. It was a shortcut, and the market treated it as one. The campaign failed to generate meaningful business results. The Malibu continued to struggle, and it was eventually discontinued. The blocks came crashing down.&lt;/p&gt;
&lt;p&gt;So who was to blame? The marketing team for relying on the attributes of stronger brands instead of articulating Chevy's own? The design team for producing a vehicle whose visual language pointed everywhere except back to Chevrolet? The engineering team for failing to address the reliability issues that had eroded trust over a decade? If we are being honest, it was all of the above, and more. The failure was not located in any single function. It was located in the space between all of them, in the absence of a shared understanding of what the Chevy Malibu was supposed to mean and the absence of any accountability structure to ensure that meaning showed up consistently in every decision.&lt;/p&gt;
&lt;p&gt;GM is one of those organizations that seems to believe it is too big to fail, that any action it takes will right the ship. But all action may be momentum, not all momentum is forward.&lt;/p&gt;
&lt;h2&gt;The Quiet Collapse&lt;/h2&gt;
&lt;p&gt;The Malibu is a dramatic example, but the pattern it illustrates is not dramatic at all. It is quiet, incremental, and disturbingly ordinary. The conditions that produced that campaign exist in organizations of every size, and they don't announce themselves. They accumulate.&lt;/p&gt;
&lt;p&gt;I call them little sins, and they are the subject of the Jenga metaphor I introduced publicly at an IDSA design conference. Consider the game itself. You begin with a structurally sound tower, neatly stacked, every block contributing to the integrity of the whole. Then, one by one, players remove blocks. Early in the game, the consequences of pulling a block are minimal. The tower barely shifts. The removal feels costless. But with each extraction, the foundation weakens, the center of gravity shifts, and the margin for error narrows. The player who finally topples the tower did not make the worst decision. They simply made the last one the structure could absorb.&lt;/p&gt;
&lt;p&gt;This is how brands collapse. Not from a single catastrophic miscalculation, but from the accumulated weight of compromises that each seemed survivable in isolation.&lt;/p&gt;
&lt;p&gt;What counts as a little sin? The list is painfully familiar to anyone who has spent time inside a product development organization. It is the design review where leadership asks the team to settle for a weaker concept direction because the preferred one introduces a tooling risk the team is unwilling to solve. It is the cost reduction initiative that removes a differentiating feature in the name of margin improvement. It is the competitive product launch that panics the leadership team into pivoting the roadmap overnight, pulling resources from future-focused development to fight a near-term fire. It is the sample approval driven by a launch date rather than by a quality standard. It is the minimum viable product shipped into a market where competitors are investing in maximum viable experiences. It is settling for a timeline that does not allow for the development rigor required to get the manufacturing quality right. Each of these decisions is defensible in its moment. Each has a business rationale that sounds reasonable in a quarterly review. &lt;em&gt;And each one pulls a block from the tower.&lt;/em&gt;&lt;/p&gt;
&lt;p&gt;The problem is that the cause and effect between a decision and its consequence is rarely immediate.&lt;/p&gt;
&lt;p&gt;There is a gap, sometimes measured in quarters, sometimes in years, and it is in those gaps that bad execution habits accumulate. A team that approves a substandard sample once and suffers no immediate consequence will approve another with the same lens. A leadership team that rewrites a roadmap in reaction to a competitor and sees no immediate fallout will do it again. The behavior, ill-informed by consequence, normalizes. The culture absorbs it. And by the time the tower visibly wobbles, the foundation has been hollowed out so thoroughly that no single corrective action can stabilize it.&lt;/p&gt;
&lt;p&gt;Let me be clear on this, the leader most responsible for letting these conditions persist is not necessarily the villain in the equation. It is the leader who would rather address a symptom than fix a problem. The symptom-chaser. Often these leaders aren't malicious. They are conflict-averse, or promotion-focused, or simply overwhelmed by the volume of decisions flowing through their function. They put a band-aid on a compound fracture, not because they believe it will heal it, but because it keeps the spotlight off them long enough to get through the next review or bonus cycle. But we all know you can't put a band-aid on a compound fracture. It requires drastic action, and that invites scrutiny. And scrutiny is what the symptom-chaser avoids at all costs.&lt;/p&gt;
&lt;p&gt;I have sat in rooms where designers were deflated, even oppressed, by the regularity of these compromises. It makes talented people question why they are there in the first place. As their leader, I personally have had to soften that professional blow, to find the words that keep a team motivated when the organization around them is systematically undermining the quality standards that built the brand they signed up to support. And inside, I knew exactly what was happening. Each compromise was eroding the brand, one block at a time.&lt;/p&gt;
&lt;h2&gt;The Mirror and the Map&lt;/h2&gt;
&lt;p&gt;Here is the structural truth that too many organizations have never articulated: design teams and brand teams are solving for the same thing. They are approaching the same fundamental challenge, which is how to make a company's meaning tangible, real, and consistent across every touchpoint a consumer encounters. They are simply doing it from opposite ends of the problem.&lt;/p&gt;
&lt;p&gt;Brand defines the meaning. It articulates the mission, the values, the personality, the point of view that tells the world what this company stands for and why it exists. Design delivers the proof. It translates that meaning into physical form, into material choices, into tactile experience, the weight of a product in the hand, the proportion of a silhouette on a shelf. Brand is the talk. Design is the walk.&lt;/p&gt;
&lt;p&gt;The problem is that in most organizations, these two functions operate without a shared philosophical foundation. They lack a language for making harmonious decisions, a common lens for evaluating tradeoffs, and a unified understanding of what the brand's meaning demands of every product that carries its name. The result is what I saw countless times in consulting engagements, in my early tenure at Moen, and what I have seen in organizations of every size since.&lt;/p&gt;
&lt;p&gt;At Moen, before their transformation, the pattern was textbook dysfunction. Design would present a concept and build the product. Engineering would then change anything they wanted to change in order to optimize for cost. And the marketing team would invent an origin story for the product line afterward, crafting messaging that had no connection to the design intent. None of it was collaborative. None of it was authentic when it went to market, and the brand perception was equally benign.&lt;/p&gt;
&lt;p&gt;That sequence, design conceives, engineering compromises, marketing fabricates, is not unique to Moen. It is the default operating model in organizations where brand and design have never been given the structural proximity required to operate as one. And it produces exactly the kind of &lt;em&gt;Malibu&lt;/em&gt; moment that the GM campaign revealed: products that are competent on their own merits but that do not express a coherent identity. Brands that say one thing in their advertising and deliver something else in their products. Teams that are each doing their job well in isolation while the brand suffers from the aggregate incoherence of their disconnected efforts.&lt;/p&gt;
&lt;h2&gt;The Open Door&lt;/h2&gt;
&lt;p&gt;Breaking this pattern at Moen required more than a process change. It required a structural argument that landed with the right person at the right time.&lt;/p&gt;
&lt;p&gt;As I described in the opening of this book, I made that argument to Moen's Chief Marketing Officer with four words: "Design walks the talk." The CMO had plans to rebrand Moen from the "Buy it for looks, buy it for life" everyman positioning to something more ambitious. Moen had aspirations of pivoting to a hero positioning model. They sought to become the "Hero for Water," and the campaign that followed, "Who Designs for Water?", had to be met with products that walked that talk. The CMO understood this. He recognized that the function responsible for delivering the physical proof of the brand's promises could not do so from a closet with no meaningful connection to the brand strategy those promises originated from. That recognition created the opening. The CMO pulled the design function into his leadership team alongside product and engineering leaders, and for the first time in company history, design had organizational proximity to brand, alongside product, and engineering leaders.&lt;/p&gt;
&lt;p&gt;But proximity alone was not sufficient. I had to build the common ground between functions that had operated in silos for years. This meant constructing process that allowed ample space for inspiration, design exploration, and documentation. It meant building physical spaces and tools around that process to improve design quality. It meant evolving the team from a single group of generalist industrial designers into a diverse team of specialists focused on industrial design, trends, innovation, and user experience. Over time, I built a brand-wide center of excellence for design that eventually scaled across the broader Fortune Brands Water Innovations portfolio, including its luxury European brands. In time, I would be leading all design, trend, innovation, and UX for the water innovations group.&lt;/p&gt;
&lt;p&gt;The results were measurable. Better briefs followed organizational proximity. Cleaner process followed structural investment. Tighter integration with brand execution followed from having design in the room when brand and product strategy was being defined, not after it was already decided. And the design team moved out of that closet and into newly constructed spaces in one of the most prominent locations in the headquarters building, right next to the front door.&lt;/p&gt;
&lt;p&gt;That trajectory is form follows brand playing out at the organizational level, not just the product level. Brand defined the meaning. The meaning demanded that design be repositioned to deliver it. And when design was repositioned, the products that emerged were unmistakably, coherently Moen.&lt;/p&gt;
&lt;h2&gt;The X-Ray&lt;/h2&gt;
&lt;p&gt;Not every organization has a CMO with that kind of vision creating an opening. Many design leaders reading this chapter are operating in conditions far less favorable, inside organizations where the silos are deeply entrenched and the culture rewards busyness over productivity. The question they carry into work every morning is practical and urgent: where do I start?&lt;/p&gt;
&lt;p&gt;Systemic problems require solutions of equal, and sometimes greater complexity.&lt;/p&gt;
&lt;p&gt;When I walk into a client organization for the first time through my consulting practice at Adaptitude, I do not start with recommendations. I start with a diagnostic I developed that asks structured questions and baselines the answers against industry best practices. I look for specific indicators of alignment or misalignment between brand and design. I examine products for touchpoints that should be shared across a family but are not. I evaluate how well the brand's marketing messages are actually delivered in the physical products. I compare what the brand says about itself to what the products communicate nonverbally. And then I show the client the differences.&lt;/p&gt;
&lt;p&gt;The reactions can vary. Some clients, like Simple Modern, are immediately receptive. They resonate with the data and recognize the patterns as an articulation of something they had been sensing but could not name. The diagnostic becomes a launching point for a cohesive design and brand strategy. We build a visual brand language that connects their mission to a logical product readiness process built to operationalize it. It becomes not just a consulting recommendation, but the signal of an intentional shift in culture.&lt;/p&gt;
&lt;p&gt;Other clients are hostile. They make excuses about why they chose what they chose. They defend individual decisions as though each one were isolated, disconnected from the pattern those decisions collectively create. In those moments, I do not argue with the individuals. I simply highlight the pattern and point to best practices as a starting point for a strategy. The evidence doesn't lie. And the gap between what a brand claims to be and what its products actually communicate is not a matter of opinion. It is visible, measurable, and consequential.&lt;/p&gt;
&lt;p&gt;The hostile response tells me something important about the organization's readiness. A company that reacts defensively to a design-brand gap diagnosis is a company that is still treating symptoms. It is not yet ready to fix the root cause. And that root cause is almost always the same: brand and design are operating in their own silos, without a common language, and without a unified accountability structure that makes both functions responsible for the same outcome.&lt;/p&gt;
&lt;h2&gt;The Blind Spot&lt;/h2&gt;
&lt;p&gt;While there are exceptions to every rule, I don't think companies consciously decide to sabotage their brands, that would be counterproductive. It happens in ignorance, through accumulated decisions made by well-intentioned people who lack the understanding of the impact those decisions are building, or more accurately, what they are dismantling.&lt;/p&gt;
&lt;p&gt;For design leaders who find themselves inside these organizations, the path forward begins with a capability they already possess but rarely deploy internally. Designers use visual tools and tell stories in unique visual ways that make abstract concepts tangible. They can bring stakeholders directly to the conclusion rather than building a case and leaving the stakeholder to interpret and conclude on their own. That ability to collapse the distance between a problem and its resolution is something most business functions simply don't have.&lt;/p&gt;
&lt;p&gt;A product manager may build a spreadsheet. An engineer may build a specification. A designer builds a picture of the future and puts it in front of a decision-maker in a way that eliminates the interpretive gap. That is an organizational superpower, and it is criminally under-deployed in most companies. Designers who learn to aim that capability at their internal culture have the potential to become the architects of the change they want to see in their organizations. Start small. Take a single project and show the organization how a different process produces a different outcome. Use that outcome to demonstrate a larger strategy. Repeat, and let the proof compound. This is the logic that builds a brand, put it to work for your own structural circumstance.&lt;/p&gt;
&lt;h2&gt;The Load-Bearing Truth&lt;/h2&gt;
&lt;p&gt;Fixing the relationship between design and brand is not a nice-to-have organizational remedy. It is the root-cause imperative to nearly every structural frustration that design leaders and brand leaders experience.&lt;/p&gt;
&lt;p&gt;The design leader who feels chronically misunderstood. That is a symptom of a design function trying to define meaning in a vacuum of subjective consensus. When design is foundationally linked to brand, its value is objective. Its logic no longer pivots from a market fad, or a competitive reaction, because every product becomes visible proof of the brand. The clearer the brand definition, the clearer the solution space for design.&lt;/p&gt;
&lt;p&gt;The brand leader who senses their products no longer feel like a unified family? That is a symptom of brand strategy being defined in isolation from the function responsible for delivering it physically. When brand and design share a point of view, coherence is born. Clarity becomes an operational imperative, not a negotiation.&lt;/p&gt;
&lt;p&gt;The product leadership team that keeps rewriting roadmaps in reaction to competitors? That is a symptom of insufficient clarity to serve as a filtering lens for decision-making. When the brand's meaning is clearly defined and organizationally shared, it becomes the standard against which every proposed action is evaluated.&lt;/p&gt;
&lt;p&gt;Not every competitive move demands a response. A brand that knows what it stands for also knows what it does not do. And refusal to respond to something out of brand character can actually speak more to your core audience than the inaction your competitors try to exploit.&lt;/p&gt;
&lt;p&gt;The tower does not have to fall. But the blocks have to stop coming out of the foundation. And the only way to stop pulling blocks is to give every value-producing function in the organization, brand, design, engineering, product management, the same understanding of which blocks are load-bearing and why. That shared truth is what a brand philosophy provides. It is what this book exists to build.&lt;/p&gt;
&lt;p&gt;Every designer reading this chapter has felt the weight of a compromised sample, a rewritten brief, a decision that ripped the soul out of a design concept. That weight is real. But it is not a design problem. It is the symptom of a broken relationship between two functions that should be inseparable. Repair the relationship, and the brand can heal. Leave it broken, and the tower gets taller, the foundation gets weaker, and the question I posed to that silent room echoes louder with every passing quarter.&lt;/p&gt;
&lt;p&gt;How many blocks can your brand afford to lose?&lt;/p&gt;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4</w:t>
      </w:r>
    </w:p>
    <w:p>
      <w:pPr>
        <w:pStyle w:val="Heading1"/>
        <w:spacing w:after="400"/>
        <w:jc w:val="center"/>
      </w:pPr>
      <w:r>
        <w:rPr>
          <w:rFonts w:ascii="Georgia" w:cs="Georgia" w:eastAsia="Georgia" w:hAnsi="Georgia"/>
          <w:b/>
          <w:bCs/>
          <w:sz w:val="40"/>
          <w:szCs w:val="40"/>
        </w:rPr>
        <w:t xml:space="preserve">Chapter 4: The Lessons Experience Teaches</w:t>
      </w:r>
    </w:p>
    <w:p>
      <w:pPr>
        <w:spacing w:after="200" w:line="360"/>
      </w:pPr>
      <w:r>
        <w:rPr>
          <w:rFonts w:ascii="Georgia" w:cs="Georgia" w:eastAsia="Georgia" w:hAnsi="Georgia"/>
          <w:sz w:val="24"/>
          <w:szCs w:val="24"/>
        </w:rPr>
        <w:t xml:space="preserve">&lt;p&gt;It was standing room only. I didn't expect that.&lt;/p&gt;&lt;p&gt;It was September 2024 at the IDSA International Design Conference in Austin, Texas. Adaptitude was barely a few months old. I'd submitted the talk proposal because I believed the philosophy I had been living for twenty years deserved a name and a public argument. But belief and confidence are not the same thing, and in the minutes before I walked to the front of that room, they felt very far apart. I was feverishly rehearsing the deck content, mentally questioning every word, every slide transition, every topical beat. I wanted to make the best possible impression, not only of myself, but of the company I'd just built to carry this work forward. The audience was my industry. Design practitioners, professors, students, conference vendors. These were the people whose respect I'd spent a career earning, and losing it in forty-five minutes felt like a genuine possibility.&lt;/p&gt;&lt;p&gt;Then I started talking, and something changed.&lt;/p&gt;&lt;p&gt;Midway through the presentation, I introduced a framework connecting brand, design, and authenticity. On screen, it appeared as a structured diagram, clean and logical, the kind of construct this audience had seen a hundred times before. Then I visually flipped the framework, rotated the viewer's vantage point of it, and what appeared on screen was unmistakably familiar. Blocks balancing on top of one another, like the board game Jenga. The same metaphor I'd been using internally for years to explain how companies quietly hollow out their own brand foundations one compromised decision at a time, summarized in one coherent visual. The room reacted audibly. I heard a few people utter "whoa." There was a ripple of indistinct chatter, the kind that only happens when an audience is processing something they recognize but had not yet been able to name. And then it went silent. Full attention. Every set of eyes locked on the next slide, waiting for the next sentence.&lt;/p&gt;&lt;p&gt;That silence was the most validating sound I've ever heard in my professional life. More than the applause recognizing achievement at an awards banquet, more than the smiles and handshakes that followed. That silence just hit different.&lt;/p&gt;&lt;p&gt;When the talk ended, the response continued through the lunch hour and into the evening events. Design leaders approached me to say they'd felt this disconnect their entire careers but never had language for it. Professors told me this was exactly the bridge their curriculum was missing between brand theory and design execution. Students asked how they could start thinking this way before they even entered the workforce. Conference vendors, people who see dozens of presentations every year, sought me out to say this one was different. And seated in the front row through the entire talk was my former design team from YETI, the people who had lived this philosophy alongside me before it had a name, showing up to support the next step in a journey we'd shared for a time. Their post-presentation energy was incredible, and the memory of their faces in that front row remains one of the most meaningful moments of my career.&lt;/p&gt;&lt;p&gt;That conference talk confirmed something I'd suspected but needed external proof to act on. The philosophy was ready. It was not just my philosophy. It was a response to a live, urgent, and underserved need that the entire industry was feeling. And it didn't come from a classroom. It came from two decades of living inside the organizations where these decisions are made, and the consequences are measurable.&lt;/p&gt;&lt;p&gt;This chapter is the story of how that career built this philosophy, one role and one pattern at a time.&lt;/p&gt;&lt;h2&gt;Broad Strokes&lt;/h2&gt;&lt;p&gt;I started my career on the agency side, which is another way of saying I started by seeing everything at once. Consulting exposed me to dozens of client cultures I could never have experienced if I had spent years inside each of them individually. Each engagement was a compressed education in how organizations actually make decisions about design, who holds the power, where the bottlenecks form, and what their brand culture rewards versus what it merely tolerates.&lt;/p&gt;&lt;p&gt;The agency side gives you professional breadth. It sharpens your ability to see across categories and clients simultaneously, to recognize the structural patterns that repeat regardless of industry. And the pattern I kept seeing, the one that proved most durable across every engagement, was this: strong brand cultures create the space for design to operate and explore. Weak brand cultures force design to prove itself repeatedly, brief after brief, review after review, earning permission for work that should have been mandated from the start.&lt;/p&gt;&lt;p&gt;That observation became the seed of everything that followed. But the agency side has a limitation. You see the patterns from the outside. You diagnose them across dozens of engagements, but you rarely stay long enough to see what it costs an organization to live with those patterns year after year. Steve Jobs was famous for calling out consultants for this very reason. You need to live the consequences of your recommendations, and to do that I needed to go inside.&lt;/p&gt;&lt;h2&gt;Building the Plane While Flying It&lt;/h2&gt;&lt;p&gt;When I arrived at Moen, the brand culture around design was weak. Not because the people lacked talent or commitment, but because the organization had never structured itself to treat design as a strategic function. The team was small, generalist, and physically housed in a space that matched the company's perception of its value. Meanwhile, the brand was continuously giving away market share to competitors with stronger capabilities and more coherent design identities.&lt;/p&gt;&lt;p&gt;You've already read about the four-word pitch to the Chief Marketing and Innovation Officer: "Design walks the talk." But this chapter is where the full story belongs, because what followed that conversation is the arc that every design leader reading this book either hopes to replicate or may have already failed to initiate.&lt;/p&gt;&lt;p&gt;I told the CMO that design could not walk the talk his brand was trying to build. Not because the designers lacked ability, but because design had no proximity to where the talk was being defined. He agreed, moved me onto his leadership team, and gave me direct reporting access to the strategic conversations that surfaced the disconnect my team felt. That structural change was necessary, but it was not sufficient. The leadership team did not initially understand what it took to become a brand whose design could be called heroic. I don't think they knew it was even possible. They indirectly dismissed the potential as just another marketing campaign rather than a fundamental cultural shift, because that's what they knew.&lt;/p&gt;&lt;p&gt;So I presented a holistic strategy. Not a deck of ideals, but a plan. I showed where we were at the time, showed where we needed to be, and more importantly, showed the specific steps required to reach that destination.&lt;/p&gt;&lt;p&gt;Step one was triage. We had to stop the bleeding by closing the gaps in the team and bolstering the talent pool with specialized designers rather than generalists carrying too many roles. Step two was sharpening our point of view on trends. This required dedicated people performing that function at a high level, not treating it as a side project. Step three was specialization in innovation, filling the pipeline with forward-looking work that would keep the competition on its heels, including the creation of a user experience team and the capabilities to support it. And the final step was physical space. We'd outgrown the closet, and I had plans to expand our footprint.&lt;/p&gt;&lt;p&gt;The CMO had other plans. Instead of the modest expansion I'd proposed, he commissioned a brand new design center in one of the most prominent locations in the headquarters building, right next to the front door. New studio. New furniture. New conference rooms. An innovation lab. A trend hall where our trend designers could educate both customers and product teams on the style forces shaping the market. Modern tools and spaces meant to enable results of even greater value. The design center became the jewel of the company. And the work it produced would be featured on the CBS program &lt;em&gt;America by Design&lt;/em&gt;. No team in a closet could have seen that coming.&lt;/p&gt;&lt;p&gt;The full transformation took approximately two years, which included construction slowed by the pandemic. That is remarkably fast for the scale of change at a company that had historically operated as a fast follower. When we moved into the brand organization, that's when things kicked into overdrive. Better briefs followed. Cleaner process followed. Tighter integration with brand execution followed. And the trajectory from a closet to the front door of headquarters became the physical manifestation of what happens when design finds its strategic purpose and earns the organizational standing that connection to brand demands.&lt;/p&gt;&lt;p&gt;Moen gave me the platform and the laboratory. It proved that a design function, properly connected to brand strategy and properly resourced, could transform how a mature organization competes. But Moen was still a fast follower by nature, a company that was learning how to lead a category. To understand what brand-defined design looks like when the brand itself is already leading, I needed a different kind of lens.&lt;/p&gt;&lt;h2&gt;Living Conviction&lt;/h2&gt;&lt;p&gt;YETI brought me in to build a center of excellence that united the industrial design, CMF, and soft goods teams on a singular mission. These teams hadn't been connected before, and they didn't have a seat on the senior leadership team. My joining was intended to change both of those conditions. I reported directly to the CEO and sat adjacent to every other senior functional leader: brand, engineering, supply chain, legal, human resources, and more.&lt;/p&gt;&lt;p&gt;The organizational structure was what this book argues every design leader deserves but rarely gets. And what I learned most from operating within it was the value of brand culture at its most visceral. Everyone at YETI lives and breathes the brand. That's not a corporate platitude. It's an observable, operational reality.&lt;/p&gt;&lt;p&gt;Here's what it looks like in practice. YETI was not immune to timelines and deadlines, and it was not beyond the leadership team to pause a product or project because they felt it wasn't ready, knowing the kind of damage the brand would absorb if it released something before it was fully baked. The conviction to accept the short-term cost of a missed launch rather than absorb the long-term cost of a brand compromise is authority in its most operational form. It is the inverse of the compromise culture I described in earlier chapters, where "good enough" becomes the enemy of the brand and designers are coerced into recommendation concessions just to make a launch date.&lt;/p&gt;&lt;p&gt;At YETI, the brand was the filter. Every decision ran through it because it was internalized. And because the brand was clearly defined, governed by an authentic mission and a coherent personality, the design team produced work that resonated because it originated from a place of genuine meaning rather than competitive reaction.&lt;/p&gt;&lt;p&gt;But even conviction-driven brands are not immune to crisis.&lt;/p&gt;&lt;p&gt;An unexpected recall event, rooted in a material-science issue that no one at the company had the expertise to foresee, forced the CEO into a defining moment. His instinct to protect the brand was right. That instinct is exactly what you want from a leader when the stakes are real and the exposure is public. But instinct and action are different things, and the actions that followed told a different story. He stopped everything and addressed the recall, and the structural response that followed went further, far further, than the crisis might have demanded. The roadmap was rewritten. Dozens of product launches were pushed further into the future, sending shockwaves across the company. The sound instinct to protect produced disproportionate structural consequences, and the result was a fracturing of the foundation I'd been brought in to create. The centers of excellence I had built were broken apart and reorganized into product silos, a reversion to 1990s organizational thinking that traded strategic integration for the illusion of control. Industry experts called the recall response an overreaction. Innovation stalled. Product output stalled. And external questions about what the brand was proving by only releasing more size and colorway variation intensified with each passing quarter. YETI was acting out of character.&lt;/p&gt;&lt;p&gt;The signals were clear when the roadmap was rewritten. The limbo that followed was the result. The CEO was buying time to recover from the recall, and in doing so the product engine that was starting to fire on all cylinders began to predictably sputter. It was their Jenga tower losing load-bearing blocks that people outside the company could see.&lt;/p&gt;&lt;p&gt;Structural changes came in steady, predictable waves, toppling the centers of excellence that once defined YETI's design, engineering, brand, and product functions. Their core value-producing engines. Replaced by microcosms of decision-making echo chambers devised to drive quantity over quality. My departure became inevitable, grounded in the philosophical difference that the organizational changes made irreconcilable. I was given runway to exit, and I used it to start Adaptitude. The philosophy I'd been living across more than two decades of organizational work now had a chance to stand on its own, and beneath it was all the experience I had gained along the way.&lt;/p&gt;&lt;h2&gt;Pattern Recognition&lt;/h2&gt;&lt;p&gt;Agency side. Fast follower. Brand leader. Three very different organizational contexts, three different industries, three different brand cultures. And the same pattern repeating itself with a consistency that moved from observation to conviction over the course of my career.&lt;/p&gt;&lt;p&gt;The patterns of differentiation failure are not random. They are predictable, and they are almost always traceable to the same root cause: value-producing functions operating without a shared vision. When that vision is absent, the downstream consequences follow a chain that is remarkably consistent regardless of the company, the category, or the size of the budget.&lt;/p&gt;&lt;p&gt;The single most predictable pattern I observed across every design context was time-poverty. Design teams are rarely allowed the space and freedom to do their best work. This occurs for many reasons, but in my experience it is because design leaders do not communicate design's value effectively to the ears that need to hear it. The failure to articulate value leads to chronic under-resourcing. Under-resourcing leads to compressed timelines. Compressed timelines lead to compromised quality. And compromised quality leads to brand erosion, slowly, imperceptibly, one "good enough" decision at a time until the foundation is too hollow to support the tower above it.&lt;/p&gt;&lt;p&gt;That chain is the sequence this philosophy exists to interrupt. And the interruption point is not at the end of the chain, where the brand is already eroding. It is at the beginning, where the design and brand leader stand united, making the case for coherence.&lt;/p&gt;&lt;h2&gt;The Reframe&lt;/h2&gt;&lt;p&gt;The prescription that follows the realization is simpler than you might expect. Attach design outcomes to brand outcomes.&lt;/p&gt;&lt;p&gt;That is the communication shift. Not a talent strategy. Not a new org chart. Those come after, not before. A reframing of how design produces its value to the people who benefit most from it, and control the resources to affect it, is a crucial step toward building that foundation. That is the first block being put back into the tower.&lt;/p&gt;&lt;p&gt;Here is what this looks like in practice. The typical argument design leaders make when they are under-resourced is a capacity argument. We have X number of projects and Y number of people, and they do not add up. That argument is going to fall on deaf ears, because every other function in the organization is saying the same thing. Engineering needs more engineers. Marketing needs more marketers. Supply chain needs more analysts. Everyone needs more people. The answer cannot always be headcount.&lt;/p&gt;&lt;p&gt;The reframing is a prioritization argument. The design team is spending too much time on products that do not move the needle. Which products are actually driving brand momentum? Which projects could we cancel or deprioritize so that design time is freed for higher-quality returns on investment? That question speaks the language of the business rather than the demands of the studio. It positions the design leader not as someone asking for more, but as someone offering a clearer path to better. It changes the conversation from a resource request to a strategic recommendation, and strategic recommendations get funded.&lt;/p&gt;&lt;p&gt;At Moen, the four-word pitch, "design walks the talk," was a version of this reframing. I wasn't asking for a bigger team, though it eventually grew. I was telling the CMO that his brand promises had no physical proof, and that design was the function responsible for delivering it. The resource investment followed because the strategic logic preceded it.&lt;/p&gt;&lt;p&gt;At YETI, the organizational structure already reflected this alignment, at least abstractly. Design reported to the CEO once I got there. Brand outcomes and design outcomes were evaluated in the same conversation. The result was a team that had conviction rooted in a known, and the mandate to do work that competitors could not replicate by matching features alone, because the work originated from a brand-defined solution space that no feature-parity brief could reproduce. At least until the company decided it would try to outrun the market rather than define it.&lt;/p&gt;&lt;h2&gt;The Turning Point&lt;/h2&gt;&lt;p&gt;Standing in that room at The International Design Conference, watching design leaders, professors, and students respond to a philosophy built from lived experience, not just academic theory. I understood that the patterns I had observed were not unique to my career. They were universal. The time-poverty. The communication gap. The hollow foundations of companies that looked strong from the outside but were quietly compromising on the inside. Every person who approached me after that talk had their own version of the same story, their own closet they were trying to escape, their own brand culture they were trying to repair, their own Jenga tower they were watching destabilize and feeling powerless to change it.&lt;/p&gt;&lt;p&gt;The philosophy resonated across every audience segment because it addressed something the entire industry felt. Design and brand were operating in parallel rather than in partnership, and the cost of that separation was accumulating in every product that shipped without a shared vision to govern its inception.&lt;/p&gt;&lt;p&gt;I arrived at this philosophy by living it. From the agency side, where breadth across client cultures sharpened my ability to see the patterns. Through Moen, where I learned what it takes to build a design culture from a closet into a strategic function, and where the Nebia collaboration proved that brand-aligned partnerships produce results neither company could achieve independently. Through YETI, where I saw what happens when brand conviction governs every decision, and how a single operational crisis can unravel years of cultural progress when the response outpaces the problem. And through the founding of Adaptitude, where the philosophy had to stand on its own merit.&lt;/p&gt;&lt;p&gt;The patterns I've seen of late are what drove me to connect the dots. The design conference response confirmed that the dots were worth connecting. What follows in the remaining chapters are the tools that emerged from those connections: the shared language, the diagnostic frameworks, and the practical lenses that give design, brand, and product teams the ability to operate in partnership, not in parallel. Not as theory. As a philosophy forged in the rooms where these decisions actually get made, by someone who's been in those rooms long enough to know which decisions you protect and which ones you let go.&lt;/p&gt;&lt;p&gt;"Design walks the talk" got my team out of a closet and into a design center. Unifying brand and design outcomes can change the trajectory of your team. The philosophy behind both is what the rest of this book will give you the tools to build.&lt;/p&gt;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5</w:t>
      </w:r>
    </w:p>
    <w:p>
      <w:pPr>
        <w:pStyle w:val="Heading1"/>
        <w:spacing w:after="400"/>
        <w:jc w:val="center"/>
      </w:pPr>
      <w:r>
        <w:rPr>
          <w:rFonts w:ascii="Georgia" w:cs="Georgia" w:eastAsia="Georgia" w:hAnsi="Georgia"/>
          <w:b/>
          <w:bCs/>
          <w:sz w:val="40"/>
          <w:szCs w:val="40"/>
        </w:rPr>
        <w:t xml:space="preserve">Chapter 5: The Brand-Shaped Hole</w:t>
      </w:r>
    </w:p>
    <w:p>
      <w:pPr>
        <w:spacing w:after="200" w:line="360"/>
      </w:pPr>
      <w:r>
        <w:rPr>
          <w:rFonts w:ascii="Georgia" w:cs="Georgia" w:eastAsia="Georgia" w:hAnsi="Georgia"/>
          <w:sz w:val="24"/>
          <w:szCs w:val="24"/>
        </w:rPr>
        <w:t xml:space="preserve">Every product that has ever crossed my desk for review arrived having already passed someone's test. The tolerances were met. The mechanism functioned. The materials were specified to an acceptable standard. The aesthetic was, at minimum, not offensive. And in hundreds of those reviews, across multiple organizations and categories, I have looked at a product that checked every conceivable box and felt something was missing. Not wrong. Not broken. Missing.</w:t>
      </w:r>
    </w:p>
    <w:p>
      <w:pPr>
        <w:spacing w:after="200" w:line="360"/>
      </w:pPr>
      <w:r>
        <w:rPr>
          <w:rFonts w:ascii="Georgia" w:cs="Georgia" w:eastAsia="Georgia" w:hAnsi="Georgia"/>
          <w:sz w:val="24"/>
          <w:szCs w:val="24"/>
        </w:rPr>
        <w:t xml:space="preserve">I remember one review in particular. The product was a kitchen faucet, mid-tier, positioned to compete in a segment where the brand had been losing share. The engineering team had done exceptional work. The valve cartridge was smooth. The finish was consistent. The mounting hardware was simplified for easier installation, which the channel partners had been requesting for years. Every deliverable on the brief had been addressed. The product sat on the review table, and I picked it up and turned it over in my hands, and I felt nothing. Not displeasure. Not concern. Nothing. It was a faucet that could have belonged to any brand in the category. The proportions were safe. The lines were clean but unremarkable. The weight was acceptable but communicated nothing about the company that made it. It had nothing to say. That silence is the gap this chapter exists to name.</w:t>
      </w:r>
    </w:p>
    <w:p>
      <w:pPr>
        <w:spacing w:after="200" w:line="360"/>
      </w:pPr>
      <w:r>
        <w:rPr>
          <w:rFonts w:ascii="Georgia" w:cs="Georgia" w:eastAsia="Georgia" w:hAnsi="Georgia"/>
          <w:sz w:val="24"/>
          <w:szCs w:val="24"/>
        </w:rPr>
        <w:t xml:space="preserve">Form follows function is not wrong. It is incomplete.</w:t>
      </w:r>
    </w:p>
    <w:p>
      <w:pPr>
        <w:spacing w:after="200" w:line="360"/>
      </w:pPr>
      <w:r>
        <w:rPr>
          <w:rFonts w:ascii="Georgia" w:cs="Georgia" w:eastAsia="Georgia" w:hAnsi="Georgia"/>
          <w:sz w:val="24"/>
          <w:szCs w:val="24"/>
        </w:rPr>
        <w:t xml:space="preserve">That single word, incomplete, is doing more philosophical work than it might appear to at first glance. It is not a dismissal of Louis Sullivan's contribution. Sullivan's principle gave the design profession its rational foundation, and that foundation still holds. But a foundation is not a ceiling. And the mistake most organizations make is treating form follows function as though it were both, as though satisfying functional requirements is the terminal destination rather than the starting line.</w:t>
      </w:r>
    </w:p>
    <w:p>
      <w:pPr>
        <w:spacing w:after="200" w:line="360"/>
      </w:pPr>
      <w:r>
        <w:rPr>
          <w:rFonts w:ascii="Georgia" w:cs="Georgia" w:eastAsia="Georgia" w:hAnsi="Georgia"/>
          <w:sz w:val="24"/>
          <w:szCs w:val="24"/>
        </w:rPr>
        <w:t xml:space="preserve">In a world where function is expected, where form has been democratized, where design thinking has raised the collective empathy of practitioners to a baseline that would have been unimaginable thirty years ago, the question is no longer whether a product works. The question is whether it means anything. And that question, the one that separates a competent product from an irreplaceable one, is the question that Sullivan's law was never designed to answer.</w:t>
      </w:r>
    </w:p>
    <w:p>
      <w:pPr>
        <w:spacing w:after="200" w:line="360"/>
      </w:pPr>
      <w:r>
        <w:rPr>
          <w:rFonts w:ascii="Georgia" w:cs="Georgia" w:eastAsia="Georgia" w:hAnsi="Georgia"/>
          <w:sz w:val="24"/>
          <w:szCs w:val="24"/>
        </w:rPr>
        <w:t xml:space="preserve">This chapter is the philosophical core of this book. Everything that preceded it built the case for why this philosophy is necessary. Everything that follows will show how to operationalize it. Here is where the argument lands with its full weight, not as a slogan, not as an aspiration, but as a complete and operational philosophy.</w:t>
      </w:r>
    </w:p>
    <w:p>
      <w:pPr>
        <w:spacing w:after="200" w:line="360"/>
      </w:pPr>
      <w:r>
        <w:rPr>
          <w:rFonts w:ascii="Georgia" w:cs="Georgia" w:eastAsia="Georgia" w:hAnsi="Georgia"/>
          <w:b/>
          <w:bCs/>
          <w:sz w:val="24"/>
          <w:szCs w:val="24"/>
        </w:rPr>
        <w:t xml:space="preserve">What Function Alone Cannot Supply</w:t>
      </w:r>
    </w:p>
    <w:p>
      <w:pPr>
        <w:spacing w:after="200" w:line="360"/>
      </w:pPr>
      <w:r>
        <w:rPr>
          <w:rFonts w:ascii="Georgia" w:cs="Georgia" w:eastAsia="Georgia" w:hAnsi="Georgia"/>
          <w:sz w:val="24"/>
          <w:szCs w:val="24"/>
        </w:rPr>
        <w:t xml:space="preserve">When I evaluate a product, whether in my own work or through a client engagement at Adaptitude, the first question is never about whether the product functions. That question answered itself decades ago for any company operating at a professional standard. The question I ask is whether the product answers the promise the brand makes.</w:t>
      </w:r>
    </w:p>
    <w:p>
      <w:pPr>
        <w:spacing w:after="200" w:line="360"/>
      </w:pPr>
      <w:r>
        <w:rPr>
          <w:rFonts w:ascii="Georgia" w:cs="Georgia" w:eastAsia="Georgia" w:hAnsi="Georgia"/>
          <w:sz w:val="24"/>
          <w:szCs w:val="24"/>
        </w:rPr>
        <w:t xml:space="preserve">That distinction matters. A functionally excellent product that does not answer the brand's promise is not neutral. It is quietly breaking a contract the consumer did not consciously sign but will absolutely enforce. The experience a product delivers, regardless of how well it is conceived, must make the customer feel something that aligns with what the brand is built on. Does the weight of this object in someone's hand feel like the brand that made it? Does the user experience communicate the same care that the brand's advertising claims? Does the material finish age in a way that reinforces the story, or does it contradict it after six months of daily use?</w:t>
      </w:r>
    </w:p>
    <w:p>
      <w:pPr>
        <w:spacing w:after="200" w:line="360"/>
      </w:pPr>
      <w:r>
        <w:rPr>
          <w:rFonts w:ascii="Georgia" w:cs="Georgia" w:eastAsia="Georgia" w:hAnsi="Georgia"/>
          <w:sz w:val="24"/>
          <w:szCs w:val="24"/>
        </w:rPr>
        <w:t xml:space="preserve">These are not design questions. They are brand questions, answered through design.</w:t>
      </w:r>
    </w:p>
    <w:p>
      <w:pPr>
        <w:spacing w:after="200" w:line="360"/>
      </w:pPr>
      <w:r>
        <w:rPr>
          <w:rFonts w:ascii="Georgia" w:cs="Georgia" w:eastAsia="Georgia" w:hAnsi="Georgia"/>
          <w:sz w:val="24"/>
          <w:szCs w:val="24"/>
        </w:rPr>
        <w:t xml:space="preserve">The most common place I have seen this contract break is not in catastrophic product failures. It is in the small compromises. A product stakeholder encounters a hiccup in the timeline or a limitation in the supply chain, and rather than pushing back on the constraint, they push back on the design team. The differentiating feature gets removed. A material specification gets downgraded. A surface finish that carried brand meaning gets swapped for something that carries cost savings. Each compromise arrives with a perfectly reasonable business rationale. And each one pulls the product further from the brand's promise.</w:t>
      </w:r>
    </w:p>
    <w:p>
      <w:pPr>
        <w:spacing w:after="200" w:line="360"/>
      </w:pPr>
      <w:r>
        <w:rPr>
          <w:rFonts w:ascii="Georgia" w:cs="Georgia" w:eastAsia="Georgia" w:hAnsi="Georgia"/>
          <w:sz w:val="24"/>
          <w:szCs w:val="24"/>
        </w:rPr>
        <w:t xml:space="preserve">I have watched this pattern repeat at every level of every organization I have been part of. Each individual compromise, in isolation, seems survivable. If you hold your breath you do not die immediately. It seems equally survivable. But you know deep down that if that condition lasts long enough, it really is not.</w:t>
      </w:r>
    </w:p>
    <w:p>
      <w:pPr>
        <w:spacing w:after="200" w:line="360"/>
      </w:pPr>
      <w:r>
        <w:rPr>
          <w:rFonts w:ascii="Georgia" w:cs="Georgia" w:eastAsia="Georgia" w:hAnsi="Georgia"/>
          <w:sz w:val="24"/>
          <w:szCs w:val="24"/>
        </w:rPr>
        <w:t xml:space="preserve">The designer who has internalized form follows brand behaves differently in that moment. Not louder, necessarily, though sometimes action demands volume. The tool is grounded in a question that repositions the conversation: put the compromised product in a future context and ask whether that is a risk they are willing to take. Not the immediate relief of kicking the can down the road. The reality that results from the decision at hand. The customer review that mentions the cheap-feeling mechanism. The product return that compounds a trust deficit. The competitor's product sitting next to yours on a shelf, demonstrating the care your team recommended but the organization chose not to invest in. The question forces accountability, and accountability can change the calculus of the compromise.</w:t>
      </w:r>
    </w:p>
    <w:p>
      <w:pPr>
        <w:spacing w:after="200" w:line="360"/>
      </w:pPr>
      <w:r>
        <w:rPr>
          <w:rFonts w:ascii="Georgia" w:cs="Georgia" w:eastAsia="Georgia" w:hAnsi="Georgia"/>
          <w:sz w:val="24"/>
          <w:szCs w:val="24"/>
        </w:rPr>
        <w:t xml:space="preserve">Sometimes the question sounds loud and pointed. Sometimes it is a quiet seed of doubt planted in the appropriate ear that invites further consideration. The method varies by company culture. The mandate does not. Designers must do what is authentic to the brand while balancing the demands of the end customer. This is how design walks the talk.</w:t>
      </w:r>
    </w:p>
    <w:p>
      <w:pPr>
        <w:spacing w:after="200" w:line="360"/>
      </w:pPr>
      <w:r>
        <w:rPr>
          <w:rFonts w:ascii="Georgia" w:cs="Georgia" w:eastAsia="Georgia" w:hAnsi="Georgia"/>
          <w:b/>
          <w:bCs/>
          <w:sz w:val="24"/>
          <w:szCs w:val="24"/>
        </w:rPr>
        <w:t xml:space="preserve">The Personality Architecture</w:t>
      </w:r>
    </w:p>
    <w:p>
      <w:pPr>
        <w:spacing w:after="200" w:line="360"/>
      </w:pPr>
      <w:r>
        <w:rPr>
          <w:rFonts w:ascii="Georgia" w:cs="Georgia" w:eastAsia="Georgia" w:hAnsi="Georgia"/>
          <w:sz w:val="24"/>
          <w:szCs w:val="24"/>
        </w:rPr>
        <w:t xml:space="preserve">The philosophical argument for form follows brand requires more than a belief that meaning matters. It requires a structure through which meaning can be defined, communicated, and held accountable. That structure already exists. It was built a century ago by a Swiss psychologist who never designed a mass-produced product in his life.</w:t>
      </w:r>
    </w:p>
    <w:p>
      <w:pPr>
        <w:spacing w:after="200" w:line="360"/>
      </w:pPr>
      <w:r>
        <w:rPr>
          <w:rFonts w:ascii="Georgia" w:cs="Georgia" w:eastAsia="Georgia" w:hAnsi="Georgia"/>
          <w:sz w:val="24"/>
          <w:szCs w:val="24"/>
        </w:rPr>
        <w:t xml:space="preserve">Carl Jung's twelve personality archetypes, published in his 1919 essay "Instinct and Unconscious," were not developed for the commercial world. They were developed to characterize the patterns of human personality, to map the motivational structures and dominant traits that make one individual recognizably different from another. But their migration into brand strategy was not an accident. It was inevitable. Because a brand, at its most essential, is the personification of a business.</w:t>
      </w:r>
    </w:p>
    <w:p>
      <w:pPr>
        <w:spacing w:after="200" w:line="360"/>
      </w:pPr>
      <w:r>
        <w:rPr>
          <w:rFonts w:ascii="Georgia" w:cs="Georgia" w:eastAsia="Georgia" w:hAnsi="Georgia"/>
          <w:sz w:val="24"/>
          <w:szCs w:val="24"/>
        </w:rPr>
        <w:t xml:space="preserve">And predictably, the mechanism works in both directions. We experience the unique differences between personalities, and we know those differences well enough to hold those personalities accountable to them.</w:t>
      </w:r>
    </w:p>
    <w:p>
      <w:pPr>
        <w:spacing w:after="200" w:line="360"/>
      </w:pPr>
      <w:r>
        <w:rPr>
          <w:rFonts w:ascii="Georgia" w:cs="Georgia" w:eastAsia="Georgia" w:hAnsi="Georgia"/>
          <w:sz w:val="24"/>
          <w:szCs w:val="24"/>
        </w:rPr>
        <w:t xml:space="preserve">Think about someone you know well. A close friend, a sibling, a colleague you have worked with for years. You know their patterns. You know what excites them, what irritates them, what kind of humor they reach for, what they care about deeply enough to fight for. You have built a mental model of their personality so detailed that you can predict how they will react to a given situation before they react to it. Now imagine that person walks into a room and says something completely out of character. Not a small deviation. A statement that contradicts everything you know about who they are. You notice immediately. You may not articulate the specific norm they violated, but you feel the dissonance before you can name it.</w:t>
      </w:r>
    </w:p>
    <w:p>
      <w:pPr>
        <w:spacing w:after="200" w:line="360"/>
      </w:pPr>
      <w:r>
        <w:rPr>
          <w:rFonts w:ascii="Georgia" w:cs="Georgia" w:eastAsia="Georgia" w:hAnsi="Georgia"/>
          <w:sz w:val="24"/>
          <w:szCs w:val="24"/>
        </w:rPr>
        <w:t xml:space="preserve">The same mechanism operates with brands. When a brand steps outside its character, the consumer feels it. They may not have the vocabulary to explain why it feels wrong, but they register the violation instinctively. We are hardwired for this. Jurgen Ruesch's research on nonverbal communication demonstrated that 70 to 90 percent of human communication is nonverbal in nature. While Ruesch's specific findings are debatable, the fundamental truth is not. Nonverbal communication speaks volumes without us saying a word. The lighting in an advertisement, the weight of a product, the texture of a material, the sound a mechanism makes: these are the nonverbal cues through which a brand's personality is either confirmed or contradicted.</w:t>
      </w:r>
    </w:p>
    <w:p>
      <w:pPr>
        <w:spacing w:after="200" w:line="360"/>
      </w:pPr>
      <w:r>
        <w:rPr>
          <w:rFonts w:ascii="Georgia" w:cs="Georgia" w:eastAsia="Georgia" w:hAnsi="Georgia"/>
          <w:sz w:val="24"/>
          <w:szCs w:val="24"/>
        </w:rPr>
        <w:t xml:space="preserve">The Jungian archetypes provide the framework that makes this accountability operational. A brand that knows its archetype knows its superpower, the dominant trait that is its calling card, the unique capability that creates separation from competitors. A brand that knows its archetype also knows when it is acting outside of its own character, because the archetype defines the boundaries of authentic behavior.</w:t>
      </w:r>
    </w:p>
    <w:p>
      <w:pPr>
        <w:spacing w:after="200" w:line="360"/>
      </w:pPr>
      <w:r>
        <w:rPr>
          <w:rFonts w:ascii="Georgia" w:cs="Georgia" w:eastAsia="Georgia" w:hAnsi="Georgia"/>
          <w:sz w:val="24"/>
          <w:szCs w:val="24"/>
        </w:rPr>
        <w:t xml:space="preserve">When a design team does not know their brand's archetype, they make ignorant decisions. I use that word deliberately. Not malicious decisions. Not lazy decisions. Ignorant decisions, meaning decisions made without the scaffolding that would have made the right answer self-evident. So they churn through dozens of concepts trying to find what subjectively feels like a right answer. The form language drifts toward whatever the competitive set is doing. The CMF choices default to what tested well in a focus group rather than what the brand's personality demands. The product emerges functional, resolved, and anonymous.</w:t>
      </w:r>
    </w:p>
    <w:p>
      <w:pPr>
        <w:spacing w:after="200" w:line="360"/>
      </w:pPr>
      <w:r>
        <w:rPr>
          <w:rFonts w:ascii="Georgia" w:cs="Georgia" w:eastAsia="Georgia" w:hAnsi="Georgia"/>
          <w:sz w:val="24"/>
          <w:szCs w:val="24"/>
        </w:rPr>
        <w:t xml:space="preserve">The fix is assimilation. It should be the responsibility of every organizational culture to assimilate new designers and partners on the brand norms through guidelines, training, and immersion. Not a single onboarding presentation that gets filed and forgotten. Sustained, repeated exposure to what the brand believes, how those beliefs translate into physical decisions, and why those translations are non-negotiable. But that assimilation requires something to assimilate into. Without the archetype as the personality construct, the guidelines become aesthetic preferences rather than strategic filters. And aesthetic preferences, unlike brand convictions, bend under the pressure of every timeline and every cost target.</w:t>
      </w:r>
    </w:p>
    <w:p>
      <w:pPr>
        <w:spacing w:after="200" w:line="360"/>
      </w:pPr>
      <w:r>
        <w:rPr>
          <w:rFonts w:ascii="Georgia" w:cs="Georgia" w:eastAsia="Georgia" w:hAnsi="Georgia"/>
          <w:sz w:val="24"/>
          <w:szCs w:val="24"/>
        </w:rPr>
        <w:t xml:space="preserve">The translation layer between the brand archetype and the daily decisions a designer faces is the visual brand language, or VBL, coupled to a systematic design language system. A well-constructed visual brand language resolves the ambiguity that kills brand coherence. It provides specific guidance on how certain forms are used and why, tying every specification directly back to the brand itself. It is the mechanism that takes Jung's abstract personality construct and converts it into tactical execution criteria: a CMF spec, a proportion choice, a surface treatment, a detail that a designer can point to in a product review and say, this is here because our brand objectively demands it. Not because I subjectively prefer it.</w:t>
      </w:r>
    </w:p>
    <w:p>
      <w:pPr>
        <w:spacing w:after="200" w:line="360"/>
      </w:pPr>
      <w:r>
        <w:rPr>
          <w:rFonts w:ascii="Georgia" w:cs="Georgia" w:eastAsia="Georgia" w:hAnsi="Georgia"/>
          <w:sz w:val="24"/>
          <w:szCs w:val="24"/>
        </w:rPr>
        <w:t xml:space="preserve">That distinction, between objective brand demand and subjective designer preference, is the difference between a design culture that can defend its decisions and one that loses every negotiation with procurement.</w:t>
      </w:r>
    </w:p>
    <w:p>
      <w:pPr>
        <w:spacing w:after="200" w:line="360"/>
      </w:pPr>
      <w:r>
        <w:rPr>
          <w:rFonts w:ascii="Georgia" w:cs="Georgia" w:eastAsia="Georgia" w:hAnsi="Georgia"/>
          <w:b/>
          <w:bCs/>
          <w:sz w:val="24"/>
          <w:szCs w:val="24"/>
        </w:rPr>
        <w:t xml:space="preserve">Motivation in Motion</w:t>
      </w:r>
    </w:p>
    <w:p>
      <w:pPr>
        <w:spacing w:after="200" w:line="360"/>
      </w:pPr>
      <w:r>
        <w:rPr>
          <w:rFonts w:ascii="Georgia" w:cs="Georgia" w:eastAsia="Georgia" w:hAnsi="Georgia"/>
          <w:sz w:val="24"/>
          <w:szCs w:val="24"/>
        </w:rPr>
        <w:t xml:space="preserve">If Jung provided the personality architecture for brand meaning, Abraham Maslow provided the motivational proof that meaning is where consumer desire is heading, and will only intensify.</w:t>
      </w:r>
    </w:p>
    <w:p>
      <w:pPr>
        <w:spacing w:after="200" w:line="360"/>
      </w:pPr>
      <w:r>
        <w:rPr>
          <w:rFonts w:ascii="Georgia" w:cs="Georgia" w:eastAsia="Georgia" w:hAnsi="Georgia"/>
          <w:sz w:val="24"/>
          <w:szCs w:val="24"/>
        </w:rPr>
        <w:t xml:space="preserve">The </w:t>
      </w:r>
      <w:r>
        <w:rPr>
          <w:rFonts w:ascii="Georgia" w:cs="Georgia" w:eastAsia="Georgia" w:hAnsi="Georgia"/>
          <w:i/>
          <w:iCs/>
          <w:sz w:val="24"/>
          <w:szCs w:val="24"/>
        </w:rPr>
        <w:t xml:space="preserve">Dynamic Hierarchy of Needs</w:t>
      </w:r>
      <w:r>
        <w:rPr>
          <w:rFonts w:ascii="Georgia" w:cs="Georgia" w:eastAsia="Georgia" w:hAnsi="Georgia"/>
          <w:sz w:val="24"/>
          <w:szCs w:val="24"/>
        </w:rPr>
        <w:t xml:space="preserve"> maps the changing intensity of human needs over the course of development. It is the interpretation of Maslow's original psychological hierarchy that most design studios never encounter. Instead, the version more commonly displayed on studio walls is some variation of Steven Bradley's </w:t>
      </w:r>
      <w:r>
        <w:rPr>
          <w:rFonts w:ascii="Georgia" w:cs="Georgia" w:eastAsia="Georgia" w:hAnsi="Georgia"/>
          <w:i/>
          <w:iCs/>
          <w:sz w:val="24"/>
          <w:szCs w:val="24"/>
        </w:rPr>
        <w:t xml:space="preserve">Design Hierarchy of User Needs</w:t>
      </w:r>
      <w:r>
        <w:rPr>
          <w:rFonts w:ascii="Georgia" w:cs="Georgia" w:eastAsia="Georgia" w:hAnsi="Georgia"/>
          <w:sz w:val="24"/>
          <w:szCs w:val="24"/>
        </w:rPr>
        <w:t xml:space="preserve">, which in my estimation lacks the one dimension that matters most: motivation over time.</w:t>
      </w:r>
    </w:p>
    <w:p>
      <w:pPr>
        <w:spacing w:after="200" w:line="360"/>
      </w:pPr>
      <w:r>
        <w:rPr>
          <w:rFonts w:ascii="Georgia" w:cs="Georgia" w:eastAsia="Georgia" w:hAnsi="Georgia"/>
          <w:sz w:val="24"/>
          <w:szCs w:val="24"/>
        </w:rPr>
        <w:t xml:space="preserve">The pattern the </w:t>
      </w:r>
      <w:r>
        <w:rPr>
          <w:rFonts w:ascii="Georgia" w:cs="Georgia" w:eastAsia="Georgia" w:hAnsi="Georgia"/>
          <w:i/>
          <w:iCs/>
          <w:sz w:val="24"/>
          <w:szCs w:val="24"/>
        </w:rPr>
        <w:t xml:space="preserve">Dynamic Hierarchy</w:t>
      </w:r>
      <w:r>
        <w:rPr>
          <w:rFonts w:ascii="Georgia" w:cs="Georgia" w:eastAsia="Georgia" w:hAnsi="Georgia"/>
          <w:sz w:val="24"/>
          <w:szCs w:val="24"/>
        </w:rPr>
        <w:t xml:space="preserve"> reveals is both simple and profound. As we fulfill our basic needs, physiological and safety, our need for interaction increases. As community forms, our need for social capital and esteem intensifies. As esteem rises, our capacity for risk increases. As we take risks, we fail, we learn, and our potential expands. And as that potential expands, we reach for self-actualization, the drive to become the best version of ourselves and to contribute meaningfully to the world around us.</w:t>
      </w:r>
    </w:p>
    <w:p>
      <w:pPr>
        <w:spacing w:after="200" w:line="360"/>
      </w:pPr>
      <w:r>
        <w:rPr>
          <w:rFonts w:ascii="Georgia" w:cs="Georgia" w:eastAsia="Georgia" w:hAnsi="Georgia"/>
          <w:sz w:val="24"/>
          <w:szCs w:val="24"/>
        </w:rPr>
        <w:t xml:space="preserve">At the far right of the Dynamic Hierarchy diagram, self-actualization is the only need on a permanently upward trajectory. Every other need, physiological, safety, belonging, esteem, peaks and then levels off or declines in intensity as we develop. Self-actualization keeps climbing. Stretch that diagram further to the right, and you see a continuously growing gap between our desire for functional things and our desire for meaningful things.</w:t>
      </w:r>
    </w:p>
    <w:p>
      <w:pPr>
        <w:spacing w:after="200" w:line="360"/>
      </w:pPr>
      <w:r>
        <w:rPr>
          <w:rFonts w:ascii="Georgia" w:cs="Georgia" w:eastAsia="Georgia" w:hAnsi="Georgia"/>
          <w:sz w:val="24"/>
          <w:szCs w:val="24"/>
        </w:rPr>
        <w:t xml:space="preserve">That gap is the solution space brands must now operate in.</w:t>
      </w:r>
    </w:p>
    <w:p>
      <w:pPr>
        <w:spacing w:after="200" w:line="360"/>
      </w:pPr>
      <w:r>
        <w:rPr>
          <w:rFonts w:ascii="Georgia" w:cs="Georgia" w:eastAsia="Georgia" w:hAnsi="Georgia"/>
          <w:sz w:val="24"/>
          <w:szCs w:val="24"/>
        </w:rPr>
        <w:t xml:space="preserve">The practical implication for a team sitting down to write a product brief is more nuanced than a blanket mandate to make everything meaningful. Not all products can carry that kind of weight, and pretending otherwise creates its own form of inauthenticity. The honest answer is that the role a product plays in the portfolio determines how much brand meaning it should carry. A core product refresh in a value tier serves a different strategic function than a category-defining flagship. Having clear classifications in the portfolio mix, largely aligned around price tiers and strategic roles, helps determine how many key visual brand language elements each product should wear. A product at the base of the portfolio may carry the brand's material signature and color logic. A product at the apex may carry the fullest expression of the brand's archetype, activating the superpower in a way that creates a signature experience moment the consumer remembers. A haptic button detent. A product's unexpected weight. A material choice that rewards the hand. The sound of a closure. A surprise of well-placed magnets. These are the moments that activate something emotional in the consumer, and they are the reason people come back.</w:t>
      </w:r>
    </w:p>
    <w:p>
      <w:pPr>
        <w:spacing w:after="200" w:line="360"/>
      </w:pPr>
      <w:r>
        <w:rPr>
          <w:rFonts w:ascii="Georgia" w:cs="Georgia" w:eastAsia="Georgia" w:hAnsi="Georgia"/>
          <w:sz w:val="24"/>
          <w:szCs w:val="24"/>
        </w:rPr>
        <w:t xml:space="preserve">But here is the critical distinction: even the product at the base of the portfolio must be coherent with the brand's meaning. It may carry fewer elements, but the elements it carries must point in the same direction as every other product in the family. Coherence is not about density of expression. It is about directional alignment. A product that carries three brand elements, all aligned, builds the foundation. A product that carries ten brand elements, three of which contradict the brand's character, weakens it.</w:t>
      </w:r>
    </w:p>
    <w:p>
      <w:pPr>
        <w:spacing w:after="200" w:line="360"/>
      </w:pPr>
      <w:r>
        <w:rPr>
          <w:rFonts w:ascii="Georgia" w:cs="Georgia" w:eastAsia="Georgia" w:hAnsi="Georgia"/>
          <w:b/>
          <w:bCs/>
          <w:sz w:val="24"/>
          <w:szCs w:val="24"/>
        </w:rPr>
        <w:t xml:space="preserve">There Is No Neutral Action</w:t>
      </w:r>
    </w:p>
    <w:p>
      <w:pPr>
        <w:spacing w:after="200" w:line="360"/>
      </w:pPr>
      <w:r>
        <w:rPr>
          <w:rFonts w:ascii="Georgia" w:cs="Georgia" w:eastAsia="Georgia" w:hAnsi="Georgia"/>
          <w:sz w:val="24"/>
          <w:szCs w:val="24"/>
        </w:rPr>
        <w:t xml:space="preserve">Sharks have a fascinating biological imperative. They have to move forward in order to breathe. They do not have a diaphragm like mammals that actively push air in and out of the lungs even when stationary. Their movement defines their existence. This parallels a principle that separates form follows brand from every design philosophy that preceded it. There is no neutral action in product development. If a brand stops differentiating, it cannot move forward. And if it cannot move forward, it dies.</w:t>
      </w:r>
    </w:p>
    <w:p>
      <w:pPr>
        <w:spacing w:after="200" w:line="360"/>
      </w:pPr>
      <w:r>
        <w:rPr>
          <w:rFonts w:ascii="Georgia" w:cs="Georgia" w:eastAsia="Georgia" w:hAnsi="Georgia"/>
          <w:sz w:val="24"/>
          <w:szCs w:val="24"/>
        </w:rPr>
        <w:t xml:space="preserve">That claim deserves to be examined, because its implications are significant. It means every material specification carries real brand implications. An edge treatment on a surface, the packaging structure, the unboxing sequence, the instruction manual's typography, the color of a fastener that the consumer will never consciously notice: all decisions with consequential brand implications. Each one either confirms the brand's personality or introduces a note of dissonance that the consumer will register nonverbally.</w:t>
      </w:r>
    </w:p>
    <w:p>
      <w:pPr>
        <w:spacing w:after="200" w:line="360"/>
      </w:pPr>
      <w:r>
        <w:rPr>
          <w:rFonts w:ascii="Georgia" w:cs="Georgia" w:eastAsia="Georgia" w:hAnsi="Georgia"/>
          <w:sz w:val="24"/>
          <w:szCs w:val="24"/>
        </w:rPr>
        <w:t xml:space="preserve">To be clear, this is not perfectionism.</w:t>
      </w:r>
    </w:p>
    <w:p>
      <w:pPr>
        <w:spacing w:after="200" w:line="360"/>
      </w:pPr>
      <w:r>
        <w:rPr>
          <w:rFonts w:ascii="Georgia" w:cs="Georgia" w:eastAsia="Georgia" w:hAnsi="Georgia"/>
          <w:sz w:val="24"/>
          <w:szCs w:val="24"/>
        </w:rPr>
        <w:t xml:space="preserve">Perfectionism demands flawlessness in every dimension simultaneously. Form follows brand demands coherence. The difference is consequential. A product can have constraints. It can make tradeoffs. It can operate within a budget that does not allow for the ideal execution in every application. What it cannot do is make those tradeoffs in ways that contradict the brand's identity. A brand built on rugged overperformance can simplify a mechanism for cost reasons. It cannot make that mechanism feel fragile. A brand built on warmth and generosity can reduce the number of colorways in a collection. It cannot choose colors that feel cold and institutional. The constraint is real. The direction within that constraint is what the brand demands, and navigating that ambiguity is something great designers understand instinctively.</w:t>
      </w:r>
    </w:p>
    <w:p>
      <w:pPr>
        <w:spacing w:after="200" w:line="360"/>
      </w:pPr>
      <w:r>
        <w:rPr>
          <w:rFonts w:ascii="Georgia" w:cs="Georgia" w:eastAsia="Georgia" w:hAnsi="Georgia"/>
          <w:sz w:val="24"/>
          <w:szCs w:val="24"/>
        </w:rPr>
        <w:t xml:space="preserve">When I say there is no neutral action, I mean that every decision is communicating, whether the team intended it to or not. The designer who understands this operates with a different kind of attention. Not anxiety. Attention. The kind of attention that asks, before every specification is locked, whether this choice reinforces the story or introduces noise. That question, asked consistently across hundreds of decisions in a single product development cycle, is the operational reality of form follows brand.</w:t>
      </w:r>
    </w:p>
    <w:p>
      <w:pPr>
        <w:spacing w:after="200" w:line="360"/>
      </w:pPr>
      <w:r>
        <w:rPr>
          <w:rFonts w:ascii="Georgia" w:cs="Georgia" w:eastAsia="Georgia" w:hAnsi="Georgia"/>
          <w:b/>
          <w:bCs/>
          <w:sz w:val="24"/>
          <w:szCs w:val="24"/>
        </w:rPr>
        <w:t xml:space="preserve">Academic Versus Operational</w:t>
      </w:r>
    </w:p>
    <w:p>
      <w:pPr>
        <w:spacing w:after="200" w:line="360"/>
      </w:pPr>
      <w:r>
        <w:rPr>
          <w:rFonts w:ascii="Georgia" w:cs="Georgia" w:eastAsia="Georgia" w:hAnsi="Georgia"/>
          <w:sz w:val="24"/>
          <w:szCs w:val="24"/>
        </w:rPr>
        <w:t xml:space="preserve">The underlying philosophy, stated with academic precision, is this: form follows meaning. Meaning is the force that gives form its direction, its identity, its reason for existing in one particular way rather than the thousand other ways it could have been resolved. Without meaning, form defaults to functional mandates. And function alone produces competence without distinction.</w:t>
      </w:r>
    </w:p>
    <w:p>
      <w:pPr>
        <w:spacing w:after="200" w:line="360"/>
      </w:pPr>
      <w:r>
        <w:rPr>
          <w:rFonts w:ascii="Georgia" w:cs="Georgia" w:eastAsia="Georgia" w:hAnsi="Georgia"/>
          <w:sz w:val="24"/>
          <w:szCs w:val="24"/>
        </w:rPr>
        <w:t xml:space="preserve">But meaning, in the abstract, is not actionable. A designer staring at a CMF board at nine in the morning cannot resolve a surface finish decision by consulting the concept of meaning. The question is always: whose meaning? What does it mean for the recommendations I have to make?</w:t>
      </w:r>
    </w:p>
    <w:p>
      <w:pPr>
        <w:spacing w:after="200" w:line="360"/>
      </w:pPr>
      <w:r>
        <w:rPr>
          <w:rFonts w:ascii="Georgia" w:cs="Georgia" w:eastAsia="Georgia" w:hAnsi="Georgia"/>
          <w:sz w:val="24"/>
          <w:szCs w:val="24"/>
        </w:rPr>
        <w:t xml:space="preserve">Form follows meaning is the academic statement. </w:t>
      </w:r>
      <w:r>
        <w:rPr>
          <w:rFonts w:ascii="Georgia" w:cs="Georgia" w:eastAsia="Georgia" w:hAnsi="Georgia"/>
          <w:b/>
          <w:bCs/>
          <w:sz w:val="24"/>
          <w:szCs w:val="24"/>
        </w:rPr>
        <w:t xml:space="preserve">Form follows brand</w:t>
      </w:r>
      <w:r>
        <w:rPr>
          <w:rFonts w:ascii="Georgia" w:cs="Georgia" w:eastAsia="Georgia" w:hAnsi="Georgia"/>
          <w:sz w:val="24"/>
          <w:szCs w:val="24"/>
        </w:rPr>
        <w:t xml:space="preserve"> is the operational statement for every practitioner who has to make two hundred product decisions before lunch. It is the version of the philosophy that a design director can carry into a review, that a brand leader can carry into a strategy session, that a cross-functional team can carry into the daily negotiations that determine whether a product ships with its soul intact or arrives as another forgettable entry in a crowded category.</w:t>
      </w:r>
    </w:p>
    <w:p>
      <w:pPr>
        <w:spacing w:after="200" w:line="360"/>
      </w:pPr>
      <w:r>
        <w:rPr>
          <w:rFonts w:ascii="Georgia" w:cs="Georgia" w:eastAsia="Georgia" w:hAnsi="Georgia"/>
          <w:sz w:val="24"/>
          <w:szCs w:val="24"/>
        </w:rPr>
        <w:t xml:space="preserve">The logical chain is complete. Brand defines meaning. Meaning gives form its direction. Therefore, form follows brand.</w:t>
      </w:r>
    </w:p>
    <w:p>
      <w:pPr>
        <w:spacing w:after="200" w:line="360"/>
      </w:pPr>
      <w:r>
        <w:rPr>
          <w:rFonts w:ascii="Georgia" w:cs="Georgia" w:eastAsia="Georgia" w:hAnsi="Georgia"/>
          <w:sz w:val="24"/>
          <w:szCs w:val="24"/>
        </w:rPr>
        <w:t xml:space="preserve">Sullivan's principle is not a ceiling. It is the floor this philosophy stands on. Brand creates the space within which design operates, lifting the ceiling and enabling differentiation that form and function alone cannot achieve. Jung's archetypes provide the personality architecture through which brand meaning is constructed and held accountable. Maslow's Dynamic Hierarchy provides the motivational proof that consumer desire is migrating irreversibly toward meaning, toward the solution space where brands that know who they are will compound value while brands that do not will slowly dissolve into the undifferentiated middle.</w:t>
      </w:r>
    </w:p>
    <w:p>
      <w:pPr>
        <w:spacing w:after="200" w:line="360"/>
      </w:pPr>
      <w:r>
        <w:rPr>
          <w:rFonts w:ascii="Georgia" w:cs="Georgia" w:eastAsia="Georgia" w:hAnsi="Georgia"/>
          <w:b/>
          <w:bCs/>
          <w:sz w:val="24"/>
          <w:szCs w:val="24"/>
        </w:rPr>
        <w:t xml:space="preserve">The Choice in Front of You</w:t>
      </w:r>
    </w:p>
    <w:p>
      <w:pPr>
        <w:spacing w:after="200" w:line="360"/>
      </w:pPr>
      <w:r>
        <w:rPr>
          <w:rFonts w:ascii="Georgia" w:cs="Georgia" w:eastAsia="Georgia" w:hAnsi="Georgia"/>
          <w:sz w:val="24"/>
          <w:szCs w:val="24"/>
        </w:rPr>
        <w:t xml:space="preserve">There is a moment in the film </w:t>
      </w:r>
      <w:r>
        <w:rPr>
          <w:rFonts w:ascii="Georgia" w:cs="Georgia" w:eastAsia="Georgia" w:hAnsi="Georgia"/>
          <w:i/>
          <w:iCs/>
          <w:sz w:val="24"/>
          <w:szCs w:val="24"/>
        </w:rPr>
        <w:t xml:space="preserve">The Matrix</w:t>
      </w:r>
      <w:r>
        <w:rPr>
          <w:rFonts w:ascii="Georgia" w:cs="Georgia" w:eastAsia="Georgia" w:hAnsi="Georgia"/>
          <w:sz w:val="24"/>
          <w:szCs w:val="24"/>
        </w:rPr>
        <w:t xml:space="preserve"> where Morpheus presents Neo with two pills. The blue pill returns him to the comfortable illusion, the familiar world of rules that feel like progress but produce nothing of lasting consequence. The red pill reveals the truth. Uncomfortable, demanding, and impossible to unsee once revealed.</w:t>
      </w:r>
    </w:p>
    <w:p>
      <w:pPr>
        <w:spacing w:after="200" w:line="360"/>
      </w:pPr>
      <w:r>
        <w:rPr>
          <w:rFonts w:ascii="Georgia" w:cs="Georgia" w:eastAsia="Georgia" w:hAnsi="Georgia"/>
          <w:sz w:val="24"/>
          <w:szCs w:val="24"/>
        </w:rPr>
        <w:t xml:space="preserve">This book is the red pill.</w:t>
      </w:r>
    </w:p>
    <w:p>
      <w:pPr>
        <w:spacing w:after="200" w:line="360"/>
      </w:pPr>
      <w:r>
        <w:rPr>
          <w:rFonts w:ascii="Georgia" w:cs="Georgia" w:eastAsia="Georgia" w:hAnsi="Georgia"/>
          <w:sz w:val="24"/>
          <w:szCs w:val="24"/>
        </w:rPr>
        <w:t xml:space="preserve">If a practitioner never internalizes this philosophy, they take the blue pill. The story ends. They wake up each morning and believe that feature parity is strategy, that timeline compliance is quality, that competitive benchmarking is brand building. They continue making the two hundred decisions a day, and each decision defaults to the path of least resistance because there is no governing philosophy to demand otherwise. The products ship. The products work. The products disappear. On to the next one. Rinse. Repeat. It is safe. It is predictable. But it is not fulfilling.</w:t>
      </w:r>
    </w:p>
    <w:p>
      <w:pPr>
        <w:spacing w:after="200" w:line="360"/>
      </w:pPr>
      <w:r>
        <w:rPr>
          <w:rFonts w:ascii="Georgia" w:cs="Georgia" w:eastAsia="Georgia" w:hAnsi="Georgia"/>
          <w:sz w:val="24"/>
          <w:szCs w:val="24"/>
        </w:rPr>
        <w:t xml:space="preserve">I am honest enough to admit that I took more blue pills than red ones in the early years of my career. The red pill did not arrive until I became a leader, until I had not only the opportunity but the responsibility to see the full picture. From the leadership vantage point, you see the accumulated cost of blue pill decisions compounding below you. You see the products that were approved because the timeline demanded it, not because the quality warranted it. You live the disconnect between the brand promises that were made in advertising and broken in product execution. You see the designers who were deflated by the regularity of compromises that nobody upstream seemed to notice or care about. And once you see it, you cannot unsee it. Going back to operating without this framework becomes genuinely impossible. That is the truth your conscience is reminding you about if you are considering the blue pill.</w:t>
      </w:r>
    </w:p>
    <w:p>
      <w:pPr>
        <w:spacing w:after="200" w:line="360"/>
      </w:pPr>
      <w:r>
        <w:rPr>
          <w:rFonts w:ascii="Georgia" w:cs="Georgia" w:eastAsia="Georgia" w:hAnsi="Georgia"/>
          <w:sz w:val="24"/>
          <w:szCs w:val="24"/>
        </w:rPr>
        <w:t xml:space="preserve">That impossibility is what drove this philosophy from lived experience into the book you are holding. It is what drove me to stand in front of rooms full of my peers and name the pattern. It is what drives every client engagement at Adaptitude, every diagnostic, every visual brand language, and every design management system deployed.</w:t>
      </w:r>
    </w:p>
    <w:p>
      <w:pPr>
        <w:spacing w:after="200" w:line="360"/>
      </w:pPr>
      <w:r>
        <w:rPr>
          <w:rFonts w:ascii="Georgia" w:cs="Georgia" w:eastAsia="Georgia" w:hAnsi="Georgia"/>
          <w:sz w:val="24"/>
          <w:szCs w:val="24"/>
        </w:rPr>
        <w:t xml:space="preserve">Form follows meaning. Brand defines meaning for a company. So form follows brand. Every decision we make either moves the brand forward or is slowly killing it.</w:t>
      </w:r>
    </w:p>
    <w:p>
      <w:pPr>
        <w:spacing w:after="200" w:line="360"/>
      </w:pPr>
      <w:r>
        <w:rPr>
          <w:rFonts w:ascii="Georgia" w:cs="Georgia" w:eastAsia="Georgia" w:hAnsi="Georgia"/>
          <w:sz w:val="24"/>
          <w:szCs w:val="24"/>
        </w:rPr>
        <w:t xml:space="preserve">That is not a suggestion. It is a new lens to see your company through.</w:t>
      </w:r>
    </w:p>
    <w:p>
      <w:pPr>
        <w:spacing w:after="200" w:line="360"/>
      </w:pPr>
      <w:r>
        <w:rPr>
          <w:rFonts w:ascii="Georgia" w:cs="Georgia" w:eastAsia="Georgia" w:hAnsi="Georgia"/>
          <w:sz w:val="24"/>
          <w:szCs w:val="24"/>
        </w:rPr>
        <w:t xml:space="preserve">What you do with it, whether you carry it into your next product review, your next strategy session, your next conversation with the stakeholder who wants to compromise a detail to hit a date, is the choice only you can make. The frameworks in the chapters that follow are the map to operationalize this philosophy across your organization. The Authenticity Gauge will show you where your brand sits today and what it takes to advance. The Brand Jenga construct will give you the decision-to-consequence logic. The visual brand language process will give you the translation layer between brand essence and brand evidence. Product role clarity will help you determine how much brand weight each product in your portfolio should carry.</w:t>
      </w:r>
    </w:p>
    <w:p>
      <w:pPr>
        <w:spacing w:after="200" w:line="360"/>
      </w:pPr>
      <w:r>
        <w:rPr>
          <w:rFonts w:ascii="Georgia" w:cs="Georgia" w:eastAsia="Georgia" w:hAnsi="Georgia"/>
          <w:sz w:val="24"/>
          <w:szCs w:val="24"/>
        </w:rPr>
        <w:t xml:space="preserve">But the tools only work if the philosophy is internalized. This chapter exists to provide the why. What follows exists to show the how.</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6</w:t>
      </w:r>
    </w:p>
    <w:p>
      <w:pPr>
        <w:pStyle w:val="Heading1"/>
        <w:spacing w:after="400"/>
        <w:jc w:val="center"/>
      </w:pPr>
      <w:r>
        <w:rPr>
          <w:rFonts w:ascii="Georgia" w:cs="Georgia" w:eastAsia="Georgia" w:hAnsi="Georgia"/>
          <w:b/>
          <w:bCs/>
          <w:sz w:val="40"/>
          <w:szCs w:val="40"/>
        </w:rPr>
        <w:t xml:space="preserve">Chapter 6: The Framework of Authenticity</w:t>
      </w:r>
    </w:p>
    <w:p>
      <w:pPr>
        <w:spacing w:after="200" w:line="360"/>
      </w:pPr>
      <w:r>
        <w:rPr>
          <w:rFonts w:ascii="Georgia" w:cs="Georgia" w:eastAsia="Georgia" w:hAnsi="Georgia"/>
          <w:sz w:val="24"/>
          <w:szCs w:val="24"/>
        </w:rPr>
        <w:t xml:space="preserve">Almost every company I have ever walked into believes it is further along than it actually is.</w:t>
      </w:r>
    </w:p>
    <w:p>
      <w:pPr>
        <w:spacing w:after="200" w:line="360"/>
      </w:pPr>
      <w:r>
        <w:rPr>
          <w:rFonts w:ascii="Georgia" w:cs="Georgia" w:eastAsia="Georgia" w:hAnsi="Georgia"/>
          <w:sz w:val="24"/>
          <w:szCs w:val="24"/>
        </w:rPr>
        <w:t xml:space="preserve">That is not a criticism. It is a pattern. I have seen it across categories, across company sizes, across leadership teams that range from deeply thoughtful to chronically reactive. The belief is always sincere. Leaders point to products that ship on time, to revenue targets that get met, to customer satisfaction scores that hover in acceptable ranges. They have evidence that things are working. What they lack is the awareness that "working" is the lowest level of a three-stage system, and that the two stages above it are where brand meaning, consumer loyalty, and long-term enterprise value actually compound.</w:t>
      </w:r>
    </w:p>
    <w:p>
      <w:pPr>
        <w:spacing w:after="200" w:line="360"/>
      </w:pPr>
      <w:r>
        <w:rPr>
          <w:rFonts w:ascii="Georgia" w:cs="Georgia" w:eastAsia="Georgia" w:hAnsi="Georgia"/>
          <w:sz w:val="24"/>
          <w:szCs w:val="24"/>
        </w:rPr>
        <w:t xml:space="preserve">I created the Authenticity Gauge to give companies that awareness. Not as a judgment, not as a trophy case for brands that have arrived, but as a diagnostic instrument that tells you where you are, names what is keeping you there, and maps the specific conditions required to move. These levels are not based on revenue, social metrics, or award recognition. Those indicators trace the causality of different threads, worthy but different. This framework is a pressure test of how conviction shows up at your brand. It reads more like a speedometer than a fuel gauge. A speedometer tells you how fast you are going right now. A fuel gauge tells you how much you have left. The Authenticity Gauge measures present velocity, not stored potential.</w:t>
      </w:r>
    </w:p>
    <w:p>
      <w:pPr>
        <w:spacing w:after="200" w:line="360"/>
      </w:pPr>
      <w:r>
        <w:rPr>
          <w:rFonts w:ascii="Georgia" w:cs="Georgia" w:eastAsia="Georgia" w:hAnsi="Georgia"/>
          <w:sz w:val="24"/>
          <w:szCs w:val="24"/>
        </w:rPr>
        <w:t xml:space="preserve">Too many companies will spend their entire product careers on the first stage without ever realizing there are two more above them. That is not because they lack talent or ambition. They know the brands that do it better exist. They just cannot see for themselves what operating with that level of conviction could look like. Because it is easier to check the box than to strive for greatness.</w:t>
      </w:r>
    </w:p>
    <w:p>
      <w:pPr>
        <w:spacing w:after="200" w:line="360"/>
      </w:pPr>
      <w:r>
        <w:rPr>
          <w:rFonts w:ascii="Georgia" w:cs="Georgia" w:eastAsia="Georgia" w:hAnsi="Georgia"/>
          <w:b/>
          <w:bCs/>
          <w:sz w:val="24"/>
          <w:szCs w:val="24"/>
        </w:rPr>
        <w:t xml:space="preserve">The First Stage: Nominal</w:t>
      </w:r>
    </w:p>
    <w:p>
      <w:pPr>
        <w:spacing w:after="200" w:line="360"/>
      </w:pPr>
      <w:r>
        <w:rPr>
          <w:rFonts w:ascii="Georgia" w:cs="Georgia" w:eastAsia="Georgia" w:hAnsi="Georgia"/>
          <w:sz w:val="24"/>
          <w:szCs w:val="24"/>
        </w:rPr>
        <w:t xml:space="preserve">The Nominal stage is where every product that works, looks reasonable, and ships on time lives. It is also where the vast majority of companies spend their entire existence.</w:t>
      </w:r>
    </w:p>
    <w:p>
      <w:pPr>
        <w:spacing w:after="200" w:line="360"/>
      </w:pPr>
      <w:r>
        <w:rPr>
          <w:rFonts w:ascii="Georgia" w:cs="Georgia" w:eastAsia="Georgia" w:hAnsi="Georgia"/>
          <w:sz w:val="24"/>
          <w:szCs w:val="24"/>
        </w:rPr>
        <w:t xml:space="preserve">From the outside, a Nominal stage company can look perfectly healthy. Revenue comes in. Products move through the pipeline. Reviews are adequate. Leadership is not panicking. But when you look more closely, the signs are unmistakable. These companies are prioritizing launch schedules and customer demands above all else. Everything is perpetually on fire. Timelines are constantly adjusted, and design is always feeling the crunch. The entire operational rhythm is calibrated to survive rather than to lead.</w:t>
      </w:r>
    </w:p>
    <w:p>
      <w:pPr>
        <w:spacing w:after="200" w:line="360"/>
      </w:pPr>
      <w:r>
        <w:rPr>
          <w:rFonts w:ascii="Georgia" w:cs="Georgia" w:eastAsia="Georgia" w:hAnsi="Georgia"/>
          <w:sz w:val="24"/>
          <w:szCs w:val="24"/>
        </w:rPr>
        <w:t xml:space="preserve">I can usually identify a Nominal company within the first few conversations. There is a specific behavioral signature. Their teams are chasing parity as fast followers, fortifying existing product families with colorway extensions and incremental improvements rather than investing in strategic moves that carry bigger returns for the brand. When I ask about upcoming innovation, the answer is almost always a list of reactions: a competitor launched something, a retailer requested a feature, a review site flagged a deficiency. The roadmap reads like a defensive playbook. Every dollar is consumed by chasing shelf space or review scores. Every meeting is about the next launch date, not the next brand move.</w:t>
      </w:r>
    </w:p>
    <w:p>
      <w:pPr>
        <w:spacing w:after="200" w:line="360"/>
      </w:pPr>
      <w:r>
        <w:rPr>
          <w:rFonts w:ascii="Georgia" w:cs="Georgia" w:eastAsia="Georgia" w:hAnsi="Georgia"/>
          <w:sz w:val="24"/>
          <w:szCs w:val="24"/>
        </w:rPr>
        <w:t xml:space="preserve">Possibly the most telling diagnostic signal is what they are not doing. Nominal stage companies are not expanding into new categories. They do not have the bandwidth. They do not have the budget. I recognize that the absence of category expansion can be a complex calculus, but the pattern is consistent enough that I trust it as a signal. It is structural evidence of a brand whose entire system is calibrated around reaction.</w:t>
      </w:r>
    </w:p>
    <w:p>
      <w:pPr>
        <w:spacing w:after="200" w:line="360"/>
      </w:pPr>
      <w:r>
        <w:rPr>
          <w:rFonts w:ascii="Georgia" w:cs="Georgia" w:eastAsia="Georgia" w:hAnsi="Georgia"/>
          <w:sz w:val="24"/>
          <w:szCs w:val="24"/>
        </w:rPr>
        <w:t xml:space="preserve">And there is a human cost that leadership teams rarely connect to brand strategy. In my experience, Nominal stage companies struggle to hold their best people. Turnover is one of the most reliable culture indicators I have found, and it runs parallel to a company's operating posture. Companies that reward busyness over quality, that demand the most from their teams while offering the least professional and sometimes personal fulfillment, eventually break the dam. The best designers leave for better opportunities, for companies where the work is stimulating and forward looking rather than perpetually firefighting. When I see high turnover in a design function, I do not need to look much further to know which stage that company operates at. The talent does not leave because the work is hard. The talent leaves because the work is meaningless.</w:t>
      </w:r>
    </w:p>
    <w:p>
      <w:pPr>
        <w:spacing w:after="200" w:line="360"/>
      </w:pPr>
      <w:r>
        <w:rPr>
          <w:rFonts w:ascii="Georgia" w:cs="Georgia" w:eastAsia="Georgia" w:hAnsi="Georgia"/>
          <w:sz w:val="24"/>
          <w:szCs w:val="24"/>
        </w:rPr>
        <w:t xml:space="preserve">Here is the uncomfortable part. A Nominal stage company often has talented people doing competent work. The products are not bad. They are just unremarkable. Remove the logo, and there is nothing that tells you which company made them. The form follows its function competently. And in a market where form and function have been democratized to the point of near-universal competence, competence without meaning is the most expensive form of invisibility a brand can adopt.</w:t>
      </w:r>
    </w:p>
    <w:p>
      <w:pPr>
        <w:spacing w:after="200" w:line="360"/>
      </w:pPr>
      <w:r>
        <w:rPr>
          <w:rFonts w:ascii="Georgia" w:cs="Georgia" w:eastAsia="Georgia" w:hAnsi="Georgia"/>
          <w:b/>
          <w:bCs/>
          <w:sz w:val="24"/>
          <w:szCs w:val="24"/>
        </w:rPr>
        <w:t xml:space="preserve">The Gate Between Stages</w:t>
      </w:r>
    </w:p>
    <w:p>
      <w:pPr>
        <w:spacing w:after="200" w:line="360"/>
      </w:pPr>
      <w:r>
        <w:rPr>
          <w:rFonts w:ascii="Georgia" w:cs="Georgia" w:eastAsia="Georgia" w:hAnsi="Georgia"/>
          <w:sz w:val="24"/>
          <w:szCs w:val="24"/>
        </w:rPr>
        <w:t xml:space="preserve">The leap from Nominal to Novel is not a product decision. It is a leadership decision.</w:t>
      </w:r>
    </w:p>
    <w:p>
      <w:pPr>
        <w:spacing w:after="200" w:line="360"/>
      </w:pPr>
      <w:r>
        <w:rPr>
          <w:rFonts w:ascii="Georgia" w:cs="Georgia" w:eastAsia="Georgia" w:hAnsi="Georgia"/>
          <w:sz w:val="24"/>
          <w:szCs w:val="24"/>
        </w:rPr>
        <w:t xml:space="preserve">This may be the single most counterintuitive truth the Gauge reveals. Companies assume that better products move them up the framework. They do not. Better leadership making better choices does. The variable is not the quality of the output. It is the influence that a design leader carries inside the organization, and that leader's ability to change the hearts and minds of counterparts in product, brand, and engineering functions. These are the prerequisites for stage advancement.</w:t>
      </w:r>
    </w:p>
    <w:p>
      <w:pPr>
        <w:spacing w:after="200" w:line="360"/>
      </w:pPr>
      <w:r>
        <w:rPr>
          <w:rFonts w:ascii="Georgia" w:cs="Georgia" w:eastAsia="Georgia" w:hAnsi="Georgia"/>
          <w:sz w:val="24"/>
          <w:szCs w:val="24"/>
        </w:rPr>
        <w:t xml:space="preserve">I have seen this play out with enough consistency to call it a rule. If the design leader functions as a task master, managing schedules and checking boxes, the department does not advance. The team executes efficiently and the products are fine and the brand stays exactly where it is. But if the leader functions as an inspirational stalwart, someone people across the organization actually listen to, someone who can build trust and make things happen across boundaries, the conditions for advancement begin to form.</w:t>
      </w:r>
    </w:p>
    <w:p>
      <w:pPr>
        <w:spacing w:after="200" w:line="360"/>
      </w:pPr>
      <w:r>
        <w:rPr>
          <w:rFonts w:ascii="Georgia" w:cs="Georgia" w:eastAsia="Georgia" w:hAnsi="Georgia"/>
          <w:sz w:val="24"/>
          <w:szCs w:val="24"/>
        </w:rPr>
        <w:t xml:space="preserve">This is why the transformation at Moen did not begin with a product. It began with a structural leadership change that created connections between departments, connections that made space for design to operate differently. Better outcomes followed. Better brand perception followed. One of the first products that demonstrated what the new structure could produce was the Doux collection, which won an iF Design Award in 2019. In the broader arc of a company's portfolio, a single award is a small thing. But internally, it carried an enormous signal. It was proof that the space created by the organizational realignment could produce outcomes that no amount of defensive product management ever would. It gave the team evidence that the shift was real, not theoretical. And evidence is the currency that buys further investment in the approach.</w:t>
      </w:r>
    </w:p>
    <w:p>
      <w:pPr>
        <w:spacing w:after="200" w:line="360"/>
      </w:pPr>
      <w:r>
        <w:rPr>
          <w:rFonts w:ascii="Georgia" w:cs="Georgia" w:eastAsia="Georgia" w:hAnsi="Georgia"/>
          <w:sz w:val="24"/>
          <w:szCs w:val="24"/>
        </w:rPr>
        <w:t xml:space="preserve">When trust is established between functions, the solution space for design expands. That expanded space enables outcomes that impact brand perception. And when brand perception begins to shift, you have entered the Novel stage. Not because the product got better in isolation, but because the organizational conditions that govern how products are conceived, developed, and protected finally aligned with the brand's stated ambitions.</w:t>
      </w:r>
    </w:p>
    <w:p>
      <w:pPr>
        <w:spacing w:after="200" w:line="360"/>
      </w:pPr>
      <w:r>
        <w:rPr>
          <w:rFonts w:ascii="Georgia" w:cs="Georgia" w:eastAsia="Georgia" w:hAnsi="Georgia"/>
          <w:b/>
          <w:bCs/>
          <w:sz w:val="24"/>
          <w:szCs w:val="24"/>
        </w:rPr>
        <w:t xml:space="preserve">The Second Stage: Novel</w:t>
      </w:r>
    </w:p>
    <w:p>
      <w:pPr>
        <w:spacing w:after="200" w:line="360"/>
      </w:pPr>
      <w:r>
        <w:rPr>
          <w:rFonts w:ascii="Georgia" w:cs="Georgia" w:eastAsia="Georgia" w:hAnsi="Georgia"/>
          <w:sz w:val="24"/>
          <w:szCs w:val="24"/>
        </w:rPr>
        <w:t xml:space="preserve">The Novel stage is where brand meaning begins to compound into perceived value. Consumers at this stage are not merely buying your product. They are making a statement about what they believe, and your product enables that statement.</w:t>
      </w:r>
    </w:p>
    <w:p>
      <w:pPr>
        <w:spacing w:after="200" w:line="360"/>
      </w:pPr>
      <w:r>
        <w:rPr>
          <w:rFonts w:ascii="Georgia" w:cs="Georgia" w:eastAsia="Georgia" w:hAnsi="Georgia"/>
          <w:sz w:val="24"/>
          <w:szCs w:val="24"/>
        </w:rPr>
        <w:t xml:space="preserve">A brand operating at the Novel stage delivers solid function and user experience. It is decently differentiated. Its products communicate something beyond competence. These companies still look in the rearview mirror. They still conduct benchmarks. They still react when changes in the market occur. The difference is that a Novel stage brand reacts from a position of strength rather than a position of desperation. It has accumulated enough brand equity and enough organizational alignment to absorb competitive pressure without losing its identity entirely.</w:t>
      </w:r>
    </w:p>
    <w:p>
      <w:pPr>
        <w:spacing w:after="200" w:line="360"/>
      </w:pPr>
      <w:r>
        <w:rPr>
          <w:rFonts w:ascii="Georgia" w:cs="Georgia" w:eastAsia="Georgia" w:hAnsi="Georgia"/>
          <w:sz w:val="24"/>
          <w:szCs w:val="24"/>
        </w:rPr>
        <w:t xml:space="preserve">YETI is my primary example of a Novel stage brand, and the one I know most intimately from the inside. I will explore the full YETI case in a later chapter, but its position on the Gauge is instructive here. YETI outwardly portrays Icon stage aspiration. The brand's mission, its narrative of being "Born out of Frustration" with mediocrity, its uncompromising quality standards, its refusal to design for a price point. All of these signal a brand that believes it belongs at the pinnacle of the Authenticity Gauge. But aspiration and execution are not the same thing.</w:t>
      </w:r>
    </w:p>
    <w:p>
      <w:pPr>
        <w:spacing w:after="200" w:line="360"/>
      </w:pPr>
      <w:r>
        <w:rPr>
          <w:rFonts w:ascii="Georgia" w:cs="Georgia" w:eastAsia="Georgia" w:hAnsi="Georgia"/>
          <w:sz w:val="24"/>
          <w:szCs w:val="24"/>
        </w:rPr>
        <w:t xml:space="preserve">What keeps YETI at the Novel stage rather than the Icon stage is not a product deficiency. It is a cultural one. YETI has standards. Those standards are thoughtful and well crafted and clearly written on the entrance wall of the headquarters. But there is something to say about something you pass every day. You stop taking note of it. It moves to the background. The standards become the wallpaper that no one notices after a time. When that happens, the standard becomes assumed. And when standards are assumed, they get confused. The important checks and balances in the system are constantly reinterpreted. Brand ideals that cannot be upheld and internalized are marginalized, reduced, or reorganized into structures that break the very connections that made them powerful. The result is a brand whose aspiration lives in tribal knowledge or documentation that no one looks at beyond their onboarding while its execution devolves into competitive one-upmanship.</w:t>
      </w:r>
    </w:p>
    <w:p>
      <w:pPr>
        <w:spacing w:after="200" w:line="360"/>
      </w:pPr>
      <w:r>
        <w:rPr>
          <w:rFonts w:ascii="Georgia" w:cs="Georgia" w:eastAsia="Georgia" w:hAnsi="Georgia"/>
          <w:sz w:val="24"/>
          <w:szCs w:val="24"/>
        </w:rPr>
        <w:t xml:space="preserve">This is the most common form of brand erosion I encounter. A company writes its values on the wall, publishes them on the website, maybe even prints them on the back of employee badges. Then the category matures around them, pressure arrives, and those values become negotiable. The compromise happens. The launch date holds. And nobody in the room connects that single decision to the brand aspiration the company is sliding further away from. Repeat this cycle across dozens of products and hundreds of decisions, and the aspiration-to-execution gap widens into a chasm that is visible in every product the brand ships.</w:t>
      </w:r>
    </w:p>
    <w:p>
      <w:pPr>
        <w:spacing w:after="200" w:line="360"/>
      </w:pPr>
      <w:r>
        <w:rPr>
          <w:rFonts w:ascii="Georgia" w:cs="Georgia" w:eastAsia="Georgia" w:hAnsi="Georgia"/>
          <w:sz w:val="24"/>
          <w:szCs w:val="24"/>
        </w:rPr>
        <w:t xml:space="preserve">The written standards proudly displayed on your walls become static monuments of a time when meaning and clarity once thrived.</w:t>
      </w:r>
    </w:p>
    <w:p>
      <w:pPr>
        <w:spacing w:after="200" w:line="360"/>
      </w:pPr>
      <w:r>
        <w:rPr>
          <w:rFonts w:ascii="Georgia" w:cs="Georgia" w:eastAsia="Georgia" w:hAnsi="Georgia"/>
          <w:b/>
          <w:bCs/>
          <w:sz w:val="24"/>
          <w:szCs w:val="24"/>
        </w:rPr>
        <w:t xml:space="preserve">The Third Stage: Icon</w:t>
      </w:r>
    </w:p>
    <w:p>
      <w:pPr>
        <w:spacing w:after="200" w:line="360"/>
      </w:pPr>
      <w:r>
        <w:rPr>
          <w:rFonts w:ascii="Georgia" w:cs="Georgia" w:eastAsia="Georgia" w:hAnsi="Georgia"/>
          <w:sz w:val="24"/>
          <w:szCs w:val="24"/>
        </w:rPr>
        <w:t xml:space="preserve">The Icon stage is the rarest of consumer product stages. It is where a brand enables consumers to be a better version of themselves, and where loyalty becomes identity.</w:t>
      </w:r>
    </w:p>
    <w:p>
      <w:pPr>
        <w:spacing w:after="200" w:line="360"/>
      </w:pPr>
      <w:r>
        <w:rPr>
          <w:rFonts w:ascii="Georgia" w:cs="Georgia" w:eastAsia="Georgia" w:hAnsi="Georgia"/>
          <w:sz w:val="24"/>
          <w:szCs w:val="24"/>
        </w:rPr>
        <w:t xml:space="preserve">Here is how I define it to someone encountering this framework for the first time. Icon brands are the ones that do not care what happens in the market. Not because of apathy. Because their brand is differentiated enough to weather any storm. They are going to do what their brand demands, which is a higher standard than what consumers demand.</w:t>
      </w:r>
    </w:p>
    <w:p>
      <w:pPr>
        <w:spacing w:after="200" w:line="360"/>
      </w:pPr>
      <w:r>
        <w:rPr>
          <w:rFonts w:ascii="Georgia" w:cs="Georgia" w:eastAsia="Georgia" w:hAnsi="Georgia"/>
          <w:sz w:val="24"/>
          <w:szCs w:val="24"/>
        </w:rPr>
        <w:t xml:space="preserve">That last sentence is the key. At the Nominal stage, the consumer's expectations define the ceiling. At the Novel stage, the competitive set defines the ceiling. At the Icon stage, the brand's own convictions define the ceiling, and those convictions consistently exceed what either consumers or competitors would require. The standard is internal, not external. The brand holds itself accountable to a version of excellence that the market has not explicitly asked for, and it refuses to compromise that standard in either performance or ethics.</w:t>
      </w:r>
    </w:p>
    <w:p>
      <w:pPr>
        <w:spacing w:after="200" w:line="360"/>
      </w:pPr>
      <w:r>
        <w:rPr>
          <w:rFonts w:ascii="Georgia" w:cs="Georgia" w:eastAsia="Georgia" w:hAnsi="Georgia"/>
          <w:sz w:val="24"/>
          <w:szCs w:val="24"/>
        </w:rPr>
        <w:t xml:space="preserve">This is why Patagonia operates consistently at the Icon stage. Their product decisions lack compromise in both the performance and ethical arenas, and it is that dual standard, held simultaneously and without exception, that makes the stage so rare. Most companies can hold one of those lines. They can ship a high-performance product that cuts corners on ethical sourcing. Or they can build an ethically pristine supply chain that produces mediocre products. Holding both lines at once, across every product decision, every supplier relationship, every material choice, every moment where a schedule and a standard compete for the same outcome, requires a level of organizational conviction that most companies simply do not possess.</w:t>
      </w:r>
    </w:p>
    <w:p>
      <w:pPr>
        <w:spacing w:after="200" w:line="360"/>
      </w:pPr>
      <w:r>
        <w:rPr>
          <w:rFonts w:ascii="Georgia" w:cs="Georgia" w:eastAsia="Georgia" w:hAnsi="Georgia"/>
          <w:sz w:val="24"/>
          <w:szCs w:val="24"/>
        </w:rPr>
        <w:t xml:space="preserve">When Yvon Chouinard transferred ownership of Patagonia to a trust dedicated to fighting climate change, he did not make a product decision. He made a brand decision. He permanently redefined the conditions under which every future Patagonia product would be conceived, and in doing so, he made every existing Patagonia product more credible overnight. Not because the products changed, but because the ultimate proof of the brand's conviction was now a matter of legal structure. That is what Icon stage commitment looks like at scale. The walk and the talk become structurally indistinguishable.</w:t>
      </w:r>
    </w:p>
    <w:p>
      <w:pPr>
        <w:spacing w:after="200" w:line="360"/>
      </w:pPr>
      <w:r>
        <w:rPr>
          <w:rFonts w:ascii="Georgia" w:cs="Georgia" w:eastAsia="Georgia" w:hAnsi="Georgia"/>
          <w:b/>
          <w:bCs/>
          <w:sz w:val="24"/>
          <w:szCs w:val="24"/>
        </w:rPr>
        <w:t xml:space="preserve">The Honest Question</w:t>
      </w:r>
    </w:p>
    <w:p>
      <w:pPr>
        <w:spacing w:after="200" w:line="360"/>
      </w:pPr>
      <w:r>
        <w:rPr>
          <w:rFonts w:ascii="Georgia" w:cs="Georgia" w:eastAsia="Georgia" w:hAnsi="Georgia"/>
          <w:sz w:val="24"/>
          <w:szCs w:val="24"/>
        </w:rPr>
        <w:t xml:space="preserve">One question I encounter frequently when introducing this framework: can a single company have products operating at different stages simultaneously?</w:t>
      </w:r>
    </w:p>
    <w:p>
      <w:pPr>
        <w:spacing w:after="200" w:line="360"/>
      </w:pPr>
      <w:r>
        <w:rPr>
          <w:rFonts w:ascii="Georgia" w:cs="Georgia" w:eastAsia="Georgia" w:hAnsi="Georgia"/>
          <w:sz w:val="24"/>
          <w:szCs w:val="24"/>
        </w:rPr>
        <w:t xml:space="preserve">The diplomatic answer is that it depends. If the portfolio is broad enough to sustain the difference, and if the company does not compromise its hero products, a company with a wide portfolio could conceivably have entry-level products that operate at a lower stage while its flagship products operate at a higher one. That is not a contradiction. But it demands clarity, and I should point out that the Gauge exists to sharpen operational awareness and accountability to the brand standard. That is an upstream competence, not a retrospective exercise.</w:t>
      </w:r>
    </w:p>
    <w:p>
      <w:pPr>
        <w:spacing w:after="200" w:line="360"/>
      </w:pPr>
      <w:r>
        <w:rPr>
          <w:rFonts w:ascii="Georgia" w:cs="Georgia" w:eastAsia="Georgia" w:hAnsi="Georgia"/>
          <w:sz w:val="24"/>
          <w:szCs w:val="24"/>
        </w:rPr>
        <w:t xml:space="preserve">The critical condition is that the products carrying the most brand weight, the ones consumers associate most directly with the brand's identity, must operate at the highest stage the company can sustain. When a flagship product fails to embody this standard while the brand's marketing claims Icon stage conviction, the gap becomes self-evident to everyone except, apparently, the people making the decisions.</w:t>
      </w:r>
    </w:p>
    <w:p>
      <w:pPr>
        <w:spacing w:after="200" w:line="360"/>
      </w:pPr>
      <w:r>
        <w:rPr>
          <w:rFonts w:ascii="Georgia" w:cs="Georgia" w:eastAsia="Georgia" w:hAnsi="Georgia"/>
          <w:sz w:val="24"/>
          <w:szCs w:val="24"/>
        </w:rPr>
        <w:t xml:space="preserve">If the portfolio is small, the calculus changes entirely. When every product counts, every product must match the standard. A three-product brand does not have the luxury of letting one product coast while the other two carry the brand. Each one is a verdict, delivered silently, on whether the brand is what it claims to be.</w:t>
      </w:r>
    </w:p>
    <w:p>
      <w:pPr>
        <w:spacing w:after="200" w:line="360"/>
      </w:pPr>
      <w:r>
        <w:rPr>
          <w:rFonts w:ascii="Georgia" w:cs="Georgia" w:eastAsia="Georgia" w:hAnsi="Georgia"/>
          <w:sz w:val="24"/>
          <w:szCs w:val="24"/>
        </w:rPr>
        <w:t xml:space="preserve">This is where the framework connects to the principle I introduced in the previous chapter. Not all products are meant to carry the same brand weight, and price tier classifications should help determine how many visual brand language elements a product wears. The Authenticity Gauge adds a vertical dimension to that horizontal portfolio logic. It tells you not just which products carry the most brand weight, but what level of brand meaning those products need to communicate given their role in the portfolio.</w:t>
      </w:r>
    </w:p>
    <w:p>
      <w:pPr>
        <w:spacing w:after="200" w:line="360"/>
      </w:pPr>
      <w:r>
        <w:rPr>
          <w:rFonts w:ascii="Georgia" w:cs="Georgia" w:eastAsia="Georgia" w:hAnsi="Georgia"/>
          <w:b/>
          <w:bCs/>
          <w:sz w:val="24"/>
          <w:szCs w:val="24"/>
        </w:rPr>
        <w:t xml:space="preserve">The Diagnostic Truth</w:t>
      </w:r>
    </w:p>
    <w:p>
      <w:pPr>
        <w:spacing w:after="200" w:line="360"/>
      </w:pPr>
      <w:r>
        <w:rPr>
          <w:rFonts w:ascii="Georgia" w:cs="Georgia" w:eastAsia="Georgia" w:hAnsi="Georgia"/>
          <w:sz w:val="24"/>
          <w:szCs w:val="24"/>
        </w:rPr>
        <w:t xml:space="preserve">Knowing which stage your products currently occupy is the first step toward designing a deliberate path to the next one. But self-assessment is unreliable. The gap between perceived stage and actual stage is sometimes wider than the leadership team wants to hear.</w:t>
      </w:r>
    </w:p>
    <w:p>
      <w:pPr>
        <w:spacing w:after="200" w:line="360"/>
      </w:pPr>
      <w:r>
        <w:rPr>
          <w:rFonts w:ascii="Georgia" w:cs="Georgia" w:eastAsia="Georgia" w:hAnsi="Georgia"/>
          <w:sz w:val="24"/>
          <w:szCs w:val="24"/>
        </w:rPr>
        <w:t xml:space="preserve">This is why the diagnostic process I use does not rely solely on what leadership says, though I do consider it. It relies on what the evidence proves. When I walk into a client organization, I do not start with recommendations. I start with structured interviews.</w:t>
      </w:r>
    </w:p>
    <w:p>
      <w:pPr>
        <w:spacing w:after="200" w:line="360"/>
      </w:pPr>
      <w:r>
        <w:rPr>
          <w:rFonts w:ascii="Georgia" w:cs="Georgia" w:eastAsia="Georgia" w:hAnsi="Georgia"/>
          <w:sz w:val="24"/>
          <w:szCs w:val="24"/>
        </w:rPr>
        <w:t xml:space="preserve">I speak to both contributors and people leaders separately. This is deliberate. Contributors and leaders often tell very different stories about the same organization. The most common gap is in how leaders measure success versus the actions they take to deliver it. Leaders will cite metrics that look healthy on the surface while the people doing the work describe a culture of compromise, where standards exist on paper but vanish under pressure. Sometimes I cannot determine a company's true stage based on their answers to the assessment rubric alone. Instead I probe on behaviors. I ask what happens when a deadline and a brand standard collide. I ask who wins that argument, and how often. I ask what happened to the last person who pushed back. The answers to those questions tell me more about a company's actual stage than any self-assessment rubric ever could.</w:t>
      </w:r>
    </w:p>
    <w:p>
      <w:pPr>
        <w:spacing w:after="200" w:line="360"/>
      </w:pPr>
      <w:r>
        <w:rPr>
          <w:rFonts w:ascii="Georgia" w:cs="Georgia" w:eastAsia="Georgia" w:hAnsi="Georgia"/>
          <w:sz w:val="24"/>
          <w:szCs w:val="24"/>
        </w:rPr>
        <w:t xml:space="preserve">Once I have established a truth baseline from the interviews, I look at the outcomes. I examine products for touchpoints that should be shared across a family but are not. I evaluate how well the brand's marketing messages are actually delivered in the physical products. I compare what the brand says about itself to what the products communicate nonverbally. And then I present the evidence.</w:t>
      </w:r>
    </w:p>
    <w:p>
      <w:pPr>
        <w:spacing w:after="200" w:line="360"/>
      </w:pPr>
      <w:r>
        <w:rPr>
          <w:rFonts w:ascii="Georgia" w:cs="Georgia" w:eastAsia="Georgia" w:hAnsi="Georgia"/>
          <w:sz w:val="24"/>
          <w:szCs w:val="24"/>
        </w:rPr>
        <w:t xml:space="preserve">I do not argue with dissenting views. I point to the pattern and compare it to industry norms and best practices. There are exceptions to every rule, but the patterns do not lie.</w:t>
      </w:r>
    </w:p>
    <w:p>
      <w:pPr>
        <w:spacing w:after="200" w:line="360"/>
      </w:pPr>
      <w:r>
        <w:rPr>
          <w:rFonts w:ascii="Georgia" w:cs="Georgia" w:eastAsia="Georgia" w:hAnsi="Georgia"/>
          <w:sz w:val="24"/>
          <w:szCs w:val="24"/>
        </w:rPr>
        <w:t xml:space="preserve">I have said that rules tell you what you cannot do, but guidelines tell you what you cannot accept. The Authenticity Gauge measures how that principle shows up in practice. It is not a set of rules that restricts what a company can build. It is a standard that defines what a brand should refuse to accept from itself.</w:t>
      </w:r>
    </w:p>
    <w:p>
      <w:pPr>
        <w:spacing w:after="200" w:line="360"/>
      </w:pPr>
      <w:r>
        <w:rPr>
          <w:rFonts w:ascii="Georgia" w:cs="Georgia" w:eastAsia="Georgia" w:hAnsi="Georgia"/>
          <w:b/>
          <w:bCs/>
          <w:sz w:val="24"/>
          <w:szCs w:val="24"/>
        </w:rPr>
        <w:t xml:space="preserve">The Cost of Staying Put</w:t>
      </w:r>
    </w:p>
    <w:p>
      <w:pPr>
        <w:spacing w:after="200" w:line="360"/>
      </w:pPr>
      <w:r>
        <w:rPr>
          <w:rFonts w:ascii="Georgia" w:cs="Georgia" w:eastAsia="Georgia" w:hAnsi="Georgia"/>
          <w:sz w:val="24"/>
          <w:szCs w:val="24"/>
        </w:rPr>
        <w:t xml:space="preserve">The difference between a judgment and an assessment cannot be understated. A judgment points fingers and declares fault. An assessment is a map. But maps are only useful to people willing to admit where they are standing.</w:t>
      </w:r>
    </w:p>
    <w:p>
      <w:pPr>
        <w:spacing w:after="200" w:line="360"/>
      </w:pPr>
      <w:r>
        <w:rPr>
          <w:rFonts w:ascii="Georgia" w:cs="Georgia" w:eastAsia="Georgia" w:hAnsi="Georgia"/>
          <w:sz w:val="24"/>
          <w:szCs w:val="24"/>
        </w:rPr>
        <w:t xml:space="preserve">Most companies plateau at Nominal not because of a lack of talent but because of a lack of shared accountability to the standards. Their designers are capable. Their engineers are competent. Their brand teams have written strategies that read well in a boardroom presentation. What they do not have is a common framework that makes all functions accountable to the same definition of success.</w:t>
      </w:r>
    </w:p>
    <w:p>
      <w:pPr>
        <w:spacing w:after="200" w:line="360"/>
      </w:pPr>
      <w:r>
        <w:rPr>
          <w:rFonts w:ascii="Georgia" w:cs="Georgia" w:eastAsia="Georgia" w:hAnsi="Georgia"/>
          <w:sz w:val="24"/>
          <w:szCs w:val="24"/>
        </w:rPr>
        <w:t xml:space="preserve">Without that shared framework, every function optimizes for its own definition. Engineering optimizes for cost and manufacturability. Product management optimizes for schedule and feature parity. Marketing optimizes for messaging and campaign performance. Design optimizes for aesthetics and user experience. Each function hits its target. And the brand misses the mark entirely. The products ship. The numbers land. And the brand remains invisible in a market full of products that all work, all look reasonable, and all stand for nothing in particular.</w:t>
      </w:r>
    </w:p>
    <w:p>
      <w:pPr>
        <w:spacing w:after="200" w:line="360"/>
      </w:pPr>
      <w:r>
        <w:rPr>
          <w:rFonts w:ascii="Georgia" w:cs="Georgia" w:eastAsia="Georgia" w:hAnsi="Georgia"/>
          <w:sz w:val="24"/>
          <w:szCs w:val="24"/>
        </w:rPr>
        <w:t xml:space="preserve">As a consultant, I know I am not going to bat a thousand. I have been doing this long enough to know which hills to die on and when I need to live to fight another day. I focus more on momentum than on outcomes. Are we trending in the right direction? Or are we sliding backward? If the trend line is positive, the individual misses are survivable. If the trend line is negative, even the individual wins are insufficient.</w:t>
      </w:r>
    </w:p>
    <w:p>
      <w:pPr>
        <w:spacing w:after="200" w:line="360"/>
      </w:pPr>
      <w:r>
        <w:rPr>
          <w:rFonts w:ascii="Georgia" w:cs="Georgia" w:eastAsia="Georgia" w:hAnsi="Georgia"/>
          <w:sz w:val="24"/>
          <w:szCs w:val="24"/>
        </w:rPr>
        <w:t xml:space="preserve">I do not always win the argument. No one does. But I always make my point. And the point, delivered through the Authenticity Gauge, is always the same: your brand has a current address on this framework, and that address may not be where you think it is. The distance between where you believe you operate and what your products actually prove is the gap this diagnostic exists to illuminate.</w:t>
      </w:r>
    </w:p>
    <w:p>
      <w:pPr>
        <w:spacing w:after="200" w:line="360"/>
      </w:pPr>
      <w:r>
        <w:rPr>
          <w:rFonts w:ascii="Georgia" w:cs="Georgia" w:eastAsia="Georgia" w:hAnsi="Georgia"/>
          <w:sz w:val="24"/>
          <w:szCs w:val="24"/>
        </w:rPr>
        <w:t xml:space="preserve">Every decision we make as leaders in the process of bringing a product to life needs to be considered through the lens of the brand standard. The Authenticity Gauge gives that lens a structure. It gives disparate teams a common map. And it gives every leader in the room the same language for answering a question that most organizations have never asked: which stage are we, and what will it cost us to stay here?</w:t>
      </w:r>
    </w:p>
    <w:p>
      <w:pPr>
        <w:spacing w:after="200" w:line="360"/>
      </w:pPr>
      <w:r>
        <w:rPr>
          <w:rFonts w:ascii="Georgia" w:cs="Georgia" w:eastAsia="Georgia" w:hAnsi="Georgia"/>
          <w:sz w:val="24"/>
          <w:szCs w:val="24"/>
        </w:rPr>
        <w:t xml:space="preserve">The answer to the second question is more than you think.</w:t>
      </w:r>
    </w:p>
    <w:p>
      <w:pPr>
        <w:spacing w:after="200" w:line="360"/>
      </w:pPr>
      <w:r>
        <w:rPr>
          <w:rFonts w:ascii="Georgia" w:cs="Georgia" w:eastAsia="Georgia" w:hAnsi="Georgia"/>
          <w:sz w:val="24"/>
          <w:szCs w:val="24"/>
        </w:rPr>
        <w:t xml:space="preserve">[QR CODE PLACEHOLDER]
Visit the Adaptitude website resource to download the Authenticity Gauge self-assessment.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7</w:t>
      </w:r>
    </w:p>
    <w:p>
      <w:pPr>
        <w:pStyle w:val="Heading1"/>
        <w:spacing w:after="400"/>
        <w:jc w:val="center"/>
      </w:pPr>
      <w:r>
        <w:rPr>
          <w:rFonts w:ascii="Georgia" w:cs="Georgia" w:eastAsia="Georgia" w:hAnsi="Georgia"/>
          <w:b/>
          <w:bCs/>
          <w:sz w:val="40"/>
          <w:szCs w:val="40"/>
        </w:rPr>
        <w:t xml:space="preserve">Chapter 7: Weaponizing Clarity for Good</w:t>
      </w:r>
    </w:p>
    <w:p>
      <w:pPr>
        <w:spacing w:after="200" w:line="360"/>
      </w:pPr>
      <w:r>
        <w:rPr>
          <w:rFonts w:ascii="Georgia" w:cs="Georgia" w:eastAsia="Georgia" w:hAnsi="Georgia"/>
          <w:sz w:val="24"/>
          <w:szCs w:val="24"/>
        </w:rPr>
        <w:t xml:space="preserve">The room was drowning in product decisions, and nobody could see the water rising.</w:t>
      </w:r>
    </w:p>
    <w:p>
      <w:pPr>
        <w:spacing w:after="200" w:line="360"/>
      </w:pPr>
      <w:r>
        <w:rPr>
          <w:rFonts w:ascii="Georgia" w:cs="Georgia" w:eastAsia="Georgia" w:hAnsi="Georgia"/>
          <w:sz w:val="24"/>
          <w:szCs w:val="24"/>
        </w:rPr>
        <w:t xml:space="preserve">I have walked into this scene more times than I care to count. A conference table covered with samples, spec sheets fanned out like a losing hand of cards, a whiteboard gridded with launch dates that stopped feeling achievable two quarters ago. The team is talented. The products work. The pipeline is full. And yet every conversation circles the same invisible drain: too many decisions, too little time, and no one can articulate which tasks actually matter and which ones are just noise dressed up as urgency. It is all on fire.</w:t>
      </w:r>
    </w:p>
    <w:p>
      <w:pPr>
        <w:spacing w:after="200" w:line="360"/>
      </w:pPr>
      <w:r>
        <w:rPr>
          <w:rFonts w:ascii="Georgia" w:cs="Georgia" w:eastAsia="Georgia" w:hAnsi="Georgia"/>
          <w:sz w:val="24"/>
          <w:szCs w:val="24"/>
        </w:rPr>
        <w:t xml:space="preserve">Clarity is what my clients struggle with the most. Not creativity. Not talent. Not even budget, though budget is never far from the conversation. The thing that separates the brands I have seen compound equity year over year from the ones that churn through revision cycles and ship competent but forgettable products is not a difference in capability. It is a difference in clarity.</w:t>
      </w:r>
    </w:p>
    <w:p>
      <w:pPr>
        <w:spacing w:after="200" w:line="360"/>
      </w:pPr>
      <w:r>
        <w:rPr>
          <w:rFonts w:ascii="Georgia" w:cs="Georgia" w:eastAsia="Georgia" w:hAnsi="Georgia"/>
          <w:sz w:val="24"/>
          <w:szCs w:val="24"/>
        </w:rPr>
        <w:t xml:space="preserve">I watched one brand spend eleven months developing a product line that checked every competitive benchmark in the category, only to launch it to indifference because the products could have come from any company. Across town, a smaller competitor with half the headcount launched a tighter collection that unmistakably belonged to their brand, and the market responded. The difference was not talent or budget. The first team had neither a shared standard nor a way to filter the hundreds of small decisions that accumulate into a product's identity. The second team did. That pattern, once you see it, shows up everywhere.</w:t>
      </w:r>
    </w:p>
    <w:p>
      <w:pPr>
        <w:spacing w:after="200" w:line="360"/>
      </w:pPr>
      <w:r>
        <w:rPr>
          <w:rFonts w:ascii="Georgia" w:cs="Georgia" w:eastAsia="Georgia" w:hAnsi="Georgia"/>
          <w:sz w:val="24"/>
          <w:szCs w:val="24"/>
        </w:rPr>
        <w:t xml:space="preserve">This chapter is about making that pattern actionable. It is about the specific mechanisms, hero products, visual brand language guidelines, and a diagnostic approach rooted in subtraction, through which brand clarity embeds itself in every product decision. Adopting this lens is not a creative constraint. It is one of the most underrated competitive advantages in product development today.</w:t>
      </w:r>
    </w:p>
    <w:p>
      <w:pPr>
        <w:spacing w:after="200" w:line="360"/>
      </w:pPr>
      <w:r>
        <w:rPr>
          <w:rFonts w:ascii="Georgia" w:cs="Georgia" w:eastAsia="Georgia" w:hAnsi="Georgia"/>
          <w:b/>
          <w:bCs/>
          <w:sz w:val="24"/>
          <w:szCs w:val="24"/>
        </w:rPr>
        <w:t xml:space="preserve">Diagnosis Before Prescription</w:t>
      </w:r>
    </w:p>
    <w:p>
      <w:pPr>
        <w:spacing w:after="200" w:line="360"/>
      </w:pPr>
      <w:r>
        <w:rPr>
          <w:rFonts w:ascii="Georgia" w:cs="Georgia" w:eastAsia="Georgia" w:hAnsi="Georgia"/>
          <w:sz w:val="24"/>
          <w:szCs w:val="24"/>
        </w:rPr>
        <w:t xml:space="preserve">When I engage with a new client, the process is always diagnostic. Always. The temptation on both sides is to skip ahead to solutions. The client wants answers. I have opinions. But the work does not begin with answers. It begins with identifying, together, the actual problem to solve.</w:t>
      </w:r>
    </w:p>
    <w:p>
      <w:pPr>
        <w:spacing w:after="200" w:line="360"/>
      </w:pPr>
      <w:r>
        <w:rPr>
          <w:rFonts w:ascii="Georgia" w:cs="Georgia" w:eastAsia="Georgia" w:hAnsi="Georgia"/>
          <w:sz w:val="24"/>
          <w:szCs w:val="24"/>
        </w:rPr>
        <w:t xml:space="preserve">This matters because the presenting symptom is almost never the root cause. A team will tell me they need a visual brand language. What they actually need, once we spend time in their process, is a way to prioritize their portfolio so that the visual brand language has room to breathe. Another team will say they need better design talent. What they actually need is a filtering lens that makes their existing talent more effective. The diagnosis has to come first, and it has to be mutual. If the client does not see the same problem I see, the solution will not stick.</w:t>
      </w:r>
    </w:p>
    <w:p>
      <w:pPr>
        <w:spacing w:after="200" w:line="360"/>
      </w:pPr>
      <w:r>
        <w:rPr>
          <w:rFonts w:ascii="Georgia" w:cs="Georgia" w:eastAsia="Georgia" w:hAnsi="Georgia"/>
          <w:sz w:val="24"/>
          <w:szCs w:val="24"/>
        </w:rPr>
        <w:t xml:space="preserve">The diagnostic phase reveals something else that surprises nearly every client. Product teams are not accustomed to solving problems by subtraction. They are conditioned to add. Add features. Add SKUs. Add projects to the roadmap. Nobody ever walks into a product review and asks what should come off the list. When I pose that question, when I ask which products are actually moving the needle and which projects could be deprioritized so that design time is freed for higher quality returns, the room goes quiet. Not because the answer is hidden. Because nobody has ever asked the question.</w:t>
      </w:r>
    </w:p>
    <w:p>
      <w:pPr>
        <w:spacing w:after="200" w:line="360"/>
      </w:pPr>
      <w:r>
        <w:rPr>
          <w:rFonts w:ascii="Georgia" w:cs="Georgia" w:eastAsia="Georgia" w:hAnsi="Georgia"/>
          <w:sz w:val="24"/>
          <w:szCs w:val="24"/>
        </w:rPr>
        <w:t xml:space="preserve">Showing a team what they should prioritize and what they can take off their plate creates a specific kind of relief. It lets them see an alternate future where the remaining work is higher quality, more strategically aligned, and more likely to compound brand equity rather than deplete it. That alternate future is not theoretical. It is the direct consequence of applying a shared filtering lens to a portfolio that has been operating without one.</w:t>
      </w:r>
    </w:p>
    <w:p>
      <w:pPr>
        <w:spacing w:after="200" w:line="360"/>
      </w:pPr>
      <w:r>
        <w:rPr>
          <w:rFonts w:ascii="Georgia" w:cs="Georgia" w:eastAsia="Georgia" w:hAnsi="Georgia"/>
          <w:sz w:val="24"/>
          <w:szCs w:val="24"/>
        </w:rPr>
        <w:t xml:space="preserve">One client had forty-three active projects in their pipeline when we started working together. Forty-three. When we mapped each project against the brand strategy and asked which ones were building equity versus merely filling a shelf slot, the team identified nineteen that could be paused, consolidated, or cancelled outright. The remaining twenty-four got more design attention, more strategic rigor, and more leadership focus. The team did not work harder. They worked with more clarity about where their effort would compound.</w:t>
      </w:r>
    </w:p>
    <w:p>
      <w:pPr>
        <w:spacing w:after="200" w:line="360"/>
      </w:pPr>
      <w:r>
        <w:rPr>
          <w:rFonts w:ascii="Georgia" w:cs="Georgia" w:eastAsia="Georgia" w:hAnsi="Georgia"/>
          <w:b/>
          <w:bCs/>
          <w:sz w:val="24"/>
          <w:szCs w:val="24"/>
        </w:rPr>
        <w:t xml:space="preserve">Why Before How</w:t>
      </w:r>
    </w:p>
    <w:p>
      <w:pPr>
        <w:spacing w:after="200" w:line="360"/>
      </w:pPr>
      <w:r>
        <w:rPr>
          <w:rFonts w:ascii="Georgia" w:cs="Georgia" w:eastAsia="Georgia" w:hAnsi="Georgia"/>
          <w:sz w:val="24"/>
          <w:szCs w:val="24"/>
        </w:rPr>
        <w:t xml:space="preserve">The immediate instinct from every team, without exception, is to jump to the how. How do we build the visual brand language? How do we restructure the NPD process? How do we start designing differently tomorrow?</w:t>
      </w:r>
    </w:p>
    <w:p>
      <w:pPr>
        <w:spacing w:after="200" w:line="360"/>
      </w:pPr>
      <w:r>
        <w:rPr>
          <w:rFonts w:ascii="Georgia" w:cs="Georgia" w:eastAsia="Georgia" w:hAnsi="Georgia"/>
          <w:sz w:val="24"/>
          <w:szCs w:val="24"/>
        </w:rPr>
        <w:t xml:space="preserve">That is when I focus on the why.</w:t>
      </w:r>
    </w:p>
    <w:p>
      <w:pPr>
        <w:spacing w:after="200" w:line="360"/>
      </w:pPr>
      <w:r>
        <w:rPr>
          <w:rFonts w:ascii="Georgia" w:cs="Georgia" w:eastAsia="Georgia" w:hAnsi="Georgia"/>
          <w:sz w:val="24"/>
          <w:szCs w:val="24"/>
        </w:rPr>
        <w:t xml:space="preserve">Because the more a team can internalize that the problem is not just their workload but the absence of a shared standard guiding their decisions, the better the chance that the solution becomes permanent rather than temporary. Higher quality work does not only help a team tackle the mountain in front of them. It pays dividends to the brand. That is the value equation that transforms a consulting recommendation into a cultural shift.</w:t>
      </w:r>
    </w:p>
    <w:p>
      <w:pPr>
        <w:spacing w:after="200" w:line="360"/>
      </w:pPr>
      <w:r>
        <w:rPr>
          <w:rFonts w:ascii="Georgia" w:cs="Georgia" w:eastAsia="Georgia" w:hAnsi="Georgia"/>
          <w:sz w:val="24"/>
          <w:szCs w:val="24"/>
        </w:rPr>
        <w:t xml:space="preserve">The why conversation often surfaces resistance. Someone in the room, usually from engineering or product management, will question whether brand-level thinking belongs in product development at all. They see it as marketing's territory, an abstraction that slows down the real work of getting products to market. I have heard this objection enough times to have a response ready.</w:t>
      </w:r>
    </w:p>
    <w:p>
      <w:pPr>
        <w:spacing w:after="200" w:line="360"/>
      </w:pPr>
      <w:r>
        <w:rPr>
          <w:rFonts w:ascii="Georgia" w:cs="Georgia" w:eastAsia="Georgia" w:hAnsi="Georgia"/>
          <w:sz w:val="24"/>
          <w:szCs w:val="24"/>
        </w:rPr>
        <w:t xml:space="preserve">Would you want the brand team to make up their own story when they launch the product, or would you rather they hear firsthand how the product came to life and bring that story to the world instead?</w:t>
      </w:r>
    </w:p>
    <w:p>
      <w:pPr>
        <w:spacing w:after="200" w:line="360"/>
      </w:pPr>
      <w:r>
        <w:rPr>
          <w:rFonts w:ascii="Georgia" w:cs="Georgia" w:eastAsia="Georgia" w:hAnsi="Georgia"/>
          <w:sz w:val="24"/>
          <w:szCs w:val="24"/>
        </w:rPr>
        <w:t xml:space="preserve">That question changes the room. Because everyone in product development has experienced the alternative. They have watched a marketing team receive a finished product with no context about the design decisions behind it and then invent an origin story after the fact. At Moen, there was not one particular product that crystallized this problem. It was all of them, every launch that went through the disconnected sequence before we restructured. The pattern itself was the lesson. When every product follows the same broken chain, you do not need one dramatic failure to know the system needs repair. You feel it accumulating, one launch at a time, one fabricated story at a time, one more product that works perfectly well but communicates nothing authentic about the brand behind it.</w:t>
      </w:r>
    </w:p>
    <w:p>
      <w:pPr>
        <w:spacing w:after="200" w:line="360"/>
      </w:pPr>
      <w:r>
        <w:rPr>
          <w:rFonts w:ascii="Georgia" w:cs="Georgia" w:eastAsia="Georgia" w:hAnsi="Georgia"/>
          <w:sz w:val="24"/>
          <w:szCs w:val="24"/>
        </w:rPr>
        <w:t xml:space="preserve">When the skeptic in the room hears that reframe, the conversation shifts. Brand is no longer an abstraction imposed from outside. It is the connective tissue between how a product was made and how it reaches the consumer. The why has to land before the how can begin.</w:t>
      </w:r>
    </w:p>
    <w:p>
      <w:pPr>
        <w:spacing w:after="200" w:line="360"/>
      </w:pPr>
      <w:r>
        <w:rPr>
          <w:rFonts w:ascii="Georgia" w:cs="Georgia" w:eastAsia="Georgia" w:hAnsi="Georgia"/>
          <w:b/>
          <w:bCs/>
          <w:sz w:val="24"/>
          <w:szCs w:val="24"/>
        </w:rPr>
        <w:t xml:space="preserve">Hero Products as Living Evidence</w:t>
      </w:r>
    </w:p>
    <w:p>
      <w:pPr>
        <w:spacing w:after="200" w:line="360"/>
      </w:pPr>
      <w:r>
        <w:rPr>
          <w:rFonts w:ascii="Georgia" w:cs="Georgia" w:eastAsia="Georgia" w:hAnsi="Georgia"/>
          <w:sz w:val="24"/>
          <w:szCs w:val="24"/>
        </w:rPr>
        <w:t xml:space="preserve">The solution I build with clients is not a traditional creative brief or a brand guidelines PDF destined to gather digital dust on a shared drive. It is something more tangible and more demanding.</w:t>
      </w:r>
    </w:p>
    <w:p>
      <w:pPr>
        <w:spacing w:after="200" w:line="360"/>
      </w:pPr>
      <w:r>
        <w:rPr>
          <w:rFonts w:ascii="Georgia" w:cs="Georgia" w:eastAsia="Georgia" w:hAnsi="Georgia"/>
          <w:sz w:val="24"/>
          <w:szCs w:val="24"/>
        </w:rPr>
        <w:t xml:space="preserve">We create a set of mutually agreed upon hero products. These are sometimes based on platforms the team already knows, but they push on key design elements that tie directly to the brand strategy and core customer personas. Hero products are aspirational prototypes, not production commitments. They exist to show the team what the brand looks and feels like when it is fully expressed, before the constraints of manufacturing, cost, and timeline enter the conversation.</w:t>
      </w:r>
    </w:p>
    <w:p>
      <w:pPr>
        <w:spacing w:after="200" w:line="360"/>
      </w:pPr>
      <w:r>
        <w:rPr>
          <w:rFonts w:ascii="Georgia" w:cs="Georgia" w:eastAsia="Georgia" w:hAnsi="Georgia"/>
          <w:sz w:val="24"/>
          <w:szCs w:val="24"/>
        </w:rPr>
        <w:t xml:space="preserve">At Simple Modern, this approach was central to the transformation. When I first engaged with the company, the portfolio had grown through a strategy of chasing online search demand and building products to capture it. Each product was defensible on its own merits, but collectively they did not tell a story. Remove the logo, and there was nothing that made the design unmistakably Simple Modern. The gaps were structural, not cosmetic. Simple Modern was chasing parity as a fast follower, which meant the brief for every new product was essentially to compete with someone else's.</w:t>
      </w:r>
    </w:p>
    <w:p>
      <w:pPr>
        <w:spacing w:after="200" w:line="360"/>
      </w:pPr>
      <w:r>
        <w:rPr>
          <w:rFonts w:ascii="Georgia" w:cs="Georgia" w:eastAsia="Georgia" w:hAnsi="Georgia"/>
          <w:sz w:val="24"/>
          <w:szCs w:val="24"/>
        </w:rPr>
        <w:t xml:space="preserve">The hero products we developed gave the design team something a written strategy never could: a physical, dimensional reference point for what "Simple Modern" means when it is fully expressed. A document is static. A hero product occupies space. It has weight and texture and proportion. It communicates nonverbally, which is precisely how products communicate to consumers. By making the brand strategy tangible before any production commitment is made, the hero products collapse the distance between intent and execution. The design team does not have to interpret a written strategy and hope their interpretation aligns with everyone else's. They can hold the strategy in their hands.</w:t>
      </w:r>
    </w:p>
    <w:p>
      <w:pPr>
        <w:spacing w:after="200" w:line="360"/>
      </w:pPr>
      <w:r>
        <w:rPr>
          <w:rFonts w:ascii="Georgia" w:cs="Georgia" w:eastAsia="Georgia" w:hAnsi="Georgia"/>
          <w:sz w:val="24"/>
          <w:szCs w:val="24"/>
        </w:rPr>
        <w:t xml:space="preserve">Alongside the heroes, we developed detailed guidelines to establish standards for the design team. These guidelines represent the spirit of the strategy more than the letter of the law, leaving room for interpretation while being clear enough to show what not to do. When a designer asks whether a particular CMF direction is right for Simple Modern, they do not consult an abstract set of adjectives. They look at the hero products and ask whether their recommendation belongs in the same family.</w:t>
      </w:r>
    </w:p>
    <w:p>
      <w:pPr>
        <w:spacing w:after="200" w:line="360"/>
      </w:pPr>
      <w:r>
        <w:rPr>
          <w:rFonts w:ascii="Georgia" w:cs="Georgia" w:eastAsia="Georgia" w:hAnsi="Georgia"/>
          <w:sz w:val="24"/>
          <w:szCs w:val="24"/>
        </w:rPr>
        <w:t xml:space="preserve">I should be clear about where Simple Modern stands. This is an ongoing transformation, not a finished case study. They are building momentum. They are implementing a broader design management system. And they are beginning to see their products move from isolated executions toward a coherent family that speaks the same language. The distinction between momentum and outcomes is important: outcomes take time to compound, but momentum is the leading indicator that tells you the direction is right.</w:t>
      </w:r>
    </w:p>
    <w:p>
      <w:pPr>
        <w:spacing w:after="200" w:line="360"/>
      </w:pPr>
      <w:r>
        <w:rPr>
          <w:rFonts w:ascii="Georgia" w:cs="Georgia" w:eastAsia="Georgia" w:hAnsi="Georgia"/>
          <w:b/>
          <w:bCs/>
          <w:sz w:val="24"/>
          <w:szCs w:val="24"/>
        </w:rPr>
        <w:t xml:space="preserve">The Question That Changes the Room</w:t>
      </w:r>
    </w:p>
    <w:p>
      <w:pPr>
        <w:spacing w:after="200" w:line="360"/>
      </w:pPr>
      <w:r>
        <w:rPr>
          <w:rFonts w:ascii="Georgia" w:cs="Georgia" w:eastAsia="Georgia" w:hAnsi="Georgia"/>
          <w:sz w:val="24"/>
          <w:szCs w:val="24"/>
        </w:rPr>
        <w:t xml:space="preserve">The mechanism through which brand becomes a filtering lens is not mysterious. It is a question. The right question, asked at the right moment, by someone with the credibility to ask it.</w:t>
      </w:r>
    </w:p>
    <w:p>
      <w:pPr>
        <w:spacing w:after="200" w:line="360"/>
      </w:pPr>
      <w:r>
        <w:rPr>
          <w:rFonts w:ascii="Georgia" w:cs="Georgia" w:eastAsia="Georgia" w:hAnsi="Georgia"/>
          <w:sz w:val="24"/>
          <w:szCs w:val="24"/>
        </w:rPr>
        <w:t xml:space="preserve">At Moen, after design moved into the brand function and I had a seat on the leadership team, the filtering question became deceptively simple: "Is that what a hero would do?" Moen had repositioned itself around the identity of the Hero for Water, and the campaign that followed, "Who Designs for Water?", demanded that every product walk that talk. When a brief arrived that prioritized competitive feature parity over brand alignment, design now had the authority to challenge it. Not because we wanted to obstruct the process, but because we understood the mandate, and the direction of the brief did not serve it.</w:t>
      </w:r>
    </w:p>
    <w:p>
      <w:pPr>
        <w:spacing w:after="200" w:line="360"/>
      </w:pPr>
      <w:r>
        <w:rPr>
          <w:rFonts w:ascii="Georgia" w:cs="Georgia" w:eastAsia="Georgia" w:hAnsi="Georgia"/>
          <w:sz w:val="24"/>
          <w:szCs w:val="24"/>
        </w:rPr>
        <w:t xml:space="preserve">That authority was not granted automatically. It was earned. Before anyone in the room will accept a challenge to their brief, they need evidence that the person issuing the challenge understands their constraints, their objectives, and their definition of success. We had to prove, through our own fluency in brand strategy and business outcomes, that we were worthy of listening to. The CMO backed us early on when needed. I flagged a few sticky examples to him, and he provided the executive aircover to resolve them. But that backstop was temporary. Over time, as design demonstrated its command of the brand lens, the need for executive intervention diminished.</w:t>
      </w:r>
    </w:p>
    <w:p>
      <w:pPr>
        <w:spacing w:after="200" w:line="360"/>
      </w:pPr>
      <w:r>
        <w:rPr>
          <w:rFonts w:ascii="Georgia" w:cs="Georgia" w:eastAsia="Georgia" w:hAnsi="Georgia"/>
          <w:sz w:val="24"/>
          <w:szCs w:val="24"/>
        </w:rPr>
        <w:t xml:space="preserve">I remember a specific product review where an engineering lead, unprompted, paused the conversation to ask whether a proposed cost reduction was consistent with what the Hero for Water would do. That was the moment the filtering lens stopped being a design tool and became a shared operating standard. The transition from one function's advocacy to organizational instinct is the point at which clarity stops being a process intervention and becomes a genuine competitive advantage.</w:t>
      </w:r>
    </w:p>
    <w:p>
      <w:pPr>
        <w:spacing w:after="200" w:line="360"/>
      </w:pPr>
      <w:r>
        <w:rPr>
          <w:rFonts w:ascii="Georgia" w:cs="Georgia" w:eastAsia="Georgia" w:hAnsi="Georgia"/>
          <w:b/>
          <w:bCs/>
          <w:sz w:val="24"/>
          <w:szCs w:val="24"/>
        </w:rPr>
        <w:t xml:space="preserve">Compounding Clarity</w:t>
      </w:r>
    </w:p>
    <w:p>
      <w:pPr>
        <w:spacing w:after="200" w:line="360"/>
      </w:pPr>
      <w:r>
        <w:rPr>
          <w:rFonts w:ascii="Georgia" w:cs="Georgia" w:eastAsia="Georgia" w:hAnsi="Georgia"/>
          <w:sz w:val="24"/>
          <w:szCs w:val="24"/>
        </w:rPr>
        <w:t xml:space="preserve">Consider the math. A team without a shared lens makes a product decision. The decision gets reviewed by brand, who flags a misalignment. The design team revises. The revision gets reviewed by engineering, who identifies a cost implication from the change. The cost implication goes to product management, who adjusts the spec. The adjusted spec comes back to design for another revision. Two weeks and four review cycles later, the team arrives at the same place that brand clarity would have prescribed in the first review.</w:t>
      </w:r>
    </w:p>
    <w:p>
      <w:pPr>
        <w:spacing w:after="200" w:line="360"/>
      </w:pPr>
      <w:r>
        <w:rPr>
          <w:rFonts w:ascii="Georgia" w:cs="Georgia" w:eastAsia="Georgia" w:hAnsi="Georgia"/>
          <w:sz w:val="24"/>
          <w:szCs w:val="24"/>
        </w:rPr>
        <w:t xml:space="preserve">Multiply that cycle by every product decision in a development timeline: CMF selections, packaging directions, accessory configurations, retail display concepts, photography art direction. Each one carries the same potential for misalignment, the same risk of revision loops, the same quiet accumulation of wasted time.</w:t>
      </w:r>
    </w:p>
    <w:p>
      <w:pPr>
        <w:spacing w:after="200" w:line="360"/>
      </w:pPr>
      <w:r>
        <w:rPr>
          <w:rFonts w:ascii="Georgia" w:cs="Georgia" w:eastAsia="Georgia" w:hAnsi="Georgia"/>
          <w:sz w:val="24"/>
          <w:szCs w:val="24"/>
        </w:rPr>
        <w:t xml:space="preserve">The teams I have watched operate with genuine brand clarity do not simply make better decisions. They make decisions with less friction, which frees capacity for the kind of exploratory, future-focused work that builds the next generation of brand equity. They spend less time debating whether a particular direction is </w:t>
      </w:r>
      <w:r>
        <w:rPr>
          <w:rFonts w:ascii="Georgia" w:cs="Georgia" w:eastAsia="Georgia" w:hAnsi="Georgia"/>
          <w:i/>
          <w:iCs/>
          <w:sz w:val="24"/>
          <w:szCs w:val="24"/>
        </w:rPr>
        <w:t xml:space="preserve">on brand</w:t>
      </w:r>
      <w:r>
        <w:rPr>
          <w:rFonts w:ascii="Georgia" w:cs="Georgia" w:eastAsia="Georgia" w:hAnsi="Georgia"/>
          <w:sz w:val="24"/>
          <w:szCs w:val="24"/>
        </w:rPr>
        <w:t xml:space="preserve">, because the brand has already defined the boundaries of the solution space. They spend less time defending subjective preferences, because preferences are measured against a shared standard rather than individual taste. And they spend less time relitigating past decisions, because each decision is traceable to a framework that everyone in the room agreed to before the project began.</w:t>
      </w:r>
    </w:p>
    <w:p>
      <w:pPr>
        <w:spacing w:after="200" w:line="360"/>
      </w:pPr>
      <w:r>
        <w:rPr>
          <w:rFonts w:ascii="Georgia" w:cs="Georgia" w:eastAsia="Georgia" w:hAnsi="Georgia"/>
          <w:sz w:val="24"/>
          <w:szCs w:val="24"/>
        </w:rPr>
        <w:t xml:space="preserve">That freed capacity is not a soft benefit. It is the operational advantage that separates brands compounding equity from brands treading water. The same team, with the same talent, the same budget, and the same timeline, will produce meaningfully different outcomes depending on whether they share a standard. The lens does not make them more creative. It makes their creativity more coherent.</w:t>
      </w:r>
    </w:p>
    <w:p>
      <w:pPr>
        <w:spacing w:after="200" w:line="360"/>
      </w:pPr>
      <w:r>
        <w:rPr>
          <w:rFonts w:ascii="Georgia" w:cs="Georgia" w:eastAsia="Georgia" w:hAnsi="Georgia"/>
          <w:b/>
          <w:bCs/>
          <w:sz w:val="24"/>
          <w:szCs w:val="24"/>
        </w:rPr>
        <w:t xml:space="preserve">When the Question Asks Itself</w:t>
      </w:r>
    </w:p>
    <w:p>
      <w:pPr>
        <w:spacing w:after="200" w:line="360"/>
      </w:pPr>
      <w:r>
        <w:rPr>
          <w:rFonts w:ascii="Georgia" w:cs="Georgia" w:eastAsia="Georgia" w:hAnsi="Georgia"/>
          <w:sz w:val="24"/>
          <w:szCs w:val="24"/>
        </w:rPr>
        <w:t xml:space="preserve">The ultimate measure of whether a brand standard is truly internalized is not whether the right question gets asked. It is whether the question stops needing to be asked at all.</w:t>
      </w:r>
    </w:p>
    <w:p>
      <w:pPr>
        <w:spacing w:after="200" w:line="360"/>
      </w:pPr>
      <w:r>
        <w:rPr>
          <w:rFonts w:ascii="Georgia" w:cs="Georgia" w:eastAsia="Georgia" w:hAnsi="Georgia"/>
          <w:sz w:val="24"/>
          <w:szCs w:val="24"/>
        </w:rPr>
        <w:t xml:space="preserve">At Moen, that moment arrived when the engineering and product management teams began evaluating their own decisions against the brand standard without prompting from design. The filtering lens had been internalized. It had moved from an external intervention to an instinct, from something design advocated for to something the organization simply did.</w:t>
      </w:r>
    </w:p>
    <w:p>
      <w:pPr>
        <w:spacing w:after="200" w:line="360"/>
      </w:pPr>
      <w:r>
        <w:rPr>
          <w:rFonts w:ascii="Georgia" w:cs="Georgia" w:eastAsia="Georgia" w:hAnsi="Georgia"/>
          <w:sz w:val="24"/>
          <w:szCs w:val="24"/>
        </w:rPr>
        <w:t xml:space="preserve">That is the operational proof of everything this book has been building toward. When clarity becomes the shared lens, time expands, friction eases, and the products that emerge are not just competent. They are coherent. They compound. They carry the weight of a brand that knows exactly who it is and refuses to ship anything that contradicts it.</w:t>
      </w:r>
    </w:p>
    <w:p>
      <w:pPr>
        <w:spacing w:after="200" w:line="360"/>
      </w:pPr>
      <w:r>
        <w:rPr>
          <w:rFonts w:ascii="Georgia" w:cs="Georgia" w:eastAsia="Georgia" w:hAnsi="Georgia"/>
          <w:sz w:val="24"/>
          <w:szCs w:val="24"/>
        </w:rPr>
        <w:t xml:space="preserve">The teams that win are not always the ones with the most talent, though talent helps overcome a lot of shortfalls elsewhere. They are the ones with the most clarity. And clarity, once internalized, does not merely improve decisions. It transforms the speed, the confidence, and the coherence with which every decision is made. That advantage is available to any brand willing to define its meaning clearly enough that every person in the building can apply it without being told.</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8</w:t>
      </w:r>
    </w:p>
    <w:p>
      <w:pPr>
        <w:pStyle w:val="Heading1"/>
        <w:spacing w:after="400"/>
        <w:jc w:val="center"/>
      </w:pPr>
      <w:r>
        <w:rPr>
          <w:rFonts w:ascii="Georgia" w:cs="Georgia" w:eastAsia="Georgia" w:hAnsi="Georgia"/>
          <w:b/>
          <w:bCs/>
          <w:sz w:val="40"/>
          <w:szCs w:val="40"/>
        </w:rPr>
        <w:t xml:space="preserve">Chapter 8: Crossing the Streams</w:t>
      </w:r>
    </w:p>
    <w:p>
      <w:pPr>
        <w:spacing w:after="200" w:line="360"/>
      </w:pPr>
      <w:r>
        <w:rPr>
          <w:rFonts w:ascii="Georgia" w:cs="Georgia" w:eastAsia="Georgia" w:hAnsi="Georgia"/>
          <w:sz w:val="24"/>
          <w:szCs w:val="24"/>
        </w:rPr>
        <w:t xml:space="preserve">In 1984, Harold Ramis delivered one of the most quotable warnings in cinematic history. Playing Egon Spengler in Ghostbusters, he cautioned his fellow paranormal exterminators against crossing the streams of their proton packs. The consequences would be total protonic reversal. Every molecule in your body exploding at the speed of light. Life as you know it stopping instantaneously. But as anyone who has seen the film knows, the climactic moment arrives precisely when the team does the unthinkable. They cross their streams, uniting their powers to defeat the foe they could not overcome alone.</w:t>
      </w:r>
    </w:p>
    <w:p>
      <w:pPr>
        <w:spacing w:after="200" w:line="360"/>
      </w:pPr>
      <w:r>
        <w:rPr>
          <w:rFonts w:ascii="Georgia" w:cs="Georgia" w:eastAsia="Georgia" w:hAnsi="Georgia"/>
          <w:sz w:val="24"/>
          <w:szCs w:val="24"/>
        </w:rPr>
        <w:t xml:space="preserve">The business world operates under a similar assumption. Two competing companies in the same space, pursuing the same market, should never collaborate. The results would be catastrophic. It would risk life as they know it to team up with a rival. And in most cases, that assumption holds. But when two brands align around a shared mission rather than a shared market, when they stop competing for the same customer and start compounding toward the same cause, the assumption collapses. What emerges is not the catastrophic reversal Egon predicted. What emerges is a solution space that neither brand could have entered independently.</w:t>
      </w:r>
    </w:p>
    <w:p>
      <w:pPr>
        <w:spacing w:after="200" w:line="360"/>
      </w:pPr>
      <w:r>
        <w:rPr>
          <w:rFonts w:ascii="Georgia" w:cs="Georgia" w:eastAsia="Georgia" w:hAnsi="Georgia"/>
          <w:sz w:val="24"/>
          <w:szCs w:val="24"/>
        </w:rPr>
        <w:t xml:space="preserve">The Nebia by Moen Spa Shower is the most complete proof of that principle I have encountered in my career, because it demonstrates every dimension of the form follows brand argument simultaneously: brand-defined meaning, mission-aligned collaboration, design rigor under real constraints, and measurable market results in a category that had no business generating the kind of cultural velocity this product achieved.</w:t>
      </w:r>
    </w:p>
    <w:p>
      <w:pPr>
        <w:spacing w:after="200" w:line="360"/>
      </w:pPr>
      <w:r>
        <w:rPr>
          <w:rFonts w:ascii="Georgia" w:cs="Georgia" w:eastAsia="Georgia" w:hAnsi="Georgia"/>
          <w:sz w:val="24"/>
          <w:szCs w:val="24"/>
        </w:rPr>
        <w:t xml:space="preserve">I did not fully understand what we had built until after the development was complete. During the project, I was too deep in the execution, too focused on getting the product out the door with my team, to step back and see the larger pattern. It was only when I sat down to fill out one of many design award entries that the recognition forced a different kind of reflection. The awards were a welcome period at the end of the development sentence. But it was the sustained attention that followed, attention that kept building rather than dissipating, that gave me pause to consider what had actually culminated. Two brands had set aside their competitive differences in service of something higher than either brand's individual roadmap. And the result was something neither team's existing capability could have produced in isolation.</w:t>
      </w:r>
    </w:p>
    <w:p>
      <w:pPr>
        <w:spacing w:after="200" w:line="360"/>
      </w:pPr>
      <w:r>
        <w:rPr>
          <w:rFonts w:ascii="Georgia" w:cs="Georgia" w:eastAsia="Georgia" w:hAnsi="Georgia"/>
          <w:b/>
          <w:bCs/>
          <w:sz w:val="24"/>
          <w:szCs w:val="24"/>
        </w:rPr>
        <w:t xml:space="preserve">Know the Real Enemy</w:t>
      </w:r>
    </w:p>
    <w:p>
      <w:pPr>
        <w:spacing w:after="200" w:line="360"/>
      </w:pPr>
      <w:r>
        <w:rPr>
          <w:rFonts w:ascii="Georgia" w:cs="Georgia" w:eastAsia="Georgia" w:hAnsi="Georgia"/>
          <w:sz w:val="24"/>
          <w:szCs w:val="24"/>
        </w:rPr>
        <w:t xml:space="preserve">Despite being a planet mostly covered in water, less than two percent of that water is suitable for human consumption. Through centuries of misuse and abuse of natural resources, humanity has pushed our planet's ability to process fresh water to the brink. That is a serious enough problem to warrant collaboration between companies that might otherwise never share a conference room, let alone build a product together.</w:t>
      </w:r>
    </w:p>
    <w:p>
      <w:pPr>
        <w:spacing w:after="200" w:line="360"/>
      </w:pPr>
      <w:r>
        <w:rPr>
          <w:rFonts w:ascii="Georgia" w:cs="Georgia" w:eastAsia="Georgia" w:hAnsi="Georgia"/>
          <w:sz w:val="24"/>
          <w:szCs w:val="24"/>
        </w:rPr>
        <w:t xml:space="preserve">Moen and Nebia approached the global water crisis from fundamentally different positions. Moen, North America's largest water fixture brand, focused on helping consumers reduce water damage caused by leaks, leveraging smart sensors and connected technologies to monitor and control usage. Undiagnosed leaks contribute to massive amounts of wasted fresh water every year, and controlling those leaks is a key strategy for conservation at a global scale. Nebia, a Silicon Valley startup, focused on reducing water usage in the shower, our most egregious consumption use case next to irrigation, while maintaining a high-quality experience through a spray technology called atomization. Atomization breaks streams of water into individual droplets through a combination of unique nozzle geometry and back pressure, distributing water drops at a specific size and speed to maintain warmth, feel soft on the skin, and still rinse both hair and body thoroughly. The technology was inspired by agricultural irrigation and reimagined for consumer showers.</w:t>
      </w:r>
    </w:p>
    <w:p>
      <w:pPr>
        <w:spacing w:after="200" w:line="360"/>
      </w:pPr>
      <w:r>
        <w:rPr>
          <w:rFonts w:ascii="Georgia" w:cs="Georgia" w:eastAsia="Georgia" w:hAnsi="Georgia"/>
          <w:sz w:val="24"/>
          <w:szCs w:val="24"/>
        </w:rPr>
        <w:t xml:space="preserve">Together, the two companies could triple their projected water-saving goals by leveraging their collective strengths and co-developing a line of shower systems that delivered on a metric that sounds impossible until you experience it firsthand.</w:t>
      </w:r>
    </w:p>
    <w:p>
      <w:pPr>
        <w:spacing w:after="200" w:line="360"/>
      </w:pPr>
      <w:r>
        <w:rPr>
          <w:rFonts w:ascii="Georgia" w:cs="Georgia" w:eastAsia="Georgia" w:hAnsi="Georgia"/>
          <w:sz w:val="24"/>
          <w:szCs w:val="24"/>
        </w:rPr>
        <w:t xml:space="preserve">Half the water, twice the experience.</w:t>
      </w:r>
    </w:p>
    <w:p>
      <w:pPr>
        <w:spacing w:after="200" w:line="360"/>
      </w:pPr>
      <w:r>
        <w:rPr>
          <w:rFonts w:ascii="Georgia" w:cs="Georgia" w:eastAsia="Georgia" w:hAnsi="Georgia"/>
          <w:sz w:val="24"/>
          <w:szCs w:val="24"/>
        </w:rPr>
        <w:t xml:space="preserve">That is a value equation most people have trouble processing, let alone believing. And that cognitive dissonance is itself part of what drew attention to the product. It sounds impossible, which is precisely why it demanded proof. The proof could only come from a collaboration that combined Nebia's atomizing nozzle technology and Kickstarter credibility with Moen's design capability, engineering depth, supply chain infrastructure, and sales channels. Each brand brought something essential that the other lacked. Neither could have delivered this product alone.</w:t>
      </w:r>
    </w:p>
    <w:p>
      <w:pPr>
        <w:spacing w:after="200" w:line="360"/>
      </w:pPr>
      <w:r>
        <w:rPr>
          <w:rFonts w:ascii="Georgia" w:cs="Georgia" w:eastAsia="Georgia" w:hAnsi="Georgia"/>
          <w:b/>
          <w:bCs/>
          <w:sz w:val="24"/>
          <w:szCs w:val="24"/>
        </w:rPr>
        <w:t xml:space="preserve">Generation One</w:t>
      </w:r>
    </w:p>
    <w:p>
      <w:pPr>
        <w:spacing w:after="200" w:line="360"/>
      </w:pPr>
      <w:r>
        <w:rPr>
          <w:rFonts w:ascii="Georgia" w:cs="Georgia" w:eastAsia="Georgia" w:hAnsi="Georgia"/>
          <w:sz w:val="24"/>
          <w:szCs w:val="24"/>
        </w:rPr>
        <w:t xml:space="preserve">Context matters here. Nebia had launched only one product before the collaboration: their first-generation Nebia Spa Shower, introduced to the public in 2016 through what became one of the top-performing Kickstarter campaigns of all time. The product looked more like a MacBook than a showerhead, which was polarizing in itself. It cost over six hundred dollars, putting it out of reach for the vast majority of consumers who could have benefited from its water-saving capability. The first-generation product had over 220 individual parts. That is a staggering part count for a shower system. Some of those parts were too complex to produce at scale, making them too expensive and too risky from a quality perspective. The volumes Nebia was selling, constrained by the high price point, were too low to attract the attention of higher-quality first-tier suppliers who could have brought costs down and quality up.</w:t>
      </w:r>
    </w:p>
    <w:p>
      <w:pPr>
        <w:spacing w:after="200" w:line="360"/>
      </w:pPr>
      <w:r>
        <w:rPr>
          <w:rFonts w:ascii="Georgia" w:cs="Georgia" w:eastAsia="Georgia" w:hAnsi="Georgia"/>
          <w:sz w:val="24"/>
          <w:szCs w:val="24"/>
        </w:rPr>
        <w:t xml:space="preserve">Nebia had the technology. They had the Kickstarter audience. They had a genuine breakthrough in how water could be delivered in a residential shower. What they lacked was the infrastructure to bring that breakthrough to the world at a price and scale that would actually move the needle on global water consumption.</w:t>
      </w:r>
    </w:p>
    <w:p>
      <w:pPr>
        <w:spacing w:after="200" w:line="360"/>
      </w:pPr>
      <w:r>
        <w:rPr>
          <w:rFonts w:ascii="Georgia" w:cs="Georgia" w:eastAsia="Georgia" w:hAnsi="Georgia"/>
          <w:sz w:val="24"/>
          <w:szCs w:val="24"/>
        </w:rPr>
        <w:t xml:space="preserve">Moen, meanwhile, had been producing showers for nearly a century. The company understood water delivery, manufacturing at scale, supply chain optimization, and the exacting quality standards required to maintain consumer trust in a product that gets used every single day. What Moen had not produced was a fundamental breakthrough in low-flow shower technology. The products were excellent. They were reliable. They were beautiful. And as we know, those are table stakes in a mature category. Moen had made beautiful showers for decades without generating the kind of cultural response that architectural and design publications typically reserve for objects of genuine novelty.</w:t>
      </w:r>
    </w:p>
    <w:p>
      <w:pPr>
        <w:spacing w:after="200" w:line="360"/>
      </w:pPr>
      <w:r>
        <w:rPr>
          <w:rFonts w:ascii="Georgia" w:cs="Georgia" w:eastAsia="Georgia" w:hAnsi="Georgia"/>
          <w:b/>
          <w:bCs/>
          <w:sz w:val="24"/>
          <w:szCs w:val="24"/>
        </w:rPr>
        <w:t xml:space="preserve">When the Streams Crossed</w:t>
      </w:r>
    </w:p>
    <w:p>
      <w:pPr>
        <w:spacing w:after="200" w:line="360"/>
      </w:pPr>
      <w:r>
        <w:rPr>
          <w:rFonts w:ascii="Georgia" w:cs="Georgia" w:eastAsia="Georgia" w:hAnsi="Georgia"/>
          <w:sz w:val="24"/>
          <w:szCs w:val="24"/>
        </w:rPr>
        <w:t xml:space="preserve">Before any designer produced a sketch or any engineer opened a CAD file, an executive decision set the tone for everything that followed. Moen's CEO at that time flew to San Francisco to meet the Nebia team and, critically, to stand in their prototype shower. He stepped under a stream of atomized water and experienced the technology firsthand before deciding there was a partnership worth exploring.</w:t>
      </w:r>
    </w:p>
    <w:p>
      <w:pPr>
        <w:spacing w:after="200" w:line="360"/>
      </w:pPr>
      <w:r>
        <w:rPr>
          <w:rFonts w:ascii="Georgia" w:cs="Georgia" w:eastAsia="Georgia" w:hAnsi="Georgia"/>
          <w:sz w:val="24"/>
          <w:szCs w:val="24"/>
        </w:rPr>
        <w:t xml:space="preserve">That detail may sound incidental. It is not. The CEO of a Fortune Brands company flew across the country to physically shower under a prototype because he understood that a partnership of this nature required conviction at the highest level before it could function at the operational level. He did not send a delegate. He did not review a slide deck. He stood under the water and felt what it could do. That experience gave him all the information he needed to commit. And his commitment gave both teams something invaluable: permission to navigate the difficult trade-offs ahead with confidence rather than politics.</w:t>
      </w:r>
    </w:p>
    <w:p>
      <w:pPr>
        <w:spacing w:after="200" w:line="360"/>
      </w:pPr>
      <w:r>
        <w:rPr>
          <w:rFonts w:ascii="Georgia" w:cs="Georgia" w:eastAsia="Georgia" w:hAnsi="Georgia"/>
          <w:sz w:val="24"/>
          <w:szCs w:val="24"/>
        </w:rPr>
        <w:t xml:space="preserve">The terms of the engagement were established after that shower, at the executive level, with a shared understanding of what both companies were trying to achieve and the rules of engagement that would govern how the teams worked together. This structural foundation, set before a single design concept was explored, became the load-bearing wall of the entire collaboration.</w:t>
      </w:r>
    </w:p>
    <w:p>
      <w:pPr>
        <w:spacing w:after="200" w:line="360"/>
      </w:pPr>
      <w:r>
        <w:rPr>
          <w:rFonts w:ascii="Georgia" w:cs="Georgia" w:eastAsia="Georgia" w:hAnsi="Georgia"/>
          <w:sz w:val="24"/>
          <w:szCs w:val="24"/>
        </w:rPr>
        <w:t xml:space="preserve">When the seasoned Moen design and engineering teams met with the scrappy San Francisco-based Nebia team for the first time, there was an instant connection and a mutual respect for what the other side brought to the table. Both sides were full of capable, generous people who were eager to put aside their competitive differences in service of a higher cause. That human chemistry was real, and it mattered.</w:t>
      </w:r>
    </w:p>
    <w:p>
      <w:pPr>
        <w:spacing w:after="200" w:line="360"/>
      </w:pPr>
      <w:r>
        <w:rPr>
          <w:rFonts w:ascii="Georgia" w:cs="Georgia" w:eastAsia="Georgia" w:hAnsi="Georgia"/>
          <w:sz w:val="24"/>
          <w:szCs w:val="24"/>
        </w:rPr>
        <w:t xml:space="preserve">But I want to be honest about what made this collaboration structurally sound rather than merely pleasant.</w:t>
      </w:r>
    </w:p>
    <w:p>
      <w:pPr>
        <w:spacing w:after="200" w:line="360"/>
      </w:pPr>
      <w:r>
        <w:rPr>
          <w:rFonts w:ascii="Georgia" w:cs="Georgia" w:eastAsia="Georgia" w:hAnsi="Georgia"/>
          <w:sz w:val="24"/>
          <w:szCs w:val="24"/>
        </w:rPr>
        <w:t xml:space="preserve">Chemistry between teams is a fortunate starting condition. It is not always a replicable one. The replicable ingredient is the structural foundation: a shared mission established at the executive level, clear rules of engagement, and mutual buy-in on the vision. I have seen what tissue-rejection looks like when that foundation is missing, but that is another lesson for another chapter. The point is, when that foundation exists, even personal differences cannot sabotage the partnership. When it does not, even the best interpersonal chemistry in the world will not survive the first contentious trade-off conversation.</w:t>
      </w:r>
    </w:p>
    <w:p>
      <w:pPr>
        <w:spacing w:after="200" w:line="360"/>
      </w:pPr>
      <w:r>
        <w:rPr>
          <w:rFonts w:ascii="Georgia" w:cs="Georgia" w:eastAsia="Georgia" w:hAnsi="Georgia"/>
          <w:b/>
          <w:bCs/>
          <w:sz w:val="24"/>
          <w:szCs w:val="24"/>
        </w:rPr>
        <w:t xml:space="preserve">Navigating the Trade-offs</w:t>
      </w:r>
    </w:p>
    <w:p>
      <w:pPr>
        <w:spacing w:after="200" w:line="360"/>
      </w:pPr>
      <w:r>
        <w:rPr>
          <w:rFonts w:ascii="Georgia" w:cs="Georgia" w:eastAsia="Georgia" w:hAnsi="Georgia"/>
          <w:sz w:val="24"/>
          <w:szCs w:val="24"/>
        </w:rPr>
        <w:t xml:space="preserve">The division of contribution was clear from the outset. Nebia provided the atomizing nozzle technology and the IP that made the spray experience possible. They also brought the credibility of their Kickstarter community, an audience that had already validated the concept with real dollars. Moen provided everything else: industrial design, engineering for manufacturability, supply chain management, quality assurance, and the retail and distribution channels to put the product in front of millions of consumers instead of thousands.</w:t>
      </w:r>
    </w:p>
    <w:p>
      <w:pPr>
        <w:spacing w:after="200" w:line="360"/>
      </w:pPr>
      <w:r>
        <w:rPr>
          <w:rFonts w:ascii="Georgia" w:cs="Georgia" w:eastAsia="Georgia" w:hAnsi="Georgia"/>
          <w:sz w:val="24"/>
          <w:szCs w:val="24"/>
        </w:rPr>
        <w:t xml:space="preserve">My team created design solutions that pivoted from known platforms and prioritized preserving certain user experience elements that had made the first-generation Nebia successful, while dramatically simplifying the unique part count. This was what we were good at: translating ambitious technology into manufacturable, scalable, brand-coherent product. Nebia was engaged at a strategy level and contributed their nozzle development IP, but executionally had minimal lift on the broader design. Their role was holding the standard, testing solutions and their implications as iterative designs were prototyped, ensuring that the soul of what made generation one special did not get engineered out in the pursuit of scalability. Moen's infrastructure handled the rest.</w:t>
      </w:r>
    </w:p>
    <w:p>
      <w:pPr>
        <w:spacing w:after="200" w:line="360"/>
      </w:pPr>
      <w:r>
        <w:rPr>
          <w:rFonts w:ascii="Georgia" w:cs="Georgia" w:eastAsia="Georgia" w:hAnsi="Georgia"/>
          <w:sz w:val="24"/>
          <w:szCs w:val="24"/>
        </w:rPr>
        <w:t xml:space="preserve">That tension, between simplifying for scale and preserving what made the original compelling, is exactly where most collaborations collapse. And the hardest trade-off we navigated came when the product transitioned into a multi-modal shower format instead of the distinct showerhead and handset system. There were strong opinions on both sides about how to handle the transition, as well as how to manage the recycled material content and produce it consistently at volume. The debate was heated. It was real. And it did not resolve itself through compromise or hierarchy.</w:t>
      </w:r>
    </w:p>
    <w:p>
      <w:pPr>
        <w:spacing w:after="200" w:line="360"/>
      </w:pPr>
      <w:r>
        <w:rPr>
          <w:rFonts w:ascii="Georgia" w:cs="Georgia" w:eastAsia="Georgia" w:hAnsi="Georgia"/>
          <w:sz w:val="24"/>
          <w:szCs w:val="24"/>
        </w:rPr>
        <w:t xml:space="preserve">In those contentious moments, the teams returned to the shared beliefs that both brands held in common: the mission to save water, the commitment to an experience that did not ask consumers to sacrifice performance for sustainability, and the conviction that the resulting product had to be accessible to the widest possible audience. Those shared beliefs became the tiebreaker. Not opinion. Not rank. Not which team argued louder.</w:t>
      </w:r>
    </w:p>
    <w:p>
      <w:pPr>
        <w:spacing w:after="200" w:line="360"/>
      </w:pPr>
      <w:r>
        <w:rPr>
          <w:rFonts w:ascii="Georgia" w:cs="Georgia" w:eastAsia="Georgia" w:hAnsi="Georgia"/>
          <w:sz w:val="24"/>
          <w:szCs w:val="24"/>
        </w:rPr>
        <w:t xml:space="preserve">Finding common ground in shared beliefs was not a soft exercise in corporate diplomacy. It was a functional decision-making tool that broke deadlocks. When two teams disagree on execution, the question that resolves the impasse is not "whose opinion wins?" The question is "which option is more consistent with the mission both brands signed up for?" That question has an answer. And when both teams have genuinely internalized the mission, the answer is usually obvious even when it is not easy.</w:t>
      </w:r>
    </w:p>
    <w:p>
      <w:pPr>
        <w:spacing w:after="200" w:line="360"/>
      </w:pPr>
      <w:r>
        <w:rPr>
          <w:rFonts w:ascii="Georgia" w:cs="Georgia" w:eastAsia="Georgia" w:hAnsi="Georgia"/>
          <w:b/>
          <w:bCs/>
          <w:sz w:val="24"/>
          <w:szCs w:val="24"/>
        </w:rPr>
        <w:t xml:space="preserve">Not by Form and Function Alone</w:t>
      </w:r>
    </w:p>
    <w:p>
      <w:pPr>
        <w:spacing w:after="200" w:line="360"/>
      </w:pPr>
      <w:r>
        <w:rPr>
          <w:rFonts w:ascii="Georgia" w:cs="Georgia" w:eastAsia="Georgia" w:hAnsi="Georgia"/>
          <w:sz w:val="24"/>
          <w:szCs w:val="24"/>
        </w:rPr>
        <w:t xml:space="preserve">The Nebia by Moen Spa Shower launched in 2020, a tumultuous time to launch anything. Despite the global and societal challenges, the Kickstarter introduction took off with thunderous momentum, quickly surpassing sales expectations and becoming one of the top-performing Kickstarter campaigns of all time.</w:t>
      </w:r>
    </w:p>
    <w:p>
      <w:pPr>
        <w:spacing w:after="200" w:line="360"/>
      </w:pPr>
      <w:r>
        <w:rPr>
          <w:rFonts w:ascii="Georgia" w:cs="Georgia" w:eastAsia="Georgia" w:hAnsi="Georgia"/>
          <w:sz w:val="24"/>
          <w:szCs w:val="24"/>
        </w:rPr>
        <w:t xml:space="preserve">Then came the recognition.</w:t>
      </w:r>
    </w:p>
    <w:p>
      <w:pPr>
        <w:spacing w:after="200" w:line="360"/>
      </w:pPr>
      <w:r>
        <w:rPr>
          <w:rFonts w:ascii="Georgia" w:cs="Georgia" w:eastAsia="Georgia" w:hAnsi="Georgia"/>
          <w:sz w:val="24"/>
          <w:szCs w:val="24"/>
        </w:rPr>
        <w:t xml:space="preserve">An IDEA Gold award from the Industrial Designers Society of America. A Fast Company Innovation by Design award. Features in Architectural Digest, Dezeen, Interior Design Magazine, Fast Company, Uncrate, Outblush, and a wave of industry publications that do not typically devote column inches to low-flow shower systems. The product was recognized at the International Kitchen and Bath Expo. And it caught the attention of the CBS program America by Design, where it competed against 29 other featured design innovations from across the country and was named the top honor winner on the season finale.</w:t>
      </w:r>
    </w:p>
    <w:p>
      <w:pPr>
        <w:spacing w:after="200" w:line="360"/>
      </w:pPr>
      <w:r>
        <w:rPr>
          <w:rFonts w:ascii="Georgia" w:cs="Georgia" w:eastAsia="Georgia" w:hAnsi="Georgia"/>
          <w:sz w:val="24"/>
          <w:szCs w:val="24"/>
        </w:rPr>
        <w:t xml:space="preserve">Let that sink in for a moment. A low-flow showerhead beat 29 other innovations across every product category to win the top honor on a nationally televised design competition. Not a luxury automobile. Not a piece of consumer electronics. A showerhead.</w:t>
      </w:r>
    </w:p>
    <w:p>
      <w:pPr>
        <w:spacing w:after="200" w:line="360"/>
      </w:pPr>
      <w:r>
        <w:rPr>
          <w:rFonts w:ascii="Georgia" w:cs="Georgia" w:eastAsia="Georgia" w:hAnsi="Georgia"/>
          <w:sz w:val="24"/>
          <w:szCs w:val="24"/>
        </w:rPr>
        <w:t xml:space="preserve">This was unprecedented exposure and response for a product in this category. And here is the observation that crystallized the form follows brand argument for me: none of this could be explained by technical performance alone.</w:t>
      </w:r>
    </w:p>
    <w:p>
      <w:pPr>
        <w:spacing w:after="200" w:line="360"/>
      </w:pPr>
      <w:r>
        <w:rPr>
          <w:rFonts w:ascii="Georgia" w:cs="Georgia" w:eastAsia="Georgia" w:hAnsi="Georgia"/>
          <w:sz w:val="24"/>
          <w:szCs w:val="24"/>
        </w:rPr>
        <w:t xml:space="preserve">The design was solid. I was responsible for ensuring that. But neither the technology nor the design was what stopped Architectural Digest in its tracks. What stopped them was the whole story. Half the water, twice the experience. Two competing brands setting aside rivalry to address one of the planet's most pressing problems. A value equation that sounded impossible, delivered through a product that made it tangible.</w:t>
      </w:r>
    </w:p>
    <w:p>
      <w:pPr>
        <w:spacing w:after="200" w:line="360"/>
      </w:pPr>
      <w:r>
        <w:rPr>
          <w:rFonts w:ascii="Georgia" w:cs="Georgia" w:eastAsia="Georgia" w:hAnsi="Georgia"/>
          <w:sz w:val="24"/>
          <w:szCs w:val="24"/>
        </w:rPr>
        <w:t xml:space="preserve">The story the product told was coherent with the values both brands stood for. And that coherence is what generated the response. The design community, the media, and the consumer audience were not reacting to form and function. They were reacting to meaning that shined through it. The meaning came from the brands. The brands defined the solution space together. And the design team delivered proof that the meaning was real.</w:t>
      </w:r>
    </w:p>
    <w:p>
      <w:pPr>
        <w:spacing w:after="200" w:line="360"/>
      </w:pPr>
      <w:r>
        <w:rPr>
          <w:rFonts w:ascii="Georgia" w:cs="Georgia" w:eastAsia="Georgia" w:hAnsi="Georgia"/>
          <w:sz w:val="24"/>
          <w:szCs w:val="24"/>
        </w:rPr>
        <w:t xml:space="preserve">That is form follows brand in practice. Not as aspiration, but as measurable, award-winning, category-defining evidence.</w:t>
      </w:r>
    </w:p>
    <w:p>
      <w:pPr>
        <w:spacing w:after="200" w:line="360"/>
      </w:pPr>
      <w:r>
        <w:rPr>
          <w:rFonts w:ascii="Georgia" w:cs="Georgia" w:eastAsia="Georgia" w:hAnsi="Georgia"/>
          <w:b/>
          <w:bCs/>
          <w:sz w:val="24"/>
          <w:szCs w:val="24"/>
        </w:rPr>
        <w:t xml:space="preserve">The Unicorn Solution Space</w:t>
      </w:r>
    </w:p>
    <w:p>
      <w:pPr>
        <w:spacing w:after="200" w:line="360"/>
      </w:pPr>
      <w:r>
        <w:rPr>
          <w:rFonts w:ascii="Georgia" w:cs="Georgia" w:eastAsia="Georgia" w:hAnsi="Georgia"/>
          <w:sz w:val="24"/>
          <w:szCs w:val="24"/>
        </w:rPr>
        <w:t xml:space="preserve">The concept of a brand-created solution space is central to this philosophy, and the Nebia by Moen collaboration illustrates it with unusual clarity. A solution space is not a market segment. It is not a product category. It is the bounded territory of possibility that a brand's identity, mission, and values define. It is the place where design teams operate to produce work that is authentic. Where they do not have to ask permission to strive. They are encouraged to.</w:t>
      </w:r>
    </w:p>
    <w:p>
      <w:pPr>
        <w:spacing w:after="200" w:line="360"/>
      </w:pPr>
      <w:r>
        <w:rPr>
          <w:rFonts w:ascii="Georgia" w:cs="Georgia" w:eastAsia="Georgia" w:hAnsi="Georgia"/>
          <w:sz w:val="24"/>
          <w:szCs w:val="24"/>
        </w:rPr>
        <w:t xml:space="preserve">Nebia's solution space, on its own, was defined by technological ambition and a direct-to-consumer ethos. Moen's solution space was defined by design excellence, engineering rigor, and mass-market accessibility. The collaboration did not simply merge these two spaces. It created a third one, a space that inherited Nebia's technological ambition and Moen's design and operational rigor, governed by a shared mission and an equal sense of urgency around conserving the world's freshwater supply.</w:t>
      </w:r>
    </w:p>
    <w:p>
      <w:pPr>
        <w:spacing w:after="200" w:line="360"/>
      </w:pPr>
      <w:r>
        <w:rPr>
          <w:rFonts w:ascii="Georgia" w:cs="Georgia" w:eastAsia="Georgia" w:hAnsi="Georgia"/>
          <w:sz w:val="24"/>
          <w:szCs w:val="24"/>
        </w:rPr>
        <w:t xml:space="preserve">The product that emerged from that third space was a design and brand unicorn: something that magically delivers exceptional value, is compelling in style, and is affordable to the masses. It can enhance any bathroom, from the most basic tub shower to the most luxurious ensuite spa. That range of applicability is not a marketing claim. It is a design achievement made possible because the solution space was defined by brand mission rather than market positioning.</w:t>
      </w:r>
    </w:p>
    <w:p>
      <w:pPr>
        <w:spacing w:after="200" w:line="360"/>
      </w:pPr>
      <w:r>
        <w:rPr>
          <w:rFonts w:ascii="Georgia" w:cs="Georgia" w:eastAsia="Georgia" w:hAnsi="Georgia"/>
          <w:sz w:val="24"/>
          <w:szCs w:val="24"/>
        </w:rPr>
        <w:t xml:space="preserve">This is the partnership producing a result that was greater than the sum of its parts. Not as a figure of speech, but as an observable, measurable fact. The Kickstarter performance, the award count, the breadth of media coverage, the consumer excitement in a category not known for excitement. None of these outcomes existed on either brand's individual trajectory, especially in the low-flow shower space. They exist because two brands agreed to coexist in service of a higher cause.</w:t>
      </w:r>
    </w:p>
    <w:p>
      <w:pPr>
        <w:spacing w:after="200" w:line="360"/>
      </w:pPr>
      <w:r>
        <w:rPr>
          <w:rFonts w:ascii="Georgia" w:cs="Georgia" w:eastAsia="Georgia" w:hAnsi="Georgia"/>
          <w:b/>
          <w:bCs/>
          <w:sz w:val="24"/>
          <w:szCs w:val="24"/>
        </w:rPr>
        <w:t xml:space="preserve">The Conditions That Made It Work</w:t>
      </w:r>
    </w:p>
    <w:p>
      <w:pPr>
        <w:spacing w:after="200" w:line="360"/>
      </w:pPr>
      <w:r>
        <w:rPr>
          <w:rFonts w:ascii="Georgia" w:cs="Georgia" w:eastAsia="Georgia" w:hAnsi="Georgia"/>
          <w:sz w:val="24"/>
          <w:szCs w:val="24"/>
        </w:rPr>
        <w:t xml:space="preserve">I want to be direct about what this chapter is asking the reader to consider, because the temptation with any successful collaboration is to treat it as a one-off, an unrepeatable alignment of circumstance and chemistry. The Nebia by Moen collaboration was not a one-off. The conditions that made it work are identifiable, and they are replicable in any partnership when the ground rules are set properly.</w:t>
      </w:r>
    </w:p>
    <w:p>
      <w:pPr>
        <w:spacing w:after="200" w:line="360"/>
      </w:pPr>
      <w:r>
        <w:rPr>
          <w:rFonts w:ascii="Georgia" w:cs="Georgia" w:eastAsia="Georgia" w:hAnsi="Georgia"/>
          <w:sz w:val="24"/>
          <w:szCs w:val="24"/>
        </w:rPr>
        <w:t xml:space="preserve">First, there must be a shared mission that transcends the shared market. Moen and Nebia were both in the water business, but the collaboration was not organized around capturing shower market share. It was organized around saving trillions of gallons of fresh water. That mission gave both teams permission to push past their individual constraints, because the constraints feel small relative to the cause.</w:t>
      </w:r>
    </w:p>
    <w:p>
      <w:pPr>
        <w:spacing w:after="200" w:line="360"/>
      </w:pPr>
      <w:r>
        <w:rPr>
          <w:rFonts w:ascii="Georgia" w:cs="Georgia" w:eastAsia="Georgia" w:hAnsi="Georgia"/>
          <w:sz w:val="24"/>
          <w:szCs w:val="24"/>
        </w:rPr>
        <w:t xml:space="preserve">Second, there must be mutual respect for what each side brings that the other lacks. Moen respected Nebia's technology and audience. Nebia respected Moen's design capability, engineering depth, and supply chain scale. Neither side attempted to do the other's job. The division of contribution was clear, and the boundaries were honored.</w:t>
      </w:r>
    </w:p>
    <w:p>
      <w:pPr>
        <w:spacing w:after="200" w:line="360"/>
      </w:pPr>
      <w:r>
        <w:rPr>
          <w:rFonts w:ascii="Georgia" w:cs="Georgia" w:eastAsia="Georgia" w:hAnsi="Georgia"/>
          <w:sz w:val="24"/>
          <w:szCs w:val="24"/>
        </w:rPr>
        <w:t xml:space="preserve">Third, there must be a structural foundation established before the operational work begins. Rules of engagement and executive alignment cannot be retrofitted once teams are already deep in the work. The CEO's trip to San Francisco was not a formality. It was the moment where the terms of the collaboration were set, the vision was confirmed, and both organizations received the signal that this partnership had the highest level of commitment behind it.</w:t>
      </w:r>
    </w:p>
    <w:p>
      <w:pPr>
        <w:spacing w:after="200" w:line="360"/>
      </w:pPr>
      <w:r>
        <w:rPr>
          <w:rFonts w:ascii="Georgia" w:cs="Georgia" w:eastAsia="Georgia" w:hAnsi="Georgia"/>
          <w:sz w:val="24"/>
          <w:szCs w:val="24"/>
        </w:rPr>
        <w:t xml:space="preserve">Fourth, there must be a willingness to navigate trade-offs with rigor, using shared beliefs as the decision-making filter rather than organizational hierarchy or political leverage. When the multi-modal format debate reached an impasse, neither team pulled rank. Both teams returned to the mission and let it arbitrate.</w:t>
      </w:r>
    </w:p>
    <w:p>
      <w:pPr>
        <w:spacing w:after="200" w:line="360"/>
      </w:pPr>
      <w:r>
        <w:rPr>
          <w:rFonts w:ascii="Georgia" w:cs="Georgia" w:eastAsia="Georgia" w:hAnsi="Georgia"/>
          <w:sz w:val="24"/>
          <w:szCs w:val="24"/>
        </w:rPr>
        <w:t xml:space="preserve">These four conditions are not accidental. They are not personality-dependent. They are architectural. Any two brands that share a genuine mission, that respect each other's distinct contributions, that establish structural alignment at the executive level, and that commit to belief-driven decision-making have a chance to reproduce the dynamics that made this program successful.</w:t>
      </w:r>
    </w:p>
    <w:p>
      <w:pPr>
        <w:spacing w:after="200" w:line="360"/>
      </w:pPr>
      <w:r>
        <w:rPr>
          <w:rFonts w:ascii="Georgia" w:cs="Georgia" w:eastAsia="Georgia" w:hAnsi="Georgia"/>
          <w:b/>
          <w:bCs/>
          <w:sz w:val="24"/>
          <w:szCs w:val="24"/>
        </w:rPr>
        <w:t xml:space="preserve">The Proof Is in the Product</w:t>
      </w:r>
    </w:p>
    <w:p>
      <w:pPr>
        <w:spacing w:after="200" w:line="360"/>
      </w:pPr>
      <w:r>
        <w:rPr>
          <w:rFonts w:ascii="Georgia" w:cs="Georgia" w:eastAsia="Georgia" w:hAnsi="Georgia"/>
          <w:sz w:val="24"/>
          <w:szCs w:val="24"/>
        </w:rPr>
        <w:t xml:space="preserve">The Nebia by Moen Spa Shower collections demonstrate how form follows brand. The brand collaboration defined the meaning. The meaning gave form its direction. And the form delivered proof that both brands could point to with pride. The product speaks for both companies every time someone steps into a shower and feels the difference between a conventional water stream and an atomized experience that uses half the resource while delivering twice the sensation.</w:t>
      </w:r>
    </w:p>
    <w:p>
      <w:pPr>
        <w:spacing w:after="200" w:line="360"/>
      </w:pPr>
      <w:r>
        <w:rPr>
          <w:rFonts w:ascii="Georgia" w:cs="Georgia" w:eastAsia="Georgia" w:hAnsi="Georgia"/>
          <w:sz w:val="24"/>
          <w:szCs w:val="24"/>
        </w:rPr>
        <w:t xml:space="preserve">Imagine the global problems we could tackle if more brands were willing to cross their streams. Not recklessly, not without structure, but with the kind of disciplined conviction that turns competitive tension into compounding value. The Nebia by Moen result was not abstract. It produced genuine excitement in a category that had not generated excitement in living memory. It won awards that showerheads do not win. It earned media attention that showerheads do not earn. And it did all of this while saving water at a scale that neither brand could have achieved on its own.</w:t>
      </w:r>
    </w:p>
    <w:p>
      <w:pPr>
        <w:spacing w:after="200" w:line="360"/>
      </w:pPr>
      <w:r>
        <w:rPr>
          <w:rFonts w:ascii="Georgia" w:cs="Georgia" w:eastAsia="Georgia" w:hAnsi="Georgia"/>
          <w:sz w:val="24"/>
          <w:szCs w:val="24"/>
        </w:rPr>
        <w:t xml:space="preserve">Form follows brand is not a creative aspiration. It is an operational philosophy that, when two brands align around it with shared conviction, produces results that form and function alone cannot account for. The question this chapter leaves with you is not whether the model works. The evidence is in. The question is whether your brand has the conviction to try it.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9</w:t>
      </w:r>
    </w:p>
    <w:p>
      <w:pPr>
        <w:pStyle w:val="Heading1"/>
        <w:spacing w:after="400"/>
        <w:jc w:val="center"/>
      </w:pPr>
      <w:r>
        <w:rPr>
          <w:rFonts w:ascii="Georgia" w:cs="Georgia" w:eastAsia="Georgia" w:hAnsi="Georgia"/>
          <w:b/>
          <w:bCs/>
          <w:sz w:val="40"/>
          <w:szCs w:val="40"/>
        </w:rPr>
        <w:t xml:space="preserve">Chapter 9: Building What Others Can Copy, But Cannot Replicate</w:t>
      </w:r>
    </w:p>
    <w:p>
      <w:pPr>
        <w:spacing w:after="200" w:line="360"/>
      </w:pPr>
      <w:r>
        <w:rPr>
          <w:rFonts w:ascii="Georgia" w:cs="Georgia" w:eastAsia="Georgia" w:hAnsi="Georgia"/>
          <w:sz w:val="24"/>
          <w:szCs w:val="24"/>
        </w:rPr>
        <w:t xml:space="preserve">The cooler market did not need saving. That is the first thing most people get wrong about the YETI story.</w:t>
      </w:r>
    </w:p>
    <w:p>
      <w:pPr>
        <w:spacing w:after="200" w:line="360"/>
      </w:pPr>
      <w:r>
        <w:rPr>
          <w:rFonts w:ascii="Georgia" w:cs="Georgia" w:eastAsia="Georgia" w:hAnsi="Georgia"/>
          <w:sz w:val="24"/>
          <w:szCs w:val="24"/>
        </w:rPr>
        <w:t xml:space="preserve">There was no gap in the market begging to be filled. No consumer petition demanding a better ice chest. No innovation prize waiting for the company brave enough to rethink rotomolded polyethylene. The cooler category in the early 2000s was what mature categories tend to be: functional, commoditized, and utterly forgettable. Products ranged from ten dollars to maybe sixty, margins were as thin as their insulation, and the competitive playbook was as predictable as it was uninspired. Match the feature set. Undercut their price by a dollar. Ship it in a brighter color. Repeat until the category collapses under its own indifference.</w:t>
      </w:r>
    </w:p>
    <w:p>
      <w:pPr>
        <w:spacing w:after="200" w:line="360"/>
      </w:pPr>
      <w:r>
        <w:rPr>
          <w:rFonts w:ascii="Georgia" w:cs="Georgia" w:eastAsia="Georgia" w:hAnsi="Georgia"/>
          <w:sz w:val="24"/>
          <w:szCs w:val="24"/>
        </w:rPr>
        <w:t xml:space="preserve">The Seiders family did not look at that market and see an opportunity. They simply felt a frustration with the options they had. They were seasoned anglers who spent serious time in serious conditions, and every cooler they owned failed them in the same ways. Ice melted too fast. Latches broke. Hinges cracked. The walls were too thin to survive being dragged across a boat dock, let alone absorbing the kind of punishment that comes with years of hard outdoor use. The products were not designed for people who actually used them in the wild. They were designed for a price point, engineered backward from a margin target, and the experience of using them reflected exactly that.</w:t>
      </w:r>
    </w:p>
    <w:p>
      <w:pPr>
        <w:spacing w:after="200" w:line="360"/>
      </w:pPr>
      <w:r>
        <w:rPr>
          <w:rFonts w:ascii="Georgia" w:cs="Georgia" w:eastAsia="Georgia" w:hAnsi="Georgia"/>
          <w:sz w:val="24"/>
          <w:szCs w:val="24"/>
        </w:rPr>
        <w:t xml:space="preserve">So the Seiders did something that sounds simple but carries enormous strategic weight. They built it the way they wanted it. Not the cooler the market said it needed. Not the cooler a competitive analysis suggested would sell. The cooler that met their own uncompromising standard for what a cooler should be, built to survive conditions that would destroy everything else on the market. "Built stronger, keeps ice longer." That was the original promise, and it was not a marketing slogan. It was a design brief born from a very personal conviction.</w:t>
      </w:r>
    </w:p>
    <w:p>
      <w:pPr>
        <w:spacing w:after="200" w:line="360"/>
      </w:pPr>
      <w:r>
        <w:rPr>
          <w:rFonts w:ascii="Georgia" w:cs="Georgia" w:eastAsia="Georgia" w:hAnsi="Georgia"/>
          <w:sz w:val="24"/>
          <w:szCs w:val="24"/>
        </w:rPr>
        <w:t xml:space="preserve">That distinction is the engine of everything YETI became.</w:t>
      </w:r>
    </w:p>
    <w:p>
      <w:pPr>
        <w:spacing w:after="200" w:line="360"/>
      </w:pPr>
      <w:r>
        <w:rPr>
          <w:rFonts w:ascii="Georgia" w:cs="Georgia" w:eastAsia="Georgia" w:hAnsi="Georgia"/>
          <w:b/>
          <w:bCs/>
          <w:sz w:val="24"/>
          <w:szCs w:val="24"/>
        </w:rPr>
        <w:t xml:space="preserve">A Judgment, Not a Product</w:t>
      </w:r>
    </w:p>
    <w:p>
      <w:pPr>
        <w:spacing w:after="200" w:line="360"/>
      </w:pPr>
      <w:r>
        <w:rPr>
          <w:rFonts w:ascii="Georgia" w:cs="Georgia" w:eastAsia="Georgia" w:hAnsi="Georgia"/>
          <w:sz w:val="24"/>
          <w:szCs w:val="24"/>
        </w:rPr>
        <w:t xml:space="preserve">Most brands enter a category by benchmarking the competition and designing something incrementally better. A few more degrees of thermal retention. A slightly more durable handle. A marginally improved seal. The result is a product that is defensible on a spreadsheet and invisible on a shelf. "It works well enough." That is the decision trigger these manufacturers are striving to cross.</w:t>
      </w:r>
    </w:p>
    <w:p>
      <w:pPr>
        <w:spacing w:after="200" w:line="360"/>
      </w:pPr>
      <w:r>
        <w:rPr>
          <w:rFonts w:ascii="Georgia" w:cs="Georgia" w:eastAsia="Georgia" w:hAnsi="Georgia"/>
          <w:sz w:val="24"/>
          <w:szCs w:val="24"/>
        </w:rPr>
        <w:t xml:space="preserve">YETI's original Tundra cooler was not an incremental improvement. It was a judgment on the entire cooler industry. The Tundra did not whisper that existing coolers could be a little better. It declared, loudly and expensively, that the industry had been selling consumers short for decades. The rotomolded construction, the commercial-grade insulation, the bear-resistant latches inspired by marine storage: these were not features added to justify a price. They were the physical manifestation of a worldview that said the outdoor consumer deserves more than what this market has been willing to provide.</w:t>
      </w:r>
    </w:p>
    <w:p>
      <w:pPr>
        <w:spacing w:after="200" w:line="360"/>
      </w:pPr>
      <w:r>
        <w:rPr>
          <w:rFonts w:ascii="Georgia" w:cs="Georgia" w:eastAsia="Georgia" w:hAnsi="Georgia"/>
          <w:sz w:val="24"/>
          <w:szCs w:val="24"/>
        </w:rPr>
        <w:t xml:space="preserve">This is the difference between building a product and building a brand-defined solution space. A product competes on specs. A solution space competes on meaning. YETI's founding frustration became more than a design brief. The angst that fueled their ingenuity became a brand personality that consumers could align their own identity with. Owning a YETI was not just a purchasing decision. It was a declaration of standards. It said something about who you are, what you value, and what you refused to settle for.</w:t>
      </w:r>
    </w:p>
    <w:p>
      <w:pPr>
        <w:spacing w:after="200" w:line="360"/>
      </w:pPr>
      <w:r>
        <w:rPr>
          <w:rFonts w:ascii="Georgia" w:cs="Georgia" w:eastAsia="Georgia" w:hAnsi="Georgia"/>
          <w:sz w:val="24"/>
          <w:szCs w:val="24"/>
        </w:rPr>
        <w:t xml:space="preserve">The pricing reflected that declaration with unapologetic precision. A Tundra cooler could cost three hundred dollars, climbing well over a thousand depending on the size. In a category where sixty dollars was considered premium, YETI's price point was not competitive. It was confrontational. And it worked, not because consumers were willing to suffer the price, but because the price itself was part of the message. "Buy once, cry once," some people would say. It became a rite of passage in certain communities.</w:t>
      </w:r>
    </w:p>
    <w:p>
      <w:pPr>
        <w:spacing w:after="200" w:line="360"/>
      </w:pPr>
      <w:r>
        <w:rPr>
          <w:rFonts w:ascii="Georgia" w:cs="Georgia" w:eastAsia="Georgia" w:hAnsi="Georgia"/>
          <w:sz w:val="24"/>
          <w:szCs w:val="24"/>
        </w:rPr>
        <w:t xml:space="preserve">The MSRP was based on what the founders believed the product was worth, not on standard margin targets sitting atop a cost-of-goods calculation. That is a fundamentally different posture, and it is available only to brands that have defined their meaning clearly enough to wield it.</w:t>
      </w:r>
    </w:p>
    <w:p>
      <w:pPr>
        <w:spacing w:after="200" w:line="360"/>
      </w:pPr>
      <w:r>
        <w:rPr>
          <w:rFonts w:ascii="Georgia" w:cs="Georgia" w:eastAsia="Georgia" w:hAnsi="Georgia"/>
          <w:b/>
          <w:bCs/>
          <w:sz w:val="24"/>
          <w:szCs w:val="24"/>
        </w:rPr>
        <w:t xml:space="preserve">Designing for an Ideal Rather Than a Price Point</w:t>
      </w:r>
    </w:p>
    <w:p>
      <w:pPr>
        <w:spacing w:after="200" w:line="360"/>
      </w:pPr>
      <w:r>
        <w:rPr>
          <w:rFonts w:ascii="Georgia" w:cs="Georgia" w:eastAsia="Georgia" w:hAnsi="Georgia"/>
          <w:sz w:val="24"/>
          <w:szCs w:val="24"/>
        </w:rPr>
        <w:t xml:space="preserve">The strategic decision that separates brands capable of commanding premiums from brands forever trapped in margin compression is the decision to design for an ideal rather than a price point. Most companies never make that decision, because the short-term economics argue against it. A price-point design brief starts with a target retail cost and works backward, stripping features, substituting materials, and compressing tolerances until the product fits the margin model. The product that emerges is viable. It is almost always anonymous.</w:t>
      </w:r>
    </w:p>
    <w:p>
      <w:pPr>
        <w:spacing w:after="200" w:line="360"/>
      </w:pPr>
      <w:r>
        <w:rPr>
          <w:rFonts w:ascii="Georgia" w:cs="Georgia" w:eastAsia="Georgia" w:hAnsi="Georgia"/>
          <w:sz w:val="24"/>
          <w:szCs w:val="24"/>
        </w:rPr>
        <w:t xml:space="preserve">An ideal-driven design brief starts with a standard of excellence and works forward. What does the best possible version of this product look like if we refuse to compromise on the things that matter most? What materials, what construction methods, what performance thresholds define a product that walks the talk of our brand? The cost is determined by the answer to those questions, not the other way around. The result is a product that carries conviction in its details, and consumers can feel that conviction the moment they pick it up.</w:t>
      </w:r>
    </w:p>
    <w:p>
      <w:pPr>
        <w:spacing w:after="200" w:line="360"/>
      </w:pPr>
      <w:r>
        <w:rPr>
          <w:rFonts w:ascii="Georgia" w:cs="Georgia" w:eastAsia="Georgia" w:hAnsi="Georgia"/>
          <w:sz w:val="24"/>
          <w:szCs w:val="24"/>
        </w:rPr>
        <w:t xml:space="preserve">I saw this firsthand during my time leading design at YETI. The difference between a team designing to a brand ideal and a team designing to a feature-parity brief is not subtle. It is a different energy in the room. When the brand mission is the governing filter, designers have license to stretch a product's capabilities in service of a higher-quality solution. A brief defines a narrow solution space, but the brand mission opens the solution aperture wider, giving design more freedom to explore. That aperture is the operational gift a clearly defined brand gives its design teams. Without it, every product decision becomes a negotiation between cost and ambition.</w:t>
      </w:r>
    </w:p>
    <w:p>
      <w:pPr>
        <w:spacing w:after="200" w:line="360"/>
      </w:pPr>
      <w:r>
        <w:rPr>
          <w:rFonts w:ascii="Georgia" w:cs="Georgia" w:eastAsia="Georgia" w:hAnsi="Georgia"/>
          <w:sz w:val="24"/>
          <w:szCs w:val="24"/>
        </w:rPr>
        <w:t xml:space="preserve">The Tundra cooler is YETI at its most pure precisely because it was not calculated. There was no consensus committee of stakeholders. No competitive response embedded in the brief. Just a family of outdoor enthusiasts building what they believed in, with the conviction that if they wanted it, others would too. That was form follows brand before the philosophy had a name.</w:t>
      </w:r>
    </w:p>
    <w:p>
      <w:pPr>
        <w:spacing w:after="200" w:line="360"/>
      </w:pPr>
      <w:r>
        <w:rPr>
          <w:rFonts w:ascii="Georgia" w:cs="Georgia" w:eastAsia="Georgia" w:hAnsi="Georgia"/>
          <w:b/>
          <w:bCs/>
          <w:sz w:val="24"/>
          <w:szCs w:val="24"/>
        </w:rPr>
        <w:t xml:space="preserve">From Category Claim to Worldview</w:t>
      </w:r>
    </w:p>
    <w:p>
      <w:pPr>
        <w:spacing w:after="200" w:line="360"/>
      </w:pPr>
      <w:r>
        <w:rPr>
          <w:rFonts w:ascii="Georgia" w:cs="Georgia" w:eastAsia="Georgia" w:hAnsi="Georgia"/>
          <w:sz w:val="24"/>
          <w:szCs w:val="24"/>
        </w:rPr>
        <w:t xml:space="preserve">Language matters in brand strategy, and YETI's evolution from one slogan to another is a masterclass in how brand language can either constrain or expand a company's design territory.</w:t>
      </w:r>
    </w:p>
    <w:p>
      <w:pPr>
        <w:spacing w:after="200" w:line="360"/>
      </w:pPr>
      <w:r>
        <w:rPr>
          <w:rFonts w:ascii="Georgia" w:cs="Georgia" w:eastAsia="Georgia" w:hAnsi="Georgia"/>
          <w:sz w:val="24"/>
          <w:szCs w:val="24"/>
        </w:rPr>
        <w:t xml:space="preserve">"Built stronger, keeps ice longer" is a category-specific statement. It describes what the cooler does. It is accurate, memorable, and effective for a single-category brand. It also draws a boundary around the brand's relevance that becomes difficult to expand. If your identity is defined by thermal retention and structural durability in a cooler, every product you make must answer to that specific performance claim. The brand is tethered to a category.</w:t>
      </w:r>
    </w:p>
    <w:p>
      <w:pPr>
        <w:spacing w:after="200" w:line="360"/>
      </w:pPr>
      <w:r>
        <w:rPr>
          <w:rFonts w:ascii="Georgia" w:cs="Georgia" w:eastAsia="Georgia" w:hAnsi="Georgia"/>
          <w:sz w:val="24"/>
          <w:szCs w:val="24"/>
        </w:rPr>
        <w:t xml:space="preserve">"Built for the Wild" is a worldview statement. It describes what the brand believes in. It does not reference a cooler, a temperature, or a material. It references a context, a lifestyle, a set of conditions that the consumer identifies with. And that shift, from product attribute to worldview, is what opened the solution space far beyond durable temperature-stable products.</w:t>
      </w:r>
    </w:p>
    <w:p>
      <w:pPr>
        <w:spacing w:after="200" w:line="360"/>
      </w:pPr>
      <w:r>
        <w:rPr>
          <w:rFonts w:ascii="Georgia" w:cs="Georgia" w:eastAsia="Georgia" w:hAnsi="Georgia"/>
          <w:sz w:val="24"/>
          <w:szCs w:val="24"/>
        </w:rPr>
        <w:t xml:space="preserve">When YETI launched the Panga line of waterproof bags, the logic was immediately clear to anyone who understood what "Built for the Wild" actually meant. A bag that could survive the same conditions as a Tundra cooler was not a brand stretch. It was a brand extension. The cooler had proved the standard. The bag simply asked the same question in a new form category: what does "Built for the Wild" look like here? The answer was a coated dry bag built with the same overengineered philosophy, the same refusal to compromise on materials, the same confrontational pricing that told the consumer this product was designed for an ideal, not a price point.</w:t>
      </w:r>
    </w:p>
    <w:p>
      <w:pPr>
        <w:spacing w:after="200" w:line="360"/>
      </w:pPr>
      <w:r>
        <w:rPr>
          <w:rFonts w:ascii="Georgia" w:cs="Georgia" w:eastAsia="Georgia" w:hAnsi="Georgia"/>
          <w:sz w:val="24"/>
          <w:szCs w:val="24"/>
        </w:rPr>
        <w:t xml:space="preserve">The Panga is important because it was the first real proof that YETI's brand meaning could travel beyond temperature. The product had nothing to do with keeping ice cold or coffee hot. It had everything to do with meeting the conditions of the wild with the same uncompromising standard YETI had established in coolers. That is the difference between a brand defined by what it makes and a brand defined by what it believes. The former can only iterate within a category. The latter can extend wherever the belief is relevant.</w:t>
      </w:r>
    </w:p>
    <w:p>
      <w:pPr>
        <w:spacing w:after="200" w:line="360"/>
      </w:pPr>
      <w:r>
        <w:rPr>
          <w:rFonts w:ascii="Georgia" w:cs="Georgia" w:eastAsia="Georgia" w:hAnsi="Georgia"/>
          <w:sz w:val="24"/>
          <w:szCs w:val="24"/>
        </w:rPr>
        <w:t xml:space="preserve">The brand did not stretch. It extended. That distinction is the difference between a company grasping at revenue in an unfamiliar category and a brand deploying its meaning through a new product that reinforces everything it has already proven.</w:t>
      </w:r>
    </w:p>
    <w:p>
      <w:pPr>
        <w:spacing w:after="200" w:line="360"/>
      </w:pPr>
      <w:r>
        <w:rPr>
          <w:rFonts w:ascii="Georgia" w:cs="Georgia" w:eastAsia="Georgia" w:hAnsi="Georgia"/>
          <w:b/>
          <w:bCs/>
          <w:sz w:val="24"/>
          <w:szCs w:val="24"/>
        </w:rPr>
        <w:t xml:space="preserve">The Flywheel in Action</w:t>
      </w:r>
    </w:p>
    <w:p>
      <w:pPr>
        <w:spacing w:after="200" w:line="360"/>
      </w:pPr>
      <w:r>
        <w:rPr>
          <w:rFonts w:ascii="Georgia" w:cs="Georgia" w:eastAsia="Georgia" w:hAnsi="Georgia"/>
          <w:sz w:val="24"/>
          <w:szCs w:val="24"/>
        </w:rPr>
        <w:t xml:space="preserve">YETI's category expansion from coolers to drinkware to bags to soft goods follows the logic of the Brand Expansion Flywheel I introduced earlier and will explain more fully in the next chapter. The Flywheel requires three levers operating simultaneously.</w:t>
      </w:r>
    </w:p>
    <w:p>
      <w:pPr>
        <w:spacing w:after="200" w:line="360"/>
      </w:pPr>
      <w:r>
        <w:rPr>
          <w:rFonts w:ascii="Georgia" w:cs="Georgia" w:eastAsia="Georgia" w:hAnsi="Georgia"/>
          <w:sz w:val="24"/>
          <w:szCs w:val="24"/>
        </w:rPr>
        <w:t xml:space="preserve">The first lever is established trust through consistent execution. YETI earned its trust through years of delivering products that met or exceeded the standard the brand promised. Every Tundra that survived extremes of abuse, every Rambler tumbler that kept coffee hot for hours longer than the competition, every Hopper soft cooler that proved its thermal bona fides in real-world conditions. These were not individual product successes. They were deposits into a trust account that compounded with every cycle. That trust is what gave consumers permission to follow YETI into categories where the brand had no track record, because the record was the brand itself, not the category.</w:t>
      </w:r>
    </w:p>
    <w:p>
      <w:pPr>
        <w:spacing w:after="200" w:line="360"/>
      </w:pPr>
      <w:r>
        <w:rPr>
          <w:rFonts w:ascii="Georgia" w:cs="Georgia" w:eastAsia="Georgia" w:hAnsi="Georgia"/>
          <w:sz w:val="24"/>
          <w:szCs w:val="24"/>
        </w:rPr>
        <w:t xml:space="preserve">The second lever is capitalizing on brand stretchability. Not every brand can move from coolers to bags, to drinkware, to camp gear without losing coherence. The ones that can are the ones whose identity is defined by a worldview rather than a product attribute. "Built for the Wild" does not describe a cooler. It describes a philosophy that applies to anything a person might take into demanding conditions. That philosophy is the connective tissue that makes a YETI tumbler feel like a sibling of a YETI cooler rather than a stranger wearing the same logo. The brand's stretchability is a function of how clearly its meaning has been defined and how consistently that meaning has been delivered. Brands that define themselves by what they make can only stretch within the boundaries of that category. Brands that define themselves by what they believe can extend wherever that belief is relevant.</w:t>
      </w:r>
    </w:p>
    <w:p>
      <w:pPr>
        <w:spacing w:after="200" w:line="360"/>
      </w:pPr>
      <w:r>
        <w:rPr>
          <w:rFonts w:ascii="Georgia" w:cs="Georgia" w:eastAsia="Georgia" w:hAnsi="Georgia"/>
          <w:sz w:val="24"/>
          <w:szCs w:val="24"/>
        </w:rPr>
        <w:t xml:space="preserve">The third lever is deployment of core mission agility. This is the capacity to recognize when a new category represents a logical expression of the brand's founding meaning, and to move into it with the same conviction that built the core business. YETI's entry into drinkware was not a diversification play. It was a recognition that the same consumer who demanded overbuilt performance in a cooler demanded overbuilt performance in a daily-carry vessel. The mission did not change. The application did. And because the mission was clearly defined and organizationally understood, the design teams could evaluate new category opportunities against a stable standard: does this product prove what our brand has always stood for?</w:t>
      </w:r>
    </w:p>
    <w:p>
      <w:pPr>
        <w:spacing w:after="200" w:line="360"/>
      </w:pPr>
      <w:r>
        <w:rPr>
          <w:rFonts w:ascii="Georgia" w:cs="Georgia" w:eastAsia="Georgia" w:hAnsi="Georgia"/>
          <w:sz w:val="24"/>
          <w:szCs w:val="24"/>
        </w:rPr>
        <w:t xml:space="preserve">When all three levers are operating, each new product reinforces the brand rather than diluting it. The Flywheel gains momentum with every successful extension, because every extension adds another proof point to the brand's accumulated credibility. Consumers do not just buy the new product. They buy deeper into the brand's worldview. And that compounding effect is what makes the Flywheel so difficult for competitors to replicate, even when they can copy the individual products.</w:t>
      </w:r>
    </w:p>
    <w:p>
      <w:pPr>
        <w:spacing w:after="200" w:line="360"/>
      </w:pPr>
      <w:r>
        <w:rPr>
          <w:rFonts w:ascii="Georgia" w:cs="Georgia" w:eastAsia="Georgia" w:hAnsi="Georgia"/>
          <w:b/>
          <w:bCs/>
          <w:sz w:val="24"/>
          <w:szCs w:val="24"/>
        </w:rPr>
        <w:t xml:space="preserve">The Gravity That Pulls Toward the Mean</w:t>
      </w:r>
    </w:p>
    <w:p>
      <w:pPr>
        <w:spacing w:after="200" w:line="360"/>
      </w:pPr>
      <w:r>
        <w:rPr>
          <w:rFonts w:ascii="Georgia" w:cs="Georgia" w:eastAsia="Georgia" w:hAnsi="Georgia"/>
          <w:sz w:val="24"/>
          <w:szCs w:val="24"/>
        </w:rPr>
        <w:t xml:space="preserve">No brand, regardless of founding conviction, is immune to the normative forces that pull eccentric companies toward normalization. Those forces are relentless, and they take predictable forms: efficiency pressure that favors cost reduction over quality investment, competitive benchmarking that signals reactive iteration over strategic discipline, consensus-driven decision-making that trades founder clarity for organizational complexity, and market maturation that invites new entrants competing on signal strength rather than earned reputation.</w:t>
      </w:r>
    </w:p>
    <w:p>
      <w:pPr>
        <w:spacing w:after="200" w:line="360"/>
      </w:pPr>
      <w:r>
        <w:rPr>
          <w:rFonts w:ascii="Georgia" w:cs="Georgia" w:eastAsia="Georgia" w:hAnsi="Georgia"/>
          <w:sz w:val="24"/>
          <w:szCs w:val="24"/>
        </w:rPr>
        <w:t xml:space="preserve">YETI's early days were devoid of comparison and full of conviction. When the founders were more directly involved in product decisions, there was less hand-wringing, less consensus-seeking, less of the organizational caution that accumulates as companies scale. Roy Seiders was ruthlessly clear on the vision and his expectations. That clarity was not a personality trait. It was a structural force holding the brand at its aspiration level. It was the reason every product that shipped during that era felt like it was built by people who cared more about getting it right than getting it out the door.</w:t>
      </w:r>
    </w:p>
    <w:p>
      <w:pPr>
        <w:spacing w:after="200" w:line="360"/>
      </w:pPr>
      <w:r>
        <w:rPr>
          <w:rFonts w:ascii="Georgia" w:cs="Georgia" w:eastAsia="Georgia" w:hAnsi="Georgia"/>
          <w:sz w:val="24"/>
          <w:szCs w:val="24"/>
        </w:rPr>
        <w:t xml:space="preserve">As any organization grows, that founder-driven clarity becomes harder to sustain. More people enter the decision chain. More stakeholders have legitimate perspectives that need to be reconciled. The complexity of becoming a public company introduces quarterly pressures that are inherent to that reality. More data becomes available, and data, for all its utility, has a tendency to reward the average rather than the exceptional. The internal conversation shifts from "What makes this a YETI?" to "How is the quarter shaping?" Those two questions produce fundamentally different outcomes, and the shift from one to the other is often imperceptible to the people inside the organization living through it.</w:t>
      </w:r>
    </w:p>
    <w:p>
      <w:pPr>
        <w:spacing w:after="200" w:line="360"/>
      </w:pPr>
      <w:r>
        <w:rPr>
          <w:rFonts w:ascii="Georgia" w:cs="Georgia" w:eastAsia="Georgia" w:hAnsi="Georgia"/>
          <w:sz w:val="24"/>
          <w:szCs w:val="24"/>
        </w:rPr>
        <w:t xml:space="preserve">I have seen this pattern across broad experience in multiple categories, and it is always the same. When a laser-focused founding vision gives way to constant comparison against competitors, the brand begins to drift. The energy shifts from conviction to caution. Design reviews that once asked "Does this meet our standard?" begin asking "How does this compare to what they launched?" That is a fundamentally different question, and it produces fundamentally different products.</w:t>
      </w:r>
    </w:p>
    <w:p>
      <w:pPr>
        <w:spacing w:after="200" w:line="360"/>
      </w:pPr>
      <w:r>
        <w:rPr>
          <w:rFonts w:ascii="Georgia" w:cs="Georgia" w:eastAsia="Georgia" w:hAnsi="Georgia"/>
          <w:sz w:val="24"/>
          <w:szCs w:val="24"/>
        </w:rPr>
        <w:t xml:space="preserve">The most damaging manifestation of this drift is not a single bad decision. It is the accumulation of reactive ones. Nothing erodes a culture faster than leadership making knee-jerk reactions to competitive moves or market disruptions. A brand-conviction leader considers the full range of options, listens to the teams and experts closest to the work, and makes a deliberate choice rooted in the brand's long-term identity. A reactive leader reaches for the most immediately visible response, often before the full picture has even come into focus. The first approach builds trust inside the organization and coherence outside it. The second sends a shockwave through the culture that takes years to repair.</w:t>
      </w:r>
    </w:p>
    <w:p>
      <w:pPr>
        <w:spacing w:after="200" w:line="360"/>
      </w:pPr>
      <w:r>
        <w:rPr>
          <w:rFonts w:ascii="Georgia" w:cs="Georgia" w:eastAsia="Georgia" w:hAnsi="Georgia"/>
          <w:sz w:val="24"/>
          <w:szCs w:val="24"/>
        </w:rPr>
        <w:t xml:space="preserve">This is the gravity I described in earlier chapters. It does not announce itself. It accumulates. A design review where competitive benchmarking replaces brand alignment. A roadmap adjustment that prioritizes a reactive launch over a conviction-driven project. A sample approval driven by a timeline rather than a quality standard. Each of these individually survivable compromises pulls the brand one degree closer to the mean, and each degree makes the next compromise easier to justify. The tower gets taller. The foundation gets thinner. And the brand that once stood for an uncompromising ideal begins to look, incrementally and predictably, like everything else.</w:t>
      </w:r>
    </w:p>
    <w:p>
      <w:pPr>
        <w:spacing w:after="200" w:line="360"/>
      </w:pPr>
      <w:r>
        <w:rPr>
          <w:rFonts w:ascii="Georgia" w:cs="Georgia" w:eastAsia="Georgia" w:hAnsi="Georgia"/>
          <w:sz w:val="24"/>
          <w:szCs w:val="24"/>
        </w:rPr>
        <w:t xml:space="preserve">Brand conviction is the only force strong enough to resist that gravity over time. Not brand guidelines printed in a PDF that nobody references. Not brand values listed on a wall or a website that nobody consults during a design review. It is the active, operational, present-tense conviction that shows up in the room when a decision is being made. The kind of conviction that is willing to pause a product launch because the product is not ready, knowing the short-term cost of a missed date is smaller than the long-term cost of a brand compromise. That willingness to absorb near-term pain in service of long-term coherence is what separates brands that compound value from the ones that hollow themselves out systematically.</w:t>
      </w:r>
    </w:p>
    <w:p>
      <w:pPr>
        <w:spacing w:after="200" w:line="360"/>
      </w:pPr>
      <w:r>
        <w:rPr>
          <w:rFonts w:ascii="Georgia" w:cs="Georgia" w:eastAsia="Georgia" w:hAnsi="Georgia"/>
          <w:b/>
          <w:bCs/>
          <w:sz w:val="24"/>
          <w:szCs w:val="24"/>
        </w:rPr>
        <w:t xml:space="preserve">What Competitors Can Copy and What They Cannot</w:t>
      </w:r>
    </w:p>
    <w:p>
      <w:pPr>
        <w:spacing w:after="200" w:line="360"/>
      </w:pPr>
      <w:r>
        <w:rPr>
          <w:rFonts w:ascii="Georgia" w:cs="Georgia" w:eastAsia="Georgia" w:hAnsi="Georgia"/>
          <w:sz w:val="24"/>
          <w:szCs w:val="24"/>
        </w:rPr>
        <w:t xml:space="preserve">YETI's competitors can, and do, copy its products. Rotomolded coolers with comparable insulation. Stainless steel tumblers with similar thermal performance. Dry bags with equivalent waterproof ratings. The specifications are replicable. The materials are available. The manufacturing processes are well understood. And none of it, individually or collectively, has produced a competitor capable of commanding YETI's premium or generating YETI's cultural resonance.</w:t>
      </w:r>
    </w:p>
    <w:p>
      <w:pPr>
        <w:spacing w:after="200" w:line="360"/>
      </w:pPr>
      <w:r>
        <w:rPr>
          <w:rFonts w:ascii="Georgia" w:cs="Georgia" w:eastAsia="Georgia" w:hAnsi="Georgia"/>
          <w:sz w:val="24"/>
          <w:szCs w:val="24"/>
        </w:rPr>
        <w:t xml:space="preserve">This is because what competitors are copying is the output. What they cannot copy is the origin. The Tundra cooler was not the result of a market analysis that identified an underserved price tier. It was the result of a family of outdoor enthusiasts who were personally offended by the inadequacy of the products available to them. That frustration was real. The conviction that followed was real. And every product that extended from that founding moment carried the accumulated weight of that authenticity.</w:t>
      </w:r>
    </w:p>
    <w:p>
      <w:pPr>
        <w:spacing w:after="200" w:line="360"/>
      </w:pPr>
      <w:r>
        <w:rPr>
          <w:rFonts w:ascii="Georgia" w:cs="Georgia" w:eastAsia="Georgia" w:hAnsi="Georgia"/>
          <w:sz w:val="24"/>
          <w:szCs w:val="24"/>
        </w:rPr>
        <w:t xml:space="preserve">A competitor can match the insulation thickness. They cannot match the story. They can undercut the price point. They cannot match the decades of consistent execution that gave YETI's price point its credibility. They can match the feature set. They cannot replicate the brand-defined solution space that produced those features as a natural expression of a worldview rather than as a response to a competitive threat.</w:t>
      </w:r>
    </w:p>
    <w:p>
      <w:pPr>
        <w:spacing w:after="200" w:line="360"/>
      </w:pPr>
      <w:r>
        <w:rPr>
          <w:rFonts w:ascii="Georgia" w:cs="Georgia" w:eastAsia="Georgia" w:hAnsi="Georgia"/>
          <w:sz w:val="24"/>
          <w:szCs w:val="24"/>
        </w:rPr>
        <w:t xml:space="preserve">This is proof of the form follows brand philosophy in its most unapologetic form. When the brand defines the meaning, and the meaning governs the design, the resulting product carries a coherence that no feature-parity brief can reproduce. The coherence is visible in the details. It is felt in the hand. It is understood intuitively by the consumer, who may not be able to articulate why this product feels different from the knockoff sitting next to it on the shelf, but who reaches for it anyway, because trust has been earned through years of accumulated proof.</w:t>
      </w:r>
    </w:p>
    <w:p>
      <w:pPr>
        <w:spacing w:after="200" w:line="360"/>
      </w:pPr>
      <w:r>
        <w:rPr>
          <w:rFonts w:ascii="Georgia" w:cs="Georgia" w:eastAsia="Georgia" w:hAnsi="Georgia"/>
          <w:b/>
          <w:bCs/>
          <w:sz w:val="24"/>
          <w:szCs w:val="24"/>
        </w:rPr>
        <w:t xml:space="preserve">The Standard That Outlasts the Product</w:t>
      </w:r>
    </w:p>
    <w:p>
      <w:pPr>
        <w:spacing w:after="200" w:line="360"/>
      </w:pPr>
      <w:r>
        <w:rPr>
          <w:rFonts w:ascii="Georgia" w:cs="Georgia" w:eastAsia="Georgia" w:hAnsi="Georgia"/>
          <w:sz w:val="24"/>
          <w:szCs w:val="24"/>
        </w:rPr>
        <w:t xml:space="preserve">YETI did build a better cooler. But in the process they built a higher standard, and then they applied that standard everywhere the brand's meaning was relevant. That is the architecture of a solution space competitors can copy but never replicate as a brand.</w:t>
      </w:r>
    </w:p>
    <w:p>
      <w:pPr>
        <w:spacing w:after="200" w:line="360"/>
      </w:pPr>
      <w:r>
        <w:rPr>
          <w:rFonts w:ascii="Georgia" w:cs="Georgia" w:eastAsia="Georgia" w:hAnsi="Georgia"/>
          <w:sz w:val="24"/>
          <w:szCs w:val="24"/>
        </w:rPr>
        <w:t xml:space="preserve">The Tundra remains one of the purest expressions of this philosophy because it was conviction before it was strategy. No focus group confirmed that outdoor enthusiasts would pay five times the category average for a product that kept ice cold longer. The Seiders family built what they believed in, priced it at what they believed it was worth, and let the market decide whether that belief had merit. The market decided emphatically.</w:t>
      </w:r>
    </w:p>
    <w:p>
      <w:pPr>
        <w:spacing w:after="200" w:line="360"/>
      </w:pPr>
      <w:r>
        <w:rPr>
          <w:rFonts w:ascii="Georgia" w:cs="Georgia" w:eastAsia="Georgia" w:hAnsi="Georgia"/>
          <w:sz w:val="24"/>
          <w:szCs w:val="24"/>
        </w:rPr>
        <w:t xml:space="preserve">Every product that followed, the Rambler drinkware, the Panga bags, the Hopper soft coolers, the GoBox cargo system, the cookware, the firepit, the folding chairs, all exist because the founding meaning was defined clearly enough to travel across categories without losing its identity. "Built for the Wild" is not a cooler claim. It is a brand conviction that drives everything from material selection to structural engineering to the weight of a tumbler in your hand. And that conviction, when sustained with operational discipline over time, produces a brand that consumers do not just purchase. They belong to.</w:t>
      </w:r>
    </w:p>
    <w:p>
      <w:pPr>
        <w:spacing w:after="200" w:line="360"/>
      </w:pPr>
      <w:r>
        <w:rPr>
          <w:rFonts w:ascii="Georgia" w:cs="Georgia" w:eastAsia="Georgia" w:hAnsi="Georgia"/>
          <w:sz w:val="24"/>
          <w:szCs w:val="24"/>
        </w:rPr>
        <w:t xml:space="preserve">The lesson for every brand leader and every design leader reading this chapter is not that you need to build a three-hundred-dollar cooler. It is that you need to define your brand's meaning with enough clarity and conviction that every product your team designs becomes an inevitable expression of that meaning rather than an arbitrary addition to a portfolio. The solution space is not created by the product. It is created by the brand. The product is the proof.</w:t>
      </w:r>
    </w:p>
    <w:p>
      <w:pPr>
        <w:spacing w:after="200" w:line="360"/>
      </w:pPr>
      <w:r>
        <w:rPr>
          <w:rFonts w:ascii="Georgia" w:cs="Georgia" w:eastAsia="Georgia" w:hAnsi="Georgia"/>
          <w:sz w:val="24"/>
          <w:szCs w:val="24"/>
        </w:rPr>
        <w:t xml:space="preserve">Build the meaning first. The products will follow.</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10</w:t>
      </w:r>
    </w:p>
    <w:p>
      <w:pPr>
        <w:pStyle w:val="Heading1"/>
        <w:spacing w:after="400"/>
        <w:jc w:val="center"/>
      </w:pPr>
      <w:r>
        <w:rPr>
          <w:rFonts w:ascii="Georgia" w:cs="Georgia" w:eastAsia="Georgia" w:hAnsi="Georgia"/>
          <w:b/>
          <w:bCs/>
          <w:sz w:val="40"/>
          <w:szCs w:val="40"/>
        </w:rPr>
        <w:t xml:space="preserve">Chapter 10: The Framework of Compounding Value</w:t>
      </w:r>
    </w:p>
    <w:p>
      <w:pPr>
        <w:spacing w:after="200" w:line="360"/>
      </w:pPr>
      <w:r>
        <w:rPr>
          <w:rFonts w:ascii="Georgia" w:cs="Georgia" w:eastAsia="Georgia" w:hAnsi="Georgia"/>
          <w:sz w:val="24"/>
          <w:szCs w:val="24"/>
        </w:rPr>
        <w:t xml:space="preserve">If you told me earlier in my career that a company famous for vacuum cleaners would become one of the most coveted brands in professional haircare, I would have assumed you were confusing two different companies. Vacuums and hairdryers occupy different aisles, different purchase occasions, different corners of a consumer's life. The leap from one to the other sounds like the kind of brand extension that ends up in a business textbook as a cautionary tale, filed somewhere between Clear Pepsi and colored Heinz ketchup.</w:t>
      </w:r>
    </w:p>
    <w:p>
      <w:pPr>
        <w:spacing w:after="200" w:line="360"/>
      </w:pPr>
      <w:r>
        <w:rPr>
          <w:rFonts w:ascii="Georgia" w:cs="Georgia" w:eastAsia="Georgia" w:hAnsi="Georgia"/>
          <w:sz w:val="24"/>
          <w:szCs w:val="24"/>
        </w:rPr>
        <w:t xml:space="preserve">And yet, Dyson did it. Not only did they enter haircare, they entered at a premium price point that most established players in the category would never dare touch. They won over professional stylists before they won over consumers. They created products that felt unmistakably like Dyson the moment you picked them up, even though nothing about a vacuum cleaner should logically predict what a hair tool feels like in the hand. The move did not feel forced, though it was unexpected. It did not feel like a company chasing revenue in an unfamiliar market. It felt exciting, surprising, and in retrospect, completely inevitable.</w:t>
      </w:r>
    </w:p>
    <w:p>
      <w:pPr>
        <w:spacing w:after="200" w:line="360"/>
      </w:pPr>
      <w:r>
        <w:rPr>
          <w:rFonts w:ascii="Georgia" w:cs="Georgia" w:eastAsia="Georgia" w:hAnsi="Georgia"/>
          <w:sz w:val="24"/>
          <w:szCs w:val="24"/>
        </w:rPr>
        <w:t xml:space="preserve">That feeling of inevitability is not an accident. It is the result of a compounding mechanism that this chapter will examine in detail: the Brand Expansion Flywheel. And the reason Dyson serves as the primary case study for this framework is not because they are the only brand that has pulled off cross-category expansion. It is because the logic governing their expansion is visible, traceable, and replicable by any brand willing to internalize the disciplines that make it work.</w:t>
      </w:r>
    </w:p>
    <w:p>
      <w:pPr>
        <w:spacing w:after="200" w:line="360"/>
      </w:pPr>
      <w:r>
        <w:rPr>
          <w:rFonts w:ascii="Georgia" w:cs="Georgia" w:eastAsia="Georgia" w:hAnsi="Georgia"/>
          <w:sz w:val="24"/>
          <w:szCs w:val="24"/>
        </w:rPr>
        <w:t xml:space="preserve">I should be transparent about something before we go further. I was not inside Dyson when these decisions were made. Unlike the Moen and YETI chapters, I cannot speak to internal processes, hallway conversations, or the tension inside a prototype review. What I can speak to is what pattern recognition across a broad range of categories and brand transformations reveals when you study Dyson's moves from the outside. The external evidence tells a remarkably coherent story, one that maps cleanly onto the frameworks this book has been building. And coherent stories that are visible from the outside are, in many ways, the strongest proof that a brand's internal disciplines are working. When the logic is that legible, it is not a coincidence. It is a system.</w:t>
      </w:r>
    </w:p>
    <w:p>
      <w:pPr>
        <w:spacing w:after="200" w:line="360"/>
      </w:pPr>
      <w:r>
        <w:rPr>
          <w:rFonts w:ascii="Georgia" w:cs="Georgia" w:eastAsia="Georgia" w:hAnsi="Georgia"/>
          <w:sz w:val="24"/>
          <w:szCs w:val="24"/>
        </w:rPr>
        <w:t xml:space="preserve">A Technology Company First, Product Company Second</w:t>
      </w:r>
    </w:p>
    <w:p>
      <w:pPr>
        <w:spacing w:after="200" w:line="360"/>
      </w:pPr>
      <w:r>
        <w:rPr>
          <w:rFonts w:ascii="Georgia" w:cs="Georgia" w:eastAsia="Georgia" w:hAnsi="Georgia"/>
          <w:sz w:val="24"/>
          <w:szCs w:val="24"/>
        </w:rPr>
        <w:t xml:space="preserve">The most common mistake people make when analyzing Dyson is categorizing them as a vacuum company that branched out. That framing gets the causality backward. Dyson is a technology company. It happens to express its core technological capabilities through products in multiple categories, floorcare being only the first and most established of those expressions.</w:t>
      </w:r>
    </w:p>
    <w:p>
      <w:pPr>
        <w:spacing w:after="200" w:line="360"/>
      </w:pPr>
      <w:r>
        <w:rPr>
          <w:rFonts w:ascii="Georgia" w:cs="Georgia" w:eastAsia="Georgia" w:hAnsi="Georgia"/>
          <w:sz w:val="24"/>
          <w:szCs w:val="24"/>
        </w:rPr>
        <w:t xml:space="preserve">The distinction is everything. A product brand is defined by what it makes. Its identity is tethered to a category, and every move outside that category feels like a departure, a risk, and when done poorly, a lie. A technology company is defined by what it knows. Its identity is tethered to a set of capabilities, a mission, a worldview that can find expression wherever those capabilities solve meaningful problems. The category is a vehicle, not a destination.</w:t>
      </w:r>
    </w:p>
    <w:p>
      <w:pPr>
        <w:spacing w:after="200" w:line="360"/>
      </w:pPr>
      <w:r>
        <w:rPr>
          <w:rFonts w:ascii="Georgia" w:cs="Georgia" w:eastAsia="Georgia" w:hAnsi="Georgia"/>
          <w:sz w:val="24"/>
          <w:szCs w:val="24"/>
        </w:rPr>
        <w:t xml:space="preserve">Early in the Steve Jobs era, he made a similar claim about Apple: that it was a software company that happened to make hardware products to support the software. It was an intentional recalibration of Apple's value proposition, designed to rebuke a line of questioning he would frequently get around the feature set of a given hardware product. It widened the aperture. It told the market to stop evaluating Apple by what it built and start evaluating it by what it understood.</w:t>
      </w:r>
    </w:p>
    <w:p>
      <w:pPr>
        <w:spacing w:after="200" w:line="360"/>
      </w:pPr>
      <w:r>
        <w:rPr>
          <w:rFonts w:ascii="Georgia" w:cs="Georgia" w:eastAsia="Georgia" w:hAnsi="Georgia"/>
          <w:sz w:val="24"/>
          <w:szCs w:val="24"/>
        </w:rPr>
        <w:t xml:space="preserve">Dyson followed a similar trajectory. They spent more than a decade refining their core technologies in floorcare, building motors that were smaller, faster, and more efficient than anything on the market, developing proprietary knowledge in aerodynamics and air movement, and accumulating a patent portfolio that dwarfed that of their category competitors. Each successive floorcare product was not just a line extension. It was another deposit into a trust account that would eventually fund expansion into territories no vacuum company had any business entering.</w:t>
      </w:r>
    </w:p>
    <w:p>
      <w:pPr>
        <w:spacing w:after="200" w:line="360"/>
      </w:pPr>
      <w:r>
        <w:rPr>
          <w:rFonts w:ascii="Georgia" w:cs="Georgia" w:eastAsia="Georgia" w:hAnsi="Georgia"/>
          <w:sz w:val="24"/>
          <w:szCs w:val="24"/>
        </w:rPr>
        <w:t xml:space="preserve">I described a parallel evolution when examining YETI in the previous chapter. YETI began as a cooler company, but over time, as the brand's mission and identity matured, it evolved into a durable goods company whose founding ethos of over-performance and no-compromise quality could translate across a wider spectrum of product categories. The mechanism is the same. The starting category is different. The principle holds.</w:t>
      </w:r>
    </w:p>
    <w:p>
      <w:pPr>
        <w:spacing w:after="200" w:line="360"/>
      </w:pPr>
      <w:r>
        <w:rPr>
          <w:rFonts w:ascii="Georgia" w:cs="Georgia" w:eastAsia="Georgia" w:hAnsi="Georgia"/>
          <w:sz w:val="24"/>
          <w:szCs w:val="24"/>
        </w:rPr>
        <w:t xml:space="preserve">When Dyson finally did expand, the sequence was neither random nor reactive. It was governed by a logic that maps directly onto the Brand Expansion Flywheel.</w:t>
      </w:r>
    </w:p>
    <w:p>
      <w:pPr>
        <w:spacing w:after="200" w:line="360"/>
      </w:pPr>
      <w:r>
        <w:rPr>
          <w:rFonts w:ascii="Georgia" w:cs="Georgia" w:eastAsia="Georgia" w:hAnsi="Georgia"/>
          <w:sz w:val="24"/>
          <w:szCs w:val="24"/>
        </w:rPr>
        <w:t xml:space="preserve">The Playbook</w:t>
      </w:r>
    </w:p>
    <w:p>
      <w:pPr>
        <w:spacing w:after="200" w:line="360"/>
      </w:pPr>
      <w:r>
        <w:rPr>
          <w:rFonts w:ascii="Georgia" w:cs="Georgia" w:eastAsia="Georgia" w:hAnsi="Georgia"/>
          <w:sz w:val="24"/>
          <w:szCs w:val="24"/>
        </w:rPr>
        <w:t xml:space="preserve">Every product in a brand's portfolio occupies one of three roles. Confusing those roles, or failing to identify them altogether, is one of the more common missteps I see companies with expansion aspirations make. The three segments are:</w:t>
      </w:r>
    </w:p>
    <w:p>
      <w:pPr>
        <w:spacing w:after="200" w:line="360"/>
      </w:pPr>
      <w:r>
        <w:rPr>
          <w:rFonts w:ascii="Georgia" w:cs="Georgia" w:eastAsia="Georgia" w:hAnsi="Georgia"/>
          <w:sz w:val="24"/>
          <w:szCs w:val="24"/>
        </w:rPr>
        <w:t xml:space="preserve">Core market line extensions. These are generational refreshes within the brand's established category. They build on the shoulders of prior progress rather than introducing risk that could fracture consumer trust. For Dyson, this is the continuous evolution of their cordless vacuum line, their upright offerings, their canister models. Each new generation introduces meaningful improvement without asking the consumer to reconsider what Dyson means. The brand promise remains stable. The execution is iterative, maybe even predictable, and that is the role of this segment. I think of these as the heartbeat products. They do not make headlines, but if the heartbeat stops, the body fails.</w:t>
      </w:r>
    </w:p>
    <w:p>
      <w:pPr>
        <w:spacing w:after="200" w:line="360"/>
      </w:pPr>
      <w:r>
        <w:rPr>
          <w:rFonts w:ascii="Georgia" w:cs="Georgia" w:eastAsia="Georgia" w:hAnsi="Georgia"/>
          <w:sz w:val="24"/>
          <w:szCs w:val="24"/>
        </w:rPr>
        <w:t xml:space="preserve">Adjacent market expansions. These leverage known capabilities to build bridges into categories that share technological or experiential DNA with the core. For Dyson, this was the move into air quality products: bladeless fans, heaters, humidifiers, air purifiers. The underlying technology, high-speed motor development and air movement engineering, was the same. The form factor changed. The use case shifted. But the consumer could trace a direct line from what Dyson already did well to what the new product was asking them to believe. The adjacency felt logical because it was logical. This execution should feel innovative and exciting, flexing the strength of your core capabilities in service of generating momentum and trust in the new territory.</w:t>
      </w:r>
    </w:p>
    <w:p>
      <w:pPr>
        <w:spacing w:after="200" w:line="360"/>
      </w:pPr>
      <w:r>
        <w:rPr>
          <w:rFonts w:ascii="Georgia" w:cs="Georgia" w:eastAsia="Georgia" w:hAnsi="Georgia"/>
          <w:sz w:val="24"/>
          <w:szCs w:val="24"/>
        </w:rPr>
        <w:t xml:space="preserve">New category entries. These leverage the agility of the core mission and towering technological strengths to rationalize entry into categories where the brand has no existing presence, often addressing an entirely new audience. For Dyson, this is haircare. This is architectural lighting. This is the Zone headphones that combine noise cancellation with air purification. Each of these products asks the consumer to accept Dyson in a context they have never encountered it before. The risk is higher. The innovation mandate is more demanding. And the brand's accumulated trust is not the only price of admission. Translating the agility of your core mission means showing a new audience a reinterpretation of your core values, showing those values in action to serve a new customer. This is authentic. The capabilities built to date only matter to the new customer if your values can translate. The execution here should be bold, inspirational, and positioned to raise the category ceiling, not its floor.</w:t>
      </w:r>
    </w:p>
    <w:p>
      <w:pPr>
        <w:spacing w:after="200" w:line="360"/>
      </w:pPr>
      <w:r>
        <w:rPr>
          <w:rFonts w:ascii="Georgia" w:cs="Georgia" w:eastAsia="Georgia" w:hAnsi="Georgia"/>
          <w:sz w:val="24"/>
          <w:szCs w:val="24"/>
        </w:rPr>
        <w:t xml:space="preserve">If Bissell, another popular floorcare brand, entered the hair styling market, it would make for a great April Fools stunt, but probably would not amount to much more. In truth, Bissell would need to move mountains of meaning to make that transition even plausible, let alone possible. But for Dyson it somehow felt logical and calculated. That is not an accident.</w:t>
      </w:r>
    </w:p>
    <w:p>
      <w:pPr>
        <w:spacing w:after="200" w:line="360"/>
      </w:pPr>
      <w:r>
        <w:rPr>
          <w:rFonts w:ascii="Georgia" w:cs="Georgia" w:eastAsia="Georgia" w:hAnsi="Georgia"/>
          <w:sz w:val="24"/>
          <w:szCs w:val="24"/>
        </w:rPr>
        <w:t xml:space="preserve">What makes this playbook powerful is not the categorization itself. Any strategist can draw three concentric circles on a whiteboard and label them core, adjacent, and new. What makes it powerful is the philosophical governance that sits underneath it. Each segment demands a different relationship between brand ambition and design execution. A core line extension is not the place for radical experimentation. It is the place for disciplined refinement, for proving that the brand still delivers on its foundational promise with increasing precision. An adjacent expansion requires enough novelty to justify the new category while maintaining enough continuity to feel like a natural extension. A new category entry requires genuine boldness, the willingness to reframe the brand's mission, not just its capabilities, for an audience that may have no prior relationship with the company.</w:t>
      </w:r>
    </w:p>
    <w:p>
      <w:pPr>
        <w:spacing w:after="200" w:line="360"/>
      </w:pPr>
      <w:r>
        <w:rPr>
          <w:rFonts w:ascii="Georgia" w:cs="Georgia" w:eastAsia="Georgia" w:hAnsi="Georgia"/>
          <w:sz w:val="24"/>
          <w:szCs w:val="24"/>
        </w:rPr>
        <w:t xml:space="preserve">Dyson's haircare line illustrates this governance precisely.</w:t>
      </w:r>
    </w:p>
    <w:p>
      <w:pPr>
        <w:spacing w:after="200" w:line="360"/>
      </w:pPr>
      <w:r>
        <w:rPr>
          <w:rFonts w:ascii="Georgia" w:cs="Georgia" w:eastAsia="Georgia" w:hAnsi="Georgia"/>
          <w:sz w:val="24"/>
          <w:szCs w:val="24"/>
        </w:rPr>
        <w:t xml:space="preserve">How Haircare Became Inevitable</w:t>
      </w:r>
    </w:p>
    <w:p>
      <w:pPr>
        <w:spacing w:after="200" w:line="360"/>
      </w:pPr>
      <w:r>
        <w:rPr>
          <w:rFonts w:ascii="Georgia" w:cs="Georgia" w:eastAsia="Georgia" w:hAnsi="Georgia"/>
          <w:sz w:val="24"/>
          <w:szCs w:val="24"/>
        </w:rPr>
        <w:t xml:space="preserve">When Dyson entered haircare, they did not arrive as a vacuum company hoping consumers would give them the benefit of the doubt. They arrived as a technology company that had identified specific, underserved problems in a category littered with sameness, parity-chasing, and pseudo-innovations.</w:t>
      </w:r>
    </w:p>
    <w:p>
      <w:pPr>
        <w:spacing w:after="200" w:line="360"/>
      </w:pPr>
      <w:r>
        <w:rPr>
          <w:rFonts w:ascii="Georgia" w:cs="Georgia" w:eastAsia="Georgia" w:hAnsi="Georgia"/>
          <w:sz w:val="24"/>
          <w:szCs w:val="24"/>
        </w:rPr>
        <w:t xml:space="preserve">The external evidence tells a coherent story, and its coherence is precisely what makes it instructive. Dyson took their miniaturized motor technology, already proven across floorcare and air quality products, and reengineered it to fit comfortably in the hand, balancing weight in a way that no conventional hairdryer had prioritized. They applied their deep knowledge of air movement to create novel styling tools that achieved what classic hot irons and conventional dryers accomplished, but without the extreme temperatures that damage hair over time. They solved problems that the existing category leaders had either ignored or accepted as inherent limitations of the technology.</w:t>
      </w:r>
    </w:p>
    <w:p>
      <w:pPr>
        <w:spacing w:after="200" w:line="360"/>
      </w:pPr>
      <w:r>
        <w:rPr>
          <w:rFonts w:ascii="Georgia" w:cs="Georgia" w:eastAsia="Georgia" w:hAnsi="Georgia"/>
          <w:sz w:val="24"/>
          <w:szCs w:val="24"/>
        </w:rPr>
        <w:t xml:space="preserve">And they charged a premium for it.</w:t>
      </w:r>
    </w:p>
    <w:p>
      <w:pPr>
        <w:spacing w:after="200" w:line="360"/>
      </w:pPr>
      <w:r>
        <w:rPr>
          <w:rFonts w:ascii="Georgia" w:cs="Georgia" w:eastAsia="Georgia" w:hAnsi="Georgia"/>
          <w:sz w:val="24"/>
          <w:szCs w:val="24"/>
        </w:rPr>
        <w:t xml:space="preserve">The Dyson Supersonic hairdryer launched at a price point roughly three to four times higher than what most consumers expected to pay for a hairdryer. In a category where the vast majority of competitors were fighting for share within a narrow price band, Dyson placed itself well above the entire field. This is not arrogance. This is the flywheel in action: design for an ideal, not a price point. When your brand meaning is clear enough, you do not have to compete on the terms the category has already set. You set your own terms and let the market respond.</w:t>
      </w:r>
    </w:p>
    <w:p>
      <w:pPr>
        <w:spacing w:after="200" w:line="360"/>
      </w:pPr>
      <w:r>
        <w:rPr>
          <w:rFonts w:ascii="Georgia" w:cs="Georgia" w:eastAsia="Georgia" w:hAnsi="Georgia"/>
          <w:sz w:val="24"/>
          <w:szCs w:val="24"/>
        </w:rPr>
        <w:t xml:space="preserve">The response was the proof. Dyson targeted professional stylists first. I have seen this playbook work across multiple engagements in my career, and the logic is always the same. Pros are accustomed to paying for quality equipment. They evaluate tools based on performance, ergonomics, and durability rather than sticker price. If Dyson could win over the professionals, those professionals would become credibility ambassadors to the broader consumer market. It was a trust chain, built intentionally, leveraging the same compounding logic that governs the Flywheel.</w:t>
      </w:r>
    </w:p>
    <w:p>
      <w:pPr>
        <w:spacing w:after="200" w:line="360"/>
      </w:pPr>
      <w:r>
        <w:rPr>
          <w:rFonts w:ascii="Georgia" w:cs="Georgia" w:eastAsia="Georgia" w:hAnsi="Georgia"/>
          <w:sz w:val="24"/>
          <w:szCs w:val="24"/>
        </w:rPr>
        <w:t xml:space="preserve">The connective tissue between a Dyson vacuum and a Dyson hairdryer is not found in the product category. It is found in the details that signal the brand. The treatment of CMF. The form language that carries recognizable proportions and surface finishes across every product in the portfolio. The intangible audio cues, the specific pitch and tone of a Dyson motor, that consumers recognize even if they cannot articulate why it sounds different from anything else in the room. These are the nonverbal signals I discussed earlier, the overwhelming majority of communication that is conveyed intrinsically, not verbally. Dyson's products speak the same language regardless of category, and that consistency is what makes their presence in haircare feel earned rather than borrowed.</w:t>
      </w:r>
    </w:p>
    <w:p>
      <w:pPr>
        <w:spacing w:after="200" w:line="360"/>
      </w:pPr>
      <w:r>
        <w:rPr>
          <w:rFonts w:ascii="Georgia" w:cs="Georgia" w:eastAsia="Georgia" w:hAnsi="Georgia"/>
          <w:sz w:val="24"/>
          <w:szCs w:val="24"/>
        </w:rPr>
        <w:t xml:space="preserve">The Flywheel Compounds</w:t>
      </w:r>
    </w:p>
    <w:p>
      <w:pPr>
        <w:spacing w:after="200" w:line="360"/>
      </w:pPr>
      <w:r>
        <w:rPr>
          <w:rFonts w:ascii="Georgia" w:cs="Georgia" w:eastAsia="Georgia" w:hAnsi="Georgia"/>
          <w:sz w:val="24"/>
          <w:szCs w:val="24"/>
        </w:rPr>
        <w:t xml:space="preserve">The Brand Expansion Flywheel requires three key levers operating simultaneously: established trust through consistent execution, capitalizing on brand stretchability, and deployment of core mission agility. Dyson activates all three, but the mechanism that deserves the closest examination is compounding.</w:t>
      </w:r>
    </w:p>
    <w:p>
      <w:pPr>
        <w:spacing w:after="200" w:line="360"/>
      </w:pPr>
      <w:r>
        <w:rPr>
          <w:rFonts w:ascii="Georgia" w:cs="Georgia" w:eastAsia="Georgia" w:hAnsi="Georgia"/>
          <w:sz w:val="24"/>
          <w:szCs w:val="24"/>
        </w:rPr>
        <w:t xml:space="preserve">Each successful category entry does not merely add revenue. It adds credibility. It adds a new data point in the consumer's mental model of what Dyson is and what they can do. The floorcare foundation gave consumers permission to believe Dyson could make a superior fan. The fan gave consumers permission to believe Dyson could purify air. The air purifier gave consumers permission to believe Dyson understood airflow well enough to reimagine how hair is dried and styled. Each product was evidence, and each piece of evidence made the next entry easier to accept, cheaper to market, and more likely to receive the premium reception the brand had earned.</w:t>
      </w:r>
    </w:p>
    <w:p>
      <w:pPr>
        <w:spacing w:after="200" w:line="360"/>
      </w:pPr>
      <w:r>
        <w:rPr>
          <w:rFonts w:ascii="Georgia" w:cs="Georgia" w:eastAsia="Georgia" w:hAnsi="Georgia"/>
          <w:sz w:val="24"/>
          <w:szCs w:val="24"/>
        </w:rPr>
        <w:t xml:space="preserve">This is the Brand Expansion Flywheel in constant motion. It is not a single rotation. It is the accumulated momentum of many rotations, each building on the last, each reducing the friction required to enter the next category. A new brand entering haircare with no prior reputation would need to spend enormously on consumer education, on establishing credibility, on convincing professionals to take a chance on an unknown quantity. Dyson walked through that door carrying decades of accumulated trust. The Flywheel did not eliminate the investment required. It reduced the resistance. And in a competitive market, reduced resistance is the difference between a successful launch and an expensive lesson.</w:t>
      </w:r>
    </w:p>
    <w:p>
      <w:pPr>
        <w:spacing w:after="200" w:line="360"/>
      </w:pPr>
      <w:r>
        <w:rPr>
          <w:rFonts w:ascii="Georgia" w:cs="Georgia" w:eastAsia="Georgia" w:hAnsi="Georgia"/>
          <w:sz w:val="24"/>
          <w:szCs w:val="24"/>
        </w:rPr>
        <w:t xml:space="preserve">When Dyson launched their Zone headphones, combining noise-canceling audio with personal air purification, the initial market response carried a note of skepticism. The mid-pandemic timing invited questions about whether the move was opportunistic rather than strategic. That skepticism is actually a useful diagnostic for the Flywheel itself, because no brand is above critique. If the brand foundation is strong enough, it can absorb some risks. And for Dyson, we have more reason to believe they brought the same depth of technological rigor to the audio segment that they brought to every other category than not. The trust they have built earns them the market patience to prove it.</w:t>
      </w:r>
    </w:p>
    <w:p>
      <w:pPr>
        <w:spacing w:after="200" w:line="360"/>
      </w:pPr>
      <w:r>
        <w:rPr>
          <w:rFonts w:ascii="Georgia" w:cs="Georgia" w:eastAsia="Georgia" w:hAnsi="Georgia"/>
          <w:sz w:val="24"/>
          <w:szCs w:val="24"/>
        </w:rPr>
        <w:t xml:space="preserve">If it fails, blocks may be pulled from Dyson's foundation, but their tower is not falling because the other areas of the Flywheel are continuously adding to it. What would warrant concern would be if they stayed on a losing path out of arrogance, stubbornly asserting their product solution into an echo chamber. That would have an outsized impact on brand strength. It would not be authentic to their mission. And to date, that does not seem to be Dyson's personality.</w:t>
      </w:r>
    </w:p>
    <w:p>
      <w:pPr>
        <w:spacing w:after="200" w:line="360"/>
      </w:pPr>
      <w:r>
        <w:rPr>
          <w:rFonts w:ascii="Georgia" w:cs="Georgia" w:eastAsia="Georgia" w:hAnsi="Georgia"/>
          <w:sz w:val="24"/>
          <w:szCs w:val="24"/>
        </w:rPr>
        <w:t xml:space="preserve">Role Clarity as Operational Discipline</w:t>
      </w:r>
    </w:p>
    <w:p>
      <w:pPr>
        <w:spacing w:after="200" w:line="360"/>
      </w:pPr>
      <w:r>
        <w:rPr>
          <w:rFonts w:ascii="Georgia" w:cs="Georgia" w:eastAsia="Georgia" w:hAnsi="Georgia"/>
          <w:sz w:val="24"/>
          <w:szCs w:val="24"/>
        </w:rPr>
        <w:t xml:space="preserve">The three-segment model is only as useful as the team's ability to internalize it. This is where role clarity becomes the operational discipline that prevents the Brand Expansion Flywheel from becoming a justification for undisciplined category-hopping.</w:t>
      </w:r>
    </w:p>
    <w:p>
      <w:pPr>
        <w:spacing w:after="200" w:line="360"/>
      </w:pPr>
      <w:r>
        <w:rPr>
          <w:rFonts w:ascii="Georgia" w:cs="Georgia" w:eastAsia="Georgia" w:hAnsi="Georgia"/>
          <w:sz w:val="24"/>
          <w:szCs w:val="24"/>
        </w:rPr>
        <w:t xml:space="preserve">Role clarity at the product level means every member of the design and development team has a shared understanding of what a given product or project means to the bigger picture. That shared understanding changes how designers and engineers approach their work.</w:t>
      </w:r>
    </w:p>
    <w:p>
      <w:pPr>
        <w:spacing w:after="200" w:line="360"/>
      </w:pPr>
      <w:r>
        <w:rPr>
          <w:rFonts w:ascii="Georgia" w:cs="Georgia" w:eastAsia="Georgia" w:hAnsi="Georgia"/>
          <w:sz w:val="24"/>
          <w:szCs w:val="24"/>
        </w:rPr>
        <w:t xml:space="preserve">A team developing a core line extension knows that the primary mandate is reinforcement. They are building on established trust, refining details that signal continued commitment to the foundational promise. They are not being asked to reinvent the wheel. They are being asked to make the wheel better in ways the market will recognize and value. I have sat in reviews where a design team brought a radical concept to a core line extension brief, and the conversation that followed was not about whether the concept was good. It was about whether it belonged. That distinction is role clarity in practice.</w:t>
      </w:r>
    </w:p>
    <w:p>
      <w:pPr>
        <w:spacing w:after="200" w:line="360"/>
      </w:pPr>
      <w:r>
        <w:rPr>
          <w:rFonts w:ascii="Georgia" w:cs="Georgia" w:eastAsia="Georgia" w:hAnsi="Georgia"/>
          <w:sz w:val="24"/>
          <w:szCs w:val="24"/>
        </w:rPr>
        <w:t xml:space="preserve">A team developing an adjacent market expansion knows the mandate is translation. The brand's core strengths must be visible in the new product, but the form factor, the use case, and potentially the audience are shifting. The design latitude is wider. The innovation expectation is higher. But the brand guardrails remain in place, ensuring that the new product feels like a sibling rather than a stranger.</w:t>
      </w:r>
    </w:p>
    <w:p>
      <w:pPr>
        <w:spacing w:after="200" w:line="360"/>
      </w:pPr>
      <w:r>
        <w:rPr>
          <w:rFonts w:ascii="Georgia" w:cs="Georgia" w:eastAsia="Georgia" w:hAnsi="Georgia"/>
          <w:sz w:val="24"/>
          <w:szCs w:val="24"/>
        </w:rPr>
        <w:t xml:space="preserve">A team developing a new category entry knows the mandate is bold but filtered. They are authorized to push further than any other team in the portfolio. They are also held to the strictest brand alignment standard, because a new category entry that feels disconnected from the brand's identity does not just fail on its own merits. It weakens the Flywheel for every product that follows. The damage is not isolated. It compounds in the wrong direction.</w:t>
      </w:r>
    </w:p>
    <w:p>
      <w:pPr>
        <w:spacing w:after="200" w:line="360"/>
      </w:pPr>
      <w:r>
        <w:rPr>
          <w:rFonts w:ascii="Georgia" w:cs="Georgia" w:eastAsia="Georgia" w:hAnsi="Georgia"/>
          <w:sz w:val="24"/>
          <w:szCs w:val="24"/>
        </w:rPr>
        <w:t xml:space="preserve">When this understanding is absent, when teams do not know which tier of expansion their product occupies, the symptoms are familiar. Feature-parity briefs replace brand-aligned exploration. Competitive benchmarking replaces conviction. Designers are forced to reinvent the wheel on every project because no one has told them which wheels are already rolling and which ones need to be built from scratch. The result is wasted time, diluted output, and a portfolio that looks like it was designed by a dozen different companies rather than one coherent brand.</w:t>
      </w:r>
    </w:p>
    <w:p>
      <w:pPr>
        <w:spacing w:after="200" w:line="360"/>
      </w:pPr>
      <w:r>
        <w:rPr>
          <w:rFonts w:ascii="Georgia" w:cs="Georgia" w:eastAsia="Georgia" w:hAnsi="Georgia"/>
          <w:sz w:val="24"/>
          <w:szCs w:val="24"/>
        </w:rPr>
        <w:t xml:space="preserve">Dyson avoids this trap because their core mission is clear enough to serve as a filtering lens across every product tier. The technology company identity is not a marketing claim. It is an operational reality that governs what problems they choose to solve, what capabilities they invest in, and what level of execution they demand before a product ships. That clarity cascades from the brand into every design brief, every prototype review, every launch decision.</w:t>
      </w:r>
    </w:p>
    <w:p>
      <w:pPr>
        <w:spacing w:after="200" w:line="360"/>
      </w:pPr>
      <w:r>
        <w:rPr>
          <w:rFonts w:ascii="Georgia" w:cs="Georgia" w:eastAsia="Georgia" w:hAnsi="Georgia"/>
          <w:sz w:val="24"/>
          <w:szCs w:val="24"/>
        </w:rPr>
        <w:t xml:space="preserve">When the Flywheel Spins Too Fast</w:t>
      </w:r>
    </w:p>
    <w:p>
      <w:pPr>
        <w:spacing w:after="200" w:line="360"/>
      </w:pPr>
      <w:r>
        <w:rPr>
          <w:rFonts w:ascii="Georgia" w:cs="Georgia" w:eastAsia="Georgia" w:hAnsi="Georgia"/>
          <w:sz w:val="24"/>
          <w:szCs w:val="24"/>
        </w:rPr>
        <w:t xml:space="preserve">The Flywheel is a sustainable mechanism, but sustainability requires cadence. If a brand creates too many new stories simultaneously, saturation can plateau brand performance. There is only so much air for a brand's stories to exist in, and if too many compete for attention at once, the result is noise. Self-inflicted noise. Stories need space to breathe, just as design needs space to operate.</w:t>
      </w:r>
    </w:p>
    <w:p>
      <w:pPr>
        <w:spacing w:after="200" w:line="360"/>
      </w:pPr>
      <w:r>
        <w:rPr>
          <w:rFonts w:ascii="Georgia" w:cs="Georgia" w:eastAsia="Georgia" w:hAnsi="Georgia"/>
          <w:sz w:val="24"/>
          <w:szCs w:val="24"/>
        </w:rPr>
        <w:t xml:space="preserve">This is a point worth sitting with, because the natural instinct for a brand with Flywheel momentum is to accelerate. The logic feels sound: if each new entry compounds trust, why not enter multiple categories at once and compound faster? The answer is that compounding requires absorption. Consumers need time to integrate a new data point into their mental model of a brand before the next data point arrives. Overwhelm them, and the individual entries blur together into a wall of launches that none of them can break through.</w:t>
      </w:r>
    </w:p>
    <w:p>
      <w:pPr>
        <w:spacing w:after="200" w:line="360"/>
      </w:pPr>
      <w:r>
        <w:rPr>
          <w:rFonts w:ascii="Georgia" w:cs="Georgia" w:eastAsia="Georgia" w:hAnsi="Georgia"/>
          <w:sz w:val="24"/>
          <w:szCs w:val="24"/>
        </w:rPr>
        <w:t xml:space="preserve">Apple is perhaps the most disciplined practitioner of this restraint. They do not announce everything at once. They build anticipation as a brand asset, spacing product launches so that each one receives the full weight of consumer attention before the next one arrives. This is role clarity applied at the portfolio level, knowing not only what to build and when, but knowing when to hold back. Apple understands that the space between launches is not empty time. It is narrative territory where each product earns its story before the next one begins.</w:t>
      </w:r>
    </w:p>
    <w:p>
      <w:pPr>
        <w:spacing w:after="200" w:line="360"/>
      </w:pPr>
      <w:r>
        <w:rPr>
          <w:rFonts w:ascii="Georgia" w:cs="Georgia" w:eastAsia="Georgia" w:hAnsi="Georgia"/>
          <w:sz w:val="24"/>
          <w:szCs w:val="24"/>
        </w:rPr>
        <w:t xml:space="preserve">Timing does not need its own discrete lever in the Flywheel framework, but it operates as a counterweight to the three levers already in place. It is the governor that prevents the compounding mechanism from outrunning the brand's ability to support it. A brand that enters three new categories in the same year, no matter how strong its trust foundation, risks fragmenting the very narrative coherence that made those entries possible in the first place.</w:t>
      </w:r>
    </w:p>
    <w:p>
      <w:pPr>
        <w:spacing w:after="200" w:line="360"/>
      </w:pPr>
      <w:r>
        <w:rPr>
          <w:rFonts w:ascii="Georgia" w:cs="Georgia" w:eastAsia="Georgia" w:hAnsi="Georgia"/>
          <w:sz w:val="24"/>
          <w:szCs w:val="24"/>
        </w:rPr>
        <w:t xml:space="preserve">Dyson has managed this cadence with notable discipline. Their expansion from floorcare into air quality took more than a decade. Haircare followed years after that. Architectural lighting and audio arrived at intervals that allowed each product line to establish its own credibility before the next one demanded consumer attention. The Flywheel turns steadily, not frantically.</w:t>
      </w:r>
    </w:p>
    <w:p>
      <w:pPr>
        <w:spacing w:after="200" w:line="360"/>
      </w:pPr>
      <w:r>
        <w:rPr>
          <w:rFonts w:ascii="Georgia" w:cs="Georgia" w:eastAsia="Georgia" w:hAnsi="Georgia"/>
          <w:sz w:val="24"/>
          <w:szCs w:val="24"/>
        </w:rPr>
        <w:t xml:space="preserve">The skeptic might look at this observation and call out finite marketing funding as a rationale for measured expansion, and there is some truth to that rebuke. But even those constraints warrant deeper consideration. Electing to spend more on key stories that fuel the Flywheel is strategic, not reactive. It is not the size of the budget that dictates the success. It is how the budget allotted is spent to move the brand forward. All action is momentum, but not all momentum is forward.</w:t>
      </w:r>
    </w:p>
    <w:p>
      <w:pPr>
        <w:spacing w:after="200" w:line="360"/>
      </w:pPr>
      <w:r>
        <w:rPr>
          <w:rFonts w:ascii="Georgia" w:cs="Georgia" w:eastAsia="Georgia" w:hAnsi="Georgia"/>
          <w:sz w:val="24"/>
          <w:szCs w:val="24"/>
        </w:rPr>
        <w:t xml:space="preserve">The Distinction That Changes Everything</w:t>
      </w:r>
    </w:p>
    <w:p>
      <w:pPr>
        <w:spacing w:after="200" w:line="360"/>
      </w:pPr>
      <w:r>
        <w:rPr>
          <w:rFonts w:ascii="Georgia" w:cs="Georgia" w:eastAsia="Georgia" w:hAnsi="Georgia"/>
          <w:sz w:val="24"/>
          <w:szCs w:val="24"/>
        </w:rPr>
        <w:t xml:space="preserve">The difference between a brand that enters new categories successfully and one that stumbles is not budget, not talent, not timing alone. It is whether the expansion translates the brand's towering strengths or abandons them.</w:t>
      </w:r>
    </w:p>
    <w:p>
      <w:pPr>
        <w:spacing w:after="200" w:line="360"/>
      </w:pPr>
      <w:r>
        <w:rPr>
          <w:rFonts w:ascii="Georgia" w:cs="Georgia" w:eastAsia="Georgia" w:hAnsi="Georgia"/>
          <w:sz w:val="24"/>
          <w:szCs w:val="24"/>
        </w:rPr>
        <w:t xml:space="preserve">Brands that translate their strengths make their presence in a new category feel earned. The consumer does not need to be convinced that the brand belongs there, because the product proves it belongs through every detail, every material choice, every nonverbal cue that signals the same identity the consumer already trusts. Dyson in haircare works because the motor feels like a Dyson motor, the form language feels like Dyson form language, and the problem-solving ambition feels like the same company that redefined what a vacuum cleaner could be.</w:t>
      </w:r>
    </w:p>
    <w:p>
      <w:pPr>
        <w:spacing w:after="200" w:line="360"/>
      </w:pPr>
      <w:r>
        <w:rPr>
          <w:rFonts w:ascii="Georgia" w:cs="Georgia" w:eastAsia="Georgia" w:hAnsi="Georgia"/>
          <w:sz w:val="24"/>
          <w:szCs w:val="24"/>
        </w:rPr>
        <w:t xml:space="preserve">Every decision we make to bring a product to life needs the brand lens. In Dyson's case, that lens is the technology company identity: the motor expertise, the aerodynamic knowledge, the commitment to solving real problems at a premium level of execution. That lens does not limit where Dyson can go. It governs how they arrive. And it is the reason that a company born in a shed in the English countryside, building cyclonic vacuum prototypes by the thousands, now sits credibly in categories even its founder could not have predicted.</w:t>
      </w:r>
    </w:p>
    <w:p>
      <w:pPr>
        <w:spacing w:after="200" w:line="360"/>
      </w:pPr>
      <w:r>
        <w:rPr>
          <w:rFonts w:ascii="Georgia" w:cs="Georgia" w:eastAsia="Georgia" w:hAnsi="Georgia"/>
          <w:sz w:val="24"/>
          <w:szCs w:val="24"/>
        </w:rPr>
        <w:t xml:space="preserve">The Brand Expansion Flywheel does not guarantee success. But when executed with conviction and disciplined cadence, it creates the conditions under which success compounds rather than dissipates. Each rotation deposits more trust, more credibility, more permission to go further. And the brands that understand this mechanism, that build it intentionally through role clarity, consistent execution, and the patience to let each story breathe before starting the next one, are the ones that make their next move feel not like a gamble, but like the logical next chapter of a story the market already believes.</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11</w:t>
      </w:r>
    </w:p>
    <w:p>
      <w:pPr>
        <w:pStyle w:val="Heading1"/>
        <w:spacing w:after="400"/>
        <w:jc w:val="center"/>
      </w:pPr>
      <w:r>
        <w:rPr>
          <w:rFonts w:ascii="Georgia" w:cs="Georgia" w:eastAsia="Georgia" w:hAnsi="Georgia"/>
          <w:b/>
          <w:bCs/>
          <w:sz w:val="40"/>
          <w:szCs w:val="40"/>
        </w:rPr>
        <w:t xml:space="preserve">Chapter 11: Beacons of Authenticity</w:t>
      </w:r>
    </w:p>
    <w:p>
      <w:pPr>
        <w:spacing w:after="200" w:line="360"/>
      </w:pPr>
      <w:r>
        <w:rPr>
          <w:rFonts w:ascii="Georgia" w:cs="Georgia" w:eastAsia="Georgia" w:hAnsi="Georgia"/>
          <w:sz w:val="24"/>
          <w:szCs w:val="24"/>
        </w:rPr>
        <w:t xml:space="preserve">&lt;p&gt;There is a moment in the life of every campfire that determines whether it becomes a blaze or a memory. It is not the moment you light it. It is the moment after the kindling catches, when the first real flames appear, and you must decide whether to feed it deliberately or walk away and hope it sustains itself. Most people walk away. They assume the hard part is over. They assume that because the fire is burning now, it will continue to burn until its fuel runs out.&lt;/p&gt;&lt;p&gt;They are wrong, and the fire does not forgive the assumption.&lt;/p&gt;&lt;p&gt;A campfire requires three things to burn: fuel, oxygen, and heat. Remove any one, for any length of time, for any reason however justified, and the fire dies. It does not send a warning. It does not dim politely and wait for you to return with another log. It simply stops producing warmth. By the time you notice, the coals are cold and the people who once gathered around it have already found somewhere else to sit.&lt;/p&gt;&lt;p&gt;Brand momentum operates on the same physics. It is earned through sustained, deliberate attention, through the careful selection of fuel and the patience to let it catch before adding more. And it can be lost through a single unattended moment, a single compromise that seems too small to matter, a single quarter where convenience overrides conviction. The brands that reach the Iconic stage are not the ones that build the biggest fire. They are the ones that never stop tending it.&lt;/p&gt;&lt;p&gt;This is the chapter where diagnosis becomes discipline. Where the frameworks of this book stop being intellectual scaffolding and become the operating instructions for a Monday morning when the pressure is real and the compromises are already lining up outside the conference room door.&lt;/p&gt;&lt;p&gt;&lt;strong&gt;The Three Elements&lt;/strong&gt;&lt;/p&gt;&lt;p&gt;Every campfire I have ever built, literally and professionally, has taught me the same lesson: the three elements are not interchangeable. You cannot compensate for missing oxygen by adding more fuel. You cannot replace fuel with heat alone. The fire needs all three, in proportion, managed by someone who understands which one is insufficient at any given moment. The skill is not in building fires. It is in reading them.&lt;/p&gt;&lt;p&gt;Fuel is genuine inspiration. Not a motivational poster on a conference room wall. Not a slogan in a brand book that nobody opens after onboarding week. Fuel is the clarity of mission that &lt;span style="color: rgb(27, 49, 60);"&gt;makes a designer want to stay late&lt;/span&gt; because the work matters, not because a deadline demands it. It is the kind of strategic specificity that lets every person on the team connect their Tuesday afternoon to a reason larger than the next product launch. When the fuel is real, the fire burns clean. When it is synthetic, manufactured enthusiasm piped through all-hands meetings and Slack channels, it burns fast and leaves nothing behind.&lt;/p&gt;&lt;p&gt;Oxygen is creative space. The organizational permission for teams to explore, iterate, and pursue the version of the product that the brand demands rather than the version the timeline permits. Oxygen is not unlimited freedom. It is structured breathing room, the difference between a controlled burn and suffocation. Teams that have it produce work capable of enabling consumers to become better versions of themselves. Teams that do not have it produce work that is competent, defensible, and entirely forgettable.&lt;/p&gt;&lt;p&gt;Heat is leadership conviction. The energy that keeps the fire burning when external forces conspire to extinguish it—and they always conspire to extinguish it. Heat is not charisma. It is not volume. It is the willingness to protect the conditions the fire requires, even when the cost of protection is real and the payoff is invisible to anyone not standing close enough to feel the warmth.&lt;/p&gt;&lt;p&gt;A skilled leader reads the fire and manages all three. Sometimes the fuel is insufficient and the team needs a clearer connection to the mission. Sometimes the oxygen is being consumed by organizational noise, too many concurrent priorities, too many stakeholders crowding the flame. Sometimes the heat has dissipated because the people who once provided it have left the building, literally or figuratively, and nobody noticed until the temperature dropped.&lt;/p&gt;&lt;p&gt;The diagnostic is simple. The discipline is not.&lt;/p&gt;&lt;p&gt;&lt;strong&gt;Fire Extinguishers&lt;/strong&gt;&lt;/p&gt;&lt;p&gt;The forces that extinguish brand momentum are rarely dramatic. Nobody walks into a conference room and announces that they are about to compromise the brand into irrelevance. It happens the way a campfire dies in the wind. Gradually, then all at once, and always below the threshold of organizational attention until the warmth is gone.&lt;/p&gt;&lt;p&gt;I have watched three forces kill more fires than any others. Each one removes something the fire cannot survive without, and each one is operating inside most organizations right now, whether leadership recognizes it or not.&lt;/p&gt;&lt;p&gt;The first is time poverty. This is the slow suffocation of oxygen, and it is the one I want to spend the most time on because it is the one leaders are most likely to misdiagnose.&lt;/p&gt;&lt;p&gt;I had a designer, one of the most talented people on my team, come to me during a period of intense organizational demand and say something I suspect hundreds of thousands of designers have felt but never said out loud: the volume of work was making it impossible to do any of it well. Not because she lacked skill. Because the structure had removed every square inch of oxygen from the creative process. She was not burned out in the trendy, Instagram-therapy sense of the word. She was suffocating. The difference matters. Burnout implies the person needs to recover. Suffocation implies the environment needs to change.&lt;/p&gt;&lt;p&gt;More fuel would not fix it. More conviction from leadership would not fix it. The fire needed room to breathe, and it did not have any.&lt;/p&gt;&lt;p&gt;The easier response would have been to nod sympathetically and change nothing. I have been the recipient of that particular brand of managerial cowardice, and it is the kind of thing that makes good talent update their LinkedIn. Instead, we restructured the team's responsibilities into focused workstreams, reducing the number of competing demands each person carried. We did not add headcount. We did not extend timelines. We made a structural decision about what mattered enough to deserve full creative oxygen and what could be handled through leaner, more templated processes. It was not a favor to one individual. It was an oxygen intervention for the entire fire. Design quality improved within weeks. Morale followed. The fire burned hotter because it could finally breathe.&lt;/p&gt;&lt;p&gt;The prescription here is not complicated, but it is rarely executed. Audit the oxygen supply before you audit the output. Count the number of active projects per designer. Count the number of stakeholders who have input rights on each one. Count the number of meetings that exist for status rather than decision. Count the number of approvals required between concept and prototype. If any of those numbers strikes you as embarrassingly large, the air supply is the problem. The team is not under-performing. The team is under-breathing.&lt;/p&gt;&lt;p&gt;Then act on what the audit tells you. Reduce concurrent projects. Compress decision rights to the smallest viable group. Replace status meetings with written updates. Cut approvals to the ones that actually change outcomes. None of this requires more people. It requires fewer demands on the people you already have. The fire will respond within a single quarter, often within a single sprint. The work that emerges will not look like the work that came before. It will look like work that had room to become itself.&lt;/p&gt;&lt;p&gt;The second force is compromise. This is the dilution of fuel, and it is the most common cause of brand fires going out, because it almost never feels like compromise in the moment. It feels like pragmatism. It feels like flexibility. It feels like meeting the business halfway.&lt;/p&gt;&lt;p&gt;Compromise looks like a single product line allowed to ship in a finish that does not match the brand standard because the supplier had a delay and the launch window was non-negotiable. It looks like a campaign approved with copy that almost says the right thing, because the legal review came back too late to revise. It looks like a partnership accepted because the revenue was needed, even though the partner's values do not align with what the brand has spent a decade promising. Each of these decisions, taken alone, is defensible. Taken together, they are how a brand stops meaning what it once meant.&lt;/p&gt;&lt;p&gt;The intervention against compromise is not heroism. It is policy. The strongest brands I have worked with have a small number of non-negotiables that are written down, named, and understood by every leader in the building, including the ones whose quarterly numbers depend on bending them. When a deadline collides with a non-negotiable, the deadline moves. When a partner asks for an exception, the partnership ends. When a finish does not pass standard, the launch is held. The fuel stays clean because the rules about fuel were settled before the pressure arrived. Leaders who try to settle those rules in real time, under quarterly stress, lose every time.&lt;/p&gt;&lt;p&gt;The third force is conviction deficit. This is the slow loss of heat, and it is the killer that announces itself only after it has already done its work. Conviction deficit looks like a leadership team that talks about the brand in past tense even when discussing the future. It looks like a strategy deck that has been recycled across three planning cycles because nobody is sure what the next iteration should say. It looks like senior people defending the brand to skeptics with a slightly tired voice, because they have explained the same thing one too many times to one too many people who did not seem to be listening.&lt;/p&gt;&lt;p&gt;Conviction does not disappear because leaders stopped believing. It disappears because they stopped saying. The fire goes cold not because the fuel is wrong, but because nobody is close enough to keep the temperature up. The intervention is unglamorous: leaders have to be visible inside the work, repeatedly, even when they have already said what they have to say more times than they want to remember. Heat is a function of presence. A leader who delegates conviction is a leader running an experiment in how quickly a fire can cool when nobody is feeding it warmth.&lt;/p&gt;&lt;p&gt;&lt;strong&gt;Reading the Fire You Have&lt;/strong&gt;&lt;/p&gt;&lt;p&gt;The reason most brand fires die is not that leaders fail to recognize fire is needed. It is that they cannot tell, in real time, which element is failing. They reach for the wrong intervention. They add fuel to a fire that is starving for oxygen. They demand more conviction from a team that is already running on conviction alone. They build a bigger fire pit when the problem is that the existing one has been left untended for two quarters.&lt;/p&gt;&lt;p&gt;Diagnosing the failing element is the most underrated skill in brand leadership, and it is the one that separates leaders whose brands compound from leaders whose brands plateau. The signal is rarely a single moment. It is a pattern. Output that was once differentiated is now competent. Internal language that was once specific is now generic. The team that once finished each other's sentences now sits through a kickoff with the studied politeness of strangers. None of those signals shouts. All of them, taken together, are the smoke from a fire that is no longer burning at the temperature the brand requires.&lt;/p&gt;&lt;p&gt;The discipline is to look at the smoke and ask which element is missing, before reaching for the response. If the work is competent but uninspired, the fuel is thin. If the work is inspired but unfinished, the oxygen is choked. If the work is technically sound but emotionally flat, the heat is gone. The wrong response, even applied vigorously, will not save the fire. It will accelerate the failure of whichever element was already faltering.&lt;/p&gt;&lt;p&gt;&lt;strong&gt;True Believers, Not Monuments&lt;/strong&gt;&lt;/p&gt;&lt;p&gt;Every brand that survives long enough to reach the Iconic stage of the Authenticity Gauge does so on the backs of a small group of people who carried the fire through the seasons when nobody else was paying attention. These people are not the founders. They are usually not the executives. They are the directors and senior designers and category leads who internalized the brand promise so completely that they have become the brand promise, in their habits, in their refusals, in the way they review work when no one important is watching.&lt;/p&gt;&lt;p&gt;They are the true believers. And they are the most underestimated asset most brand-led organizations have.&lt;/p&gt;&lt;p&gt;I worked for years with a portfolio of brands at YETI, and the quality of the brand expression was, more often than not, downstream of one or two people in any given category who had decided, personally, that the work would meet a standard the org chart did not require. They held the line on materials when the supplier pushed back. They held the line on copy when the marketing team wanted to soften it. They held the line on launch dates when shipping a not-quite-right product would have been the easier path. They were not loud about it. They did not ask for credit. They simply refused to let the standard slip on their watch.&lt;/p&gt;&lt;p&gt;For years, that was a strength. It was also, in retrospect, a vulnerability. Because conviction lived in people, not in systems. When one of those true believers moved teams, or left the company, or simply rotated off a category for a quarter, the standard moved with them. Not because anyone consciously decided to lower it. Because the line had never been written down anywhere except in the head of the person who had been holding it.&lt;/p&gt;&lt;p&gt;I remember a specific category review where it became visible. The director who had owned the standard for nearly a decade had transitioned to a new role six months earlier. The work she had reviewed had always come back tighter, sharper, more clearly aligned with what the brand meant. The work the new team was reviewing was technically fine. The mechanism functioned. The materials were specified. The aesthetic was, at minimum, not offensive. And it had nothing to say. The fire had not gone out. The person who had been tending it had simply stepped away, and nobody had been formally trained to take her place.&lt;/p&gt;&lt;p&gt;That moment changed how I thought about true believers permanently. The lesson was not that we needed to keep the directors we had, although that was also true. The lesson was that the conviction those directors carried had to be operationalized, turned into reviewable systems that would survive the inevitable turnover of the people who built them. The firepit needs a blueprint, written down, taught, audited, defended. The directors are not the brand. They are the carriers of the brand, and the organization's job is to make sure the brand can be carried by more than one set of hands.&lt;/p&gt;&lt;p&gt;The work of operationalizing conviction is unglamorous. It is brand standards documents that get used instead of filed. It is review rituals that happen on a cadence whether or not the calendar is full. It is onboarding that introduces new hires to the brand's non-negotiables before it introduces them to the org chart. It is the slow, deliberate construction of a fire pit that does not depend on any single person to stay warm. The true believers do not become less important when this work is done. They become more leverageable, because the system around them now lets their judgment travel.&lt;/p&gt;&lt;p&gt;&lt;strong&gt;The Beacon, Not the Bonfire&lt;/strong&gt;&lt;/p&gt;&lt;p&gt;A bonfire is built to draw attention. A beacon is built to give direction. The difference is not size. It is intent. A bonfire wants to be seen. A beacon wants the people watching it to know where to go.&lt;/p&gt;&lt;p&gt;The brands that compound over decades are beacons. They do not build the biggest fires. They build the most reliable ones. They are visible from a distance because they are consistent at close range. They guide the behavior of customers, partners, and employees not by shouting but by being unmistakably what they say they are, every time anyone gets close enough to verify. The Authenticity Gauge does not measure the height of the flames. It measures the steadiness of the light.&lt;/p&gt;&lt;p&gt;When a brand operates as a beacon, the work of leadership shifts. You are no longer trying to attract attention. You are trying to deserve the attention the brand has already earned. That changes what you protect. It changes what you refuse. It changes which compromises you can accept and which ones would dim the light enough to disorient the people who were navigating by it. Customers do not abandon a brand because it gets smaller. They abandon a brand because it gets less reliable. The beacon stops being a beacon the first time someone navigates by it and ends up somewhere they did not expect.&lt;/p&gt;&lt;p&gt;The leader's job is to keep the light steady. Not bigger. Not flashier. Steady. The fuel selected with care. The oxygen protected from the noise that would smother it. The heat sustained by presence rather than performance. Every framework in this book points back to that work. Read the fire. Manage the elements. Refuse the compromises that would dim the light by the small percentages that compound into invisibility.&lt;/p&gt;&lt;p&gt;&lt;strong&gt;What Comes Next&lt;/strong&gt;&lt;/p&gt;&lt;p&gt;This is the chapter where the framework crystallizes into action. Not as a finale. As a foundation for what the next two chapters will require.&lt;/p&gt;&lt;p&gt;You have built the fire. You have learned to read the elements. You have named the forces that kill it and the disciplines that keep it lit. The work that remains is not solitary. The brands that go the distance do not get there because a single leader carried the fire alone. They get there because the leader who lit it had the wisdom to choose who to build it with, and the discipline to design the partnerships that would keep it burning when no single pair of hands could keep up.&lt;/p&gt;&lt;p&gt;That is the next chapter. The fire is yours. The question now is who you build it with.&lt;/p&gt;</w:t>
      </w:r>
    </w:p>
    <w:p>
      <w:pPr>
        <w:sectPr>
          <w:pgSz w:w="11906" w:h="16838" w:orient="portrait"/>
          <w:pgMar w:top="1440" w:right="1440" w:bottom="1440" w:left="1440" w:header="708" w:footer="708" w:gutter="0"/>
          <w:pgNumType/>
          <w:docGrid w:linePitch="360"/>
        </w:sectPr>
      </w:pPr>
    </w:p>
    <w:p>
      <w:pPr>
        <w:spacing w:after="100" w:before="1200"/>
        <w:jc w:val="center"/>
      </w:pPr>
      <w:r>
        <w:rPr>
          <w:rFonts w:ascii="Georgia" w:cs="Georgia" w:eastAsia="Georgia" w:hAnsi="Georgia"/>
          <w:color w:val="999999"/>
          <w:sz w:val="22"/>
          <w:szCs w:val="22"/>
        </w:rPr>
        <w:t xml:space="preserve">Chapter 12</w:t>
      </w:r>
    </w:p>
    <w:p>
      <w:pPr>
        <w:pStyle w:val="Heading1"/>
        <w:spacing w:after="400"/>
        <w:jc w:val="center"/>
      </w:pPr>
      <w:r>
        <w:rPr>
          <w:rFonts w:ascii="Georgia" w:cs="Georgia" w:eastAsia="Georgia" w:hAnsi="Georgia"/>
          <w:b/>
          <w:bCs/>
          <w:sz w:val="40"/>
          <w:szCs w:val="40"/>
        </w:rPr>
        <w:t xml:space="preserve">Chapter 12: The Partnership Imperative</w:t>
      </w:r>
    </w:p>
    <w:p>
      <w:pPr>
        <w:spacing w:after="200" w:line="360"/>
      </w:pPr>
      <w:r>
        <w:rPr>
          <w:rFonts w:ascii="Georgia" w:cs="Georgia" w:eastAsia="Georgia" w:hAnsi="Georgia"/>
          <w:sz w:val="24"/>
          <w:szCs w:val="24"/>
        </w:rPr>
        <w:t xml:space="preserve">&lt;p&gt;Every organization I have ever worked with that struggles to align brand and design is, at some level, trying to solve the same problem. They have people who define what the brand means, and they have people who give that meaning physical form, and those two groups are not sitting around the same fire.&lt;/p&gt;&lt;p&gt;I use that word deliberately. A campfire is the oldest human technology for alignment. You gather around it. You share stories. You orient toward the same source of light and warmth. And when someone wanders away from the circle, the darkness does not announce itself gradually. It just swallows them. The campfire is not a metaphor for process, but a metaphor for proximity, for shared orientation, for the kind of sustained attention that keeps a group moving in the same direction even when the terrain gets difficult and the night gets long.&lt;/p&gt;&lt;p&gt;The brand-design partnership, when it works, is a campfire. When it does not work, you have two separate fires burning in two separate clearings, each group convinced the other is lost.&lt;/p&gt;&lt;p&gt;This chapter is about building one fire and keeping it lit.&lt;/p&gt;&lt;h3&gt;Two Fires, One Forest&lt;/h3&gt;&lt;p&gt;The diagnostic I run through my consulting practice at Adaptitude is, at its core, a campfire check. I am looking at whether the brand team and the design team are aligned on the same source of truth, or whether they have drifted into separate orbits with separate vocabularies, success metrics, and definitions of what "good" looks like.&lt;/p&gt;&lt;p&gt;The symptoms are always specific, even when the disease is the same. I will pull a product family off the shelf and identify four distinct approaches to material transitions across four SKUs that launched in the same calendar year. I will compare what the brand's website says about craftsmanship to the actual surface finish on the flagship product and find a gap wide enough to drive a forklift through. I will sit in on a design review and hear the word "premium" used eleven times by six different people, each of whom means something slightly different by it. These are not aesthetic failures, but alignment failures. They are evidence that two groups of talented people are making decisions by the light of different fires.&lt;/p&gt;&lt;p&gt;When I show these gaps to design leaders, they nod. They have been living with them. They have felt the weight of briefs that arrive with competitive benchmarks but no brand direction, of cost reductions that strip the very features that made a product distinctive, of reviews where "what is Samsung doing?" replaces "what does our brand demand?" They know the products are not carrying the brand's meaning. What they lack is a language that translates that knowledge into something the business will act on.&lt;/p&gt;&lt;p&gt;Brand leaders respond differently. Some recognize the gap immediately and lean in. The team at Simple Modern was like this. When we ran the diagnostic, they did not become defensive about the portfolio's lack of cohesion. They had already named it internally. What they needed was a partner who could show them the path from recognition to resolution, someone who could make the future state tangible enough to build toward. Others become protective. They explain each decision as though it were isolated, as though a pattern could not emerge from a thousand individual choices made under a thousand individual pressures. But patterns do not require intent to form. They form anyway. And the gap between what a brand claims to be and what its products actually communicate is not a matter of opinion. It is visible on the shelf, measurable in consumer research, and consequential on the balance sheet.&lt;/p&gt;&lt;p&gt;Here is the structural truth both sides need to internalize, and I only need to say it once: Brand is the talk. Design is the walk. When those two functions operate around separate fires, the talk and the walk diverge. Marketing says one thing. The product says something else. And the consumer, who is hardwired to detect nonverbal dissonance the way a smoke detector is hardwired to detect particulates, does not file a formal complaint. They simply move on to the next option. They may not articulate it as a brand-design misalignment. They just feel it, the way you feel when someone's handshake does not match their smile.&lt;/p&gt;&lt;p&gt;The solution is not a better process. Processes change with every new VP, every reorganization, and every cost-reduction initiative. The solution is a shared fire. A common orientation that both functions internalize deeply enough that it survives leadership turnover, organizational restructuring, and the quarterly pressure that turns long-term conviction into short-term compromise.&lt;/p&gt;&lt;h3&gt;The Longest Fire I Ever Tended&lt;/h3&gt;&lt;p&gt;The most demanding test of this philosophy played out over nearly four years inside a multi-billion-dollar enterprise. When my team first engaged with Emerson, they had eighty-eight brands. Eighty-eight distinct identities, each with its own legacy, its own internal champions, and the operational freedom that comes from being acquired and then largely left alone. The problem was not that these brands were bad. Many were excellent. The problem was that they were invisible, lost in the rising tide of acquisitions around them, indistinguishable to the very customers they served. Emerson's own clients complained about how difficult the company was to work with, not because the products failed, but because the portfolio had no coherence. It was eighty-eight campfires burning in eighty-eight clearings, and nobody could see the forest.&lt;/p&gt;&lt;p&gt;The CMO had a vision. Consolidate those eighty-eight brands into a unified masterbrand. Philosophically, this was exactly right for an enterprise built on decades of acquisitions that had been permitted to operate in silos. Practically, it was a declaration of war. Eighty-eight entrenched stakeholder groups do not surrender their brand identities because someone publishes a strategy deck. The political resistance was immediate and fierce. Nearly every brand team within the Emerson Process Management Group rejected the central team's proposal. They were so large that they could not get out of their own way.&lt;/p&gt;&lt;p&gt;But the CMO was savvy. She expected the resistance. She understood that forcing eighty-eight fires into one bonfire overnight would extinguish most of them entirely, and the people tending those fires would fight to their last breath to prevent it. So she stoked the right coals. She found the points of warmth, the stakeholders who could see the strategic logic even if they could not yet see themselves in it, and she built from there.&lt;/p&gt;&lt;p&gt;What emerged was a strategic compromise. Eight signature brands. The eight largest and most established identities in the portfolio would become anchors, pulling the smaller brands into their orbit rather than absorbing them entirely. No longer a masterbrand strategy. An overbrand partnership. Eight fires arranged in a circle, close enough to share light, distinct enough to maintain identity. Better together.&lt;/p&gt;&lt;p&gt;This was not the philosophical ideal but the politically survivable version of it, and that distinction matters enormously. Frameworks that die on the slides that communicate them are not frameworks. They are aspirations. The eight-signature-brand structure survived because it was built for the organization that existed, not the organization someone wished they had.&lt;/p&gt;&lt;p&gt;The moment that broke the deadlock was not a strategy presentation. It was a design language vision.&lt;/p&gt;&lt;p&gt;At what we called the Design Language Summit, my team presented something that no internal deck or spreadsheet could have produced. We took hero products from each of the eight signature brands and showed them transformed. A cohesive visual brand language that demonstrated how the new identity would feel across the portfolio. Not slides about alignment. Actual renderings of aligned products. Tangible proof that the strategy could be made real.&lt;/p&gt;&lt;p&gt;The resistance in the room came from the smaller brands, who were struggling to maintain any trace of their legacy identity in the transition. The larger, signature brands were supportive. They saw their prominence within the strategy and recognized the opportunity. Without their support, we would have been presenting into a void. But with the signature brand leaders engaged and with the CMO's backing, the strategy had the gravitational pull it needed to move forward.&lt;/p&gt;&lt;p&gt;Here is what mattered most. It would have taken years for each signature brand to develop and showcase its own transition vision independently. More likely, the effort would have died inside long before it had a chance. The CMO knew this. That is why she hired my team. We had already built years of consulting relationships with the organization through business-unit-level projects, executing well enough and consistently enough to earn the trust required to operate at the enterprise level. That trust was not assumed. It was demonstrated through delivery, project after project, long before anyone invited us into the room where the enterprise strategy was being decided.&lt;/p&gt;&lt;p&gt;The engagement spanned almost four years. My role evolved into something far more embedded than most design consultants ever experience. I served as the strategic design integration arm of the Channel Marketing organization, supporting her team as they helped business units adapt their product lineups to the newly minted visual brand language. Hundreds of workshops. Dozens of research trips. Regular contact points that reinforced the trust already built and demonstrated that we were there to serve the brand, not to rack up billable hours.&lt;/p&gt;&lt;p&gt;Over ten years later, that strategy is still alive in the enterprise. Not because the deliverables were exceptional, though I believe they were. Because the campfire held. Because the relationship between the brand function and the design function was treated with the same seriousness as the strategy itself.&lt;/p&gt;&lt;h3&gt;Tending the Fire vs. Delivering the Logs&lt;/h3&gt;&lt;p&gt;The Emerson engagement illuminates a distinction that most organizations get wrong, and it is worth naming precisely. There is a difference between tending a fire and delivering a load of firewood.&lt;/p&gt;&lt;p&gt;In a transactional engagement, you deliver the logs. You make your recommendations. You hand over the document. You leave. And within months, the document sits on a shelf while the organization reverts to its pre-arrival habits. The recommendations were not wrong, but no one remained to tend the fire. No one was there for the hard conversations that follow the strategy presentation, for the moments when a business unit pushes back, and the brand team needs reinforcement, for the slow and unglamorous work of translating a vision into a thousand individual product decisions.&lt;/p&gt;&lt;p&gt;In a relational partnership, you tend the fire. You stay. You sit through the friction. You demonstrate, through consistent presence and delivery, that your motivations align with theirs. This is what earns you the right to be in the room when the real decisions are made, the ones that happen after the strategy presentation, when the quarterly numbers are tight, and someone suggests cutting the differentiating feature to save twelve cents per unit.&lt;/p&gt;&lt;p&gt;This distinction applies with equal force inside organizations. Most companies default to a transactional model between their brand and design teams, even when both functions share the same building. Brand publishes guidelines. Design receives them. The handoff happens. And nobody invests in the ongoing relationship required to ensure those guidelines actually govern product decisions when the pressure to compromise arrives.&lt;/p&gt;&lt;p&gt;The pressure always arrives. It arrives as a timeline that compresses, a supplier that cannot deliver the specified material, a competitive launch that rewrites the brief overnight. And in those moments, the question is never whether the guidelines exist. The question is whether someone in the room has the relational capital to defend them. By the time a sample is on the table and a launch date is looming, it is too late to build that capital. The tradeoff has already been framed as the standard versus the timeline, and in that framing, the timeline almost always wins.&lt;/p&gt;&lt;p&gt;The organizations where the campfire holds are the ones where leaders invested in the partnership before the product brief was written, not after the samples arrived. They built the relationship during the quiet months, the months without a crisis, the months when it would have been easy to let the connection lapse because there was no immediate deliverable demanding it. And when the crisis came, as it always does, the trust was already there. The fire was already burning. The conversation was not "who are you and why should I listen?" It was "here is what the brand demands, and here is how we protect it."&lt;/p&gt;&lt;h3&gt;The Language That Earns a Seat&lt;/h3&gt;&lt;p&gt;For design leaders who recognize this dynamic but do not know where to begin, the most practical shift I can offer is deceptively simple: stop presenting design as an aesthetic outcome and start presenting it as brand evidence.&lt;/p&gt;&lt;p&gt;The typical argument design leaders make when they are under-resourced is a capacity argument. Too many projects, not enough people. That argument falls flat because every function in the organization is saying the same thing. Engineering needs more engineers. Marketing needs more marketers. Supply chain needs more supply chain people. When everyone is asking for more headcount, nobody's request sounds strategic. It just sounds expensive.&lt;/p&gt;&lt;p&gt;The reframe is a portfolio prioritization argument. Which project outcomes are actually driving brand momentum? Which projects could be deprioritized to concentrate design cycles on higher-quality returns? The question's causality points to a business outcome rather than a functional symptom. It positions the design leader not as someone asking for more, but as someone offering a clearer path to better. Resource complaints get filed. Strategic recommendations get funded.&lt;/p&gt;&lt;p&gt;But the bigger change is in how design presents its work. Every design review is an opportunity to make the brand-design relationship visible to leadership. When a designer presents a concept and says, "This is beautiful," the room evaluates it subjectively. Taste is personal. Taste is debatable. Taste is, frankly, a terrible foundation for a business decision. When that same designer presents the same concept and says, "This is how our brand's commitment to craftsmanship shows up in the material transition and the surface finish," the room evaluates it against a common standard. The conversation shifts from taste to strategy. And strategy is the language that earns design a seat at the table, because strategy is the language that everyone at the table already speaks.&lt;/p&gt;&lt;p&gt;This is not about packaging design in business jargon, but about connecting the physical proof to the verbal promise. It is about showing, concretely, that this design decision exists because the brand demands it, not because a designer preferred it. When design leaders consistently make this shift, something changes in how the organization perceives the function. Design stops being the team that makes things pretty and starts being the team that makes the brand real. The closet door opens. And once you are in the room where the talk is being given, you can ensure the walk is built to match.&lt;/p&gt;&lt;h3&gt;The Observable Constant&lt;/h3&gt;&lt;p&gt;In every organization where I have seen the brand-design campfire burn at full strength, one constant appears without exception. It is not a process. It is not a tool. It is not a particularly clever org chart. It is a leader at the top who has articulated a clear meaning for the brand and defended it publicly, repeatedly, and at personal cost against the pressure to compromise.&lt;/p&gt;&lt;p&gt;At YETI, leadership was not beyond pausing a product because it was not ready, accepting the short-term cost of a missed launch window rather than absorbing the long-term cost of a brand compromise. The fire that YETI's team gathers around is the conviction that their products must embody a specific standard of durability and authenticity. That conviction does not live in a brand guidelines PDF. It lives in the decisions leadership makes when the guidelines are inconvenient.&lt;/p&gt;&lt;p&gt;At Moen, the CMIO pulled design into his leadership team and invested in a design center that signaled, physically and organizationally, that design was a strategic function. He did not do this because a consultant told him to. He did it because he understood that the brand's talk was only as credible as the walk his products delivered, and the walk required giving design the proximity and the mandate to deliver the proof.&lt;/p&gt;&lt;p&gt;At Emerson, the CMO held the line on the eight-signature-brand strategy through years of internal resistance because she understood that the alternative, eighty-eight brands competing with each other for diminishing attention, was a slower but more certain kind of failure. She did not win every battle. She did not need to. She needed to win enough of them, consistently enough, for the strategy to maintain its gravitational pull.&lt;/p&gt;&lt;p&gt;These are not superhuman leaders. They are leaders who decided that the campfire mattered enough to tend it personally. They defined the meaning. They defended it publicly. They gave their teams the proximity and the mandate to deliver the proof. And they invested in the relationship between brand and design with the same seriousness they invested in their product roadmaps, because they understood that this relationship determines whether a roadmap produces a coherent brand experience or a collection of competent strangers sharing a logo.&lt;/p&gt;&lt;h3&gt;Meeting Them Where They Are&lt;/h3&gt;&lt;p&gt;There is a sequence to building the trust that sustains a campfire through years of execution, organizational change, and market pressure. It is simpler than most people expect, and harder than most people are willing to admit.&lt;/p&gt;&lt;p&gt;First, internalize the brand. Not the guidelines document. The brand. Listen to the brand team's stories, their aspirations, their frustrations. Make them feel heard. This sounds elementary, but in my experience, most design leaders skip this step entirely. They arrive at the partnership with a portfolio of work and a point of view about what the brand should look like, and they present that point of view before they have earned the right to hold it. The brand team, which has been living with the brand's contradictions and aspirations far longer than the design team has, feels talked at rather than partnered with. That is not a campfire. That is a lecture.&lt;/p&gt;&lt;p&gt;Second, show them a vision for how the brand could achieve those aspirations. Make it tangible, something they can hold and touch and react to viscerally. Brand people are exceptional at making leaps into a vision. They can hold an abstract idea in their minds and project it forward with remarkable confidence. What they often cannot do is see that idea made physical until design makes it visible. This is design's superpower, and I always implore designers to use their visual storytelling tools aggressively. Renderings. Prototypes. Experience mockups. Anything that transforms an aspiration from a sentence on a slide into a thing that exists in space. Because it works. Every time.&lt;/p&gt;&lt;p&gt;This is what happened at the Emerson Design Language Summit. We did not walk into that room with a vision developed in isolation. We walked in with a vision built on years of listening and executing business-unit projects that demonstrated our understanding of the company's culture, constraints, and ambitions. The summit worked because the trust preceded the recommendations. The vision landed because the partnership was strong enough to sustain it through four years of execution and political friction that would have killed a lesser commitment.&lt;/p&gt;&lt;p&gt;Third, and this is the one nobody puts on a slide. Keep your motivations pure. This is not a platitude but the operational difference between a relationship that survives a decade and a transaction that gathers dust in six months. It is the difference between a design team that earns organizational influence and one that remains, metaphorically or literally, in a closet. People can sense when you are building toward a shared outcome versus advancing your own political agenda. The moment your counterpart suspects the latter, the fire goes out. And relighting it takes ten times the effort required to keep it burning in the first place.&lt;/p&gt;&lt;p&gt;The wall between design and brand does not come down because someone publishes a better process. It comes down because someone on one side decides to walk through the door, sit with the people on the other side, and tend a fire together. You do not meet someone halfway. Halfway implies you are still holding your position, still defending your territory, and still treating the partnership as a negotiation in which concessions are exchanged. You meet them where they are. You show up for them. And then, gradually, the two fires become one.&lt;/p&gt;&lt;p&gt;Every principle in this book remains a theory without that partnership. Every framework, every diagnostic, every tool exists to give both sides a shared vocabulary for the decisions that define their products. But vocabulary requires speakers. And speakers require trust.&lt;/p&gt;&lt;p&gt;The partnership is not a chapter in the playbook but the campfire around which the playbook is built.&lt;/p&gt;</w:t>
      </w:r>
    </w:p>
    <w:p>
      <w:pPr>
        <w:sectPr>
          <w:pgSz w:w="11906" w:h="16838" w:orient="portrait"/>
          <w:pgMar w:top="1440" w:right="1440" w:bottom="1440" w:left="1440" w:header="708" w:footer="708" w:gutter="0"/>
          <w:pgNumType/>
          <w:docGrid w:linePitch="360"/>
        </w:sectPr>
      </w:pPr>
    </w:p>
    <w:p>
      <w:pPr>
        <w:pStyle w:val="Heading1"/>
        <w:spacing w:after="400"/>
        <w:jc w:val="center"/>
      </w:pPr>
      <w:r>
        <w:rPr>
          <w:rFonts w:ascii="Georgia" w:cs="Georgia" w:eastAsia="Georgia" w:hAnsi="Georgia"/>
          <w:b/>
          <w:bCs/>
          <w:sz w:val="40"/>
          <w:szCs w:val="40"/>
        </w:rPr>
        <w:t xml:space="preserve">Conclusion</w:t>
      </w:r>
    </w:p>
    <w:p>
      <w:pPr>
        <w:spacing w:after="400"/>
        <w:jc w:val="center"/>
      </w:pPr>
      <w:r>
        <w:rPr>
          <w:rFonts w:ascii="Georgia" w:cs="Georgia" w:eastAsia="Georgia" w:hAnsi="Georgia"/>
          <w:i/>
          <w:iCs/>
          <w:sz w:val="28"/>
          <w:szCs w:val="28"/>
        </w:rPr>
        <w:t xml:space="preserve">Conclusion: The Future is Now</w:t>
      </w:r>
    </w:p>
    <w:p>
      <w:pPr>
        <w:spacing w:after="200" w:line="360"/>
      </w:pPr>
      <w:r>
        <w:rPr>
          <w:rFonts w:ascii="Georgia" w:cs="Georgia" w:eastAsia="Georgia" w:hAnsi="Georgia"/>
          <w:sz w:val="24"/>
          <w:szCs w:val="24"/>
        </w:rPr>
        <w:t xml:space="preserve">The room at the International Design Conference went silent when the Jenga board appeared on screen. That silence, the recognition that every practitioner in that audience had lived some version of the same slow structural erosion, was the moment I knew this philosophy had to become a book. One that could sit on the desk of every design and brand leader who has ever felt the disconnect between what their company claims to stand for and what it actually proves.</w:t>
      </w:r>
    </w:p>
    <w:p>
      <w:pPr>
        <w:spacing w:after="200" w:line="360"/>
      </w:pPr>
      <w:r>
        <w:rPr>
          <w:rFonts w:ascii="Georgia" w:cs="Georgia" w:eastAsia="Georgia" w:hAnsi="Georgia"/>
          <w:sz w:val="24"/>
          <w:szCs w:val="24"/>
        </w:rPr>
        <w:t xml:space="preserve">You have read that book. You have absorbed the history, the case studies, the frameworks, and the personal arc that connects them. You do not need a summary. You need a system, and you need to know what to do with it on Monday morning.</w:t>
      </w:r>
    </w:p>
    <w:p>
      <w:pPr>
        <w:spacing w:after="200" w:line="360"/>
      </w:pPr>
      <w:r>
        <w:rPr>
          <w:rFonts w:ascii="Georgia" w:cs="Georgia" w:eastAsia="Georgia" w:hAnsi="Georgia"/>
          <w:sz w:val="24"/>
          <w:szCs w:val="24"/>
        </w:rPr>
        <w:t xml:space="preserve">The Authenticity Gauge, the Brand Expansion Flywheel, Brand Jenga, and the Campfire appeared in separate chapters because each served a distinct purpose, but they are not separate tools. They are a unified system, all expressions of the same underlying philosophy: that brand defines the meaning that form must follow.</w:t>
      </w:r>
    </w:p>
    <w:p>
      <w:pPr>
        <w:spacing w:after="200" w:line="360"/>
      </w:pPr>
      <w:r>
        <w:rPr>
          <w:rFonts w:ascii="Georgia" w:cs="Georgia" w:eastAsia="Georgia" w:hAnsi="Georgia"/>
          <w:sz w:val="24"/>
          <w:szCs w:val="24"/>
        </w:rPr>
        <w:t xml:space="preserve">Enter the system at any point and you can begin producing better outcomes now. Where you enter does not matter. What matters is that the culture moves forward.</w:t>
      </w:r>
    </w:p>
    <w:p>
      <w:pPr>
        <w:spacing w:after="200" w:line="360"/>
      </w:pPr>
      <w:r>
        <w:rPr>
          <w:rFonts w:ascii="Georgia" w:cs="Georgia" w:eastAsia="Georgia" w:hAnsi="Georgia"/>
          <w:sz w:val="24"/>
          <w:szCs w:val="24"/>
        </w:rPr>
        <w:t xml:space="preserve">Implementation is a process. Internalization is a conviction. Processes get abandoned when the quarterly pressure mounts. Convictions hold because they have become part of how you see. You do not consult a conviction. You operate from it.</w:t>
      </w:r>
    </w:p>
    <w:p>
      <w:pPr>
        <w:spacing w:after="200" w:line="360"/>
      </w:pPr>
      <w:r>
        <w:rPr>
          <w:rFonts w:ascii="Georgia" w:cs="Georgia" w:eastAsia="Georgia" w:hAnsi="Georgia"/>
          <w:sz w:val="24"/>
          <w:szCs w:val="24"/>
        </w:rPr>
        <w:t xml:space="preserve">If there is one argument in this book that I would defend above all others, it is this: the relationship between design and brand is not a cultural nice-to-have. It is not something that belongs in a slide about "cross-functional collaboration" during an annual offsite. It is the structural condition that determines whether a brand reaches the Iconic stage or plateaus at Nominal forever.</w:t>
      </w:r>
    </w:p>
    <w:p>
      <w:pPr>
        <w:spacing w:after="200" w:line="360"/>
      </w:pPr>
      <w:r>
        <w:rPr>
          <w:rFonts w:ascii="Georgia" w:cs="Georgia" w:eastAsia="Georgia" w:hAnsi="Georgia"/>
          <w:sz w:val="24"/>
          <w:szCs w:val="24"/>
        </w:rPr>
        <w:t xml:space="preserve">And this is where I am speaking to all of you, design leaders and brand leaders alike, because you are solving the same problem from opposite sides of the same wall.</w:t>
      </w:r>
    </w:p>
    <w:p>
      <w:pPr>
        <w:spacing w:after="200" w:line="360"/>
      </w:pPr>
      <w:r>
        <w:rPr>
          <w:rFonts w:ascii="Georgia" w:cs="Georgia" w:eastAsia="Georgia" w:hAnsi="Georgia"/>
          <w:sz w:val="24"/>
          <w:szCs w:val="24"/>
        </w:rPr>
        <w:t xml:space="preserve">If you lead design, stay above the brief. Internalize what makes your brand unique. Build mechanisms to deploy the brand personality across every touchpoint. Use your visual abilities to tell compelling stories that connect to human emotions. That is how you stop being a service function and start being a strategic force.</w:t>
      </w:r>
    </w:p>
    <w:p>
      <w:pPr>
        <w:spacing w:after="200" w:line="360"/>
      </w:pPr>
      <w:r>
        <w:rPr>
          <w:rFonts w:ascii="Georgia" w:cs="Georgia" w:eastAsia="Georgia" w:hAnsi="Georgia"/>
          <w:sz w:val="24"/>
          <w:szCs w:val="24"/>
        </w:rPr>
        <w:t xml:space="preserve">If you lead brand, know this: your brand cannot walk without its partnership with design. Products are the evidence of your brand promises, and engaging deeply in the development process is not optional. It is a best practice. Your presence in design reviews, your clarity about brand meaning, your willingness to protect the long game when the quarterly pressure mounts. That is what separates the brands that matter from the brands that merely exist.</w:t>
      </w:r>
    </w:p>
    <w:p>
      <w:pPr>
        <w:spacing w:after="200" w:line="360"/>
      </w:pPr>
      <w:r>
        <w:rPr>
          <w:rFonts w:ascii="Georgia" w:cs="Georgia" w:eastAsia="Georgia" w:hAnsi="Georgia"/>
          <w:sz w:val="24"/>
          <w:szCs w:val="24"/>
        </w:rPr>
        <w:t xml:space="preserve">But here is what both of you need to understand. These are not separate mandates. They are two halves of the same imperative. The bridge between design and brand is not built from one side. It is built when both leaders recognize that they are accountable to the same outcome: products that prove who the company is, not just what it sells. Invest in that relationship, and the symptoms resolve themselves. Leave it broken, and every framework in this book, every framework in any book, will produce diminishing returns against a foundation that grows weaker with each passing quarter.</w:t>
      </w:r>
    </w:p>
    <w:p>
      <w:pPr>
        <w:spacing w:after="200" w:line="360"/>
      </w:pPr>
      <w:r>
        <w:rPr>
          <w:rFonts w:ascii="Georgia" w:cs="Georgia" w:eastAsia="Georgia" w:hAnsi="Georgia"/>
          <w:sz w:val="24"/>
          <w:szCs w:val="24"/>
        </w:rPr>
        <w:t xml:space="preserve">Here is the honest tension you may be feeling right now. You believe the logic. You understand why brand and design must operate as one integrated force. And then you walk back into an organization with misaligned incentives, siloed reporting structures, and a meeting culture that rewards attendance over outcomes. I have lived that challenge. I know that you can believe every word in this book and still lose the thread if you do not have a mechanism for sustaining it when the organization defaults to old habits.</w:t>
      </w:r>
    </w:p>
    <w:p>
      <w:pPr>
        <w:spacing w:after="200" w:line="360"/>
      </w:pPr>
      <w:r>
        <w:rPr>
          <w:rFonts w:ascii="Georgia" w:cs="Georgia" w:eastAsia="Georgia" w:hAnsi="Georgia"/>
          <w:sz w:val="24"/>
          <w:szCs w:val="24"/>
        </w:rPr>
        <w:t xml:space="preserve">That reality is a chasm worth closing. But systemic problems need systemic solutions.</w:t>
      </w:r>
    </w:p>
    <w:p>
      <w:pPr>
        <w:spacing w:after="200" w:line="360"/>
      </w:pPr>
      <w:r>
        <w:rPr>
          <w:rFonts w:ascii="Georgia" w:cs="Georgia" w:eastAsia="Georgia" w:hAnsi="Georgia"/>
          <w:sz w:val="24"/>
          <w:szCs w:val="24"/>
        </w:rPr>
        <w:t xml:space="preserve">Change is hard when you are building the plane while you fly it. Most leaders do not have the time or capacity to drive change into something as complex as a brand culture. It is not as simple as declaring a platitude and waiting for the result to follow. Complex challenges require solutions of equal or greater complexity, and who has the time for that?</w:t>
      </w:r>
    </w:p>
    <w:p>
      <w:pPr>
        <w:spacing w:after="200" w:line="360"/>
      </w:pPr>
      <w:r>
        <w:rPr>
          <w:rFonts w:ascii="Georgia" w:cs="Georgia" w:eastAsia="Georgia" w:hAnsi="Georgia"/>
          <w:sz w:val="24"/>
          <w:szCs w:val="24"/>
        </w:rPr>
        <w:t xml:space="preserve">If this is where you find yourself right now, know first that I have been in that exact position. I surveyed that daunting challenge, and I lived to tell the story about overcoming it. What I did not have was an operational system. Now I do, and I built it for you.</w:t>
      </w:r>
    </w:p>
    <w:p>
      <w:pPr>
        <w:spacing w:after="200" w:line="360"/>
      </w:pPr>
      <w:r>
        <w:rPr>
          <w:rFonts w:ascii="Georgia" w:cs="Georgia" w:eastAsia="Georgia" w:hAnsi="Georgia"/>
          <w:sz w:val="24"/>
          <w:szCs w:val="24"/>
        </w:rPr>
        <w:t xml:space="preserve">At Adaptitude, I built the company to help brands become beacons of authenticity. Not by accident, not by brute force. By design. I built the platform because I spent twenty years watching brilliant practitioners internalize a brand-oriented philosophy and then lose the organizational fight to sustain it. The book gives you the conviction, the proof, and the map. The platform gives you the mechanism to operationalize the reality. It is not a replacement for the philosophy. It is the organic, inevitable answer to the question every reader asks at this point: how do I make this stick when the organization pushes back?</w:t>
      </w:r>
    </w:p>
    <w:p>
      <w:pPr>
        <w:spacing w:after="200" w:line="360"/>
      </w:pPr>
      <w:r>
        <w:rPr>
          <w:rFonts w:ascii="Georgia" w:cs="Georgia" w:eastAsia="Georgia" w:hAnsi="Georgia"/>
          <w:sz w:val="24"/>
          <w:szCs w:val="24"/>
        </w:rPr>
        <w:t xml:space="preserve">If that sounds like where you are, the invitation is open. Visit the link below, explore the tools, and see how the philosophy translates into daily practice. No hard sell. Just the next step for those who are ready.</w:t>
      </w:r>
    </w:p>
    <w:p>
      <w:pPr>
        <w:spacing w:after="200" w:line="360"/>
      </w:pPr>
      <w:r>
        <w:rPr>
          <w:rFonts w:ascii="Georgia" w:cs="Georgia" w:eastAsia="Georgia" w:hAnsi="Georgia"/>
          <w:sz w:val="24"/>
          <w:szCs w:val="24"/>
        </w:rPr>
        <w:t xml:space="preserve">Eventually, this manifesto will become a </w:t>
      </w:r>
      <w:r>
        <w:rPr>
          <w:rFonts w:ascii="Georgia" w:cs="Georgia" w:eastAsia="Georgia" w:hAnsi="Georgia"/>
          <w:i/>
          <w:iCs/>
          <w:sz w:val="24"/>
          <w:szCs w:val="24"/>
        </w:rPr>
        <w:t xml:space="preserve">Form Follows Brand</w:t>
      </w:r>
      <w:r>
        <w:rPr>
          <w:rFonts w:ascii="Georgia" w:cs="Georgia" w:eastAsia="Georgia" w:hAnsi="Georgia"/>
          <w:sz w:val="24"/>
          <w:szCs w:val="24"/>
        </w:rPr>
        <w:t xml:space="preserve"> series, speaking directly to other functions that influence whether a product ships as proof of the brand or as a faceless compromise wearing it. But this one is for the dreamers. Because brand and design are where the leverage lives.</w:t>
      </w:r>
    </w:p>
    <w:p>
      <w:pPr>
        <w:spacing w:after="200" w:line="360"/>
      </w:pPr>
      <w:r>
        <w:rPr>
          <w:rFonts w:ascii="Georgia" w:cs="Georgia" w:eastAsia="Georgia" w:hAnsi="Georgia"/>
          <w:sz w:val="24"/>
          <w:szCs w:val="24"/>
        </w:rPr>
        <w:t xml:space="preserve">Now here is the part that matters most.</w:t>
      </w:r>
    </w:p>
    <w:p>
      <w:pPr>
        <w:spacing w:after="200" w:line="360"/>
      </w:pPr>
      <w:r>
        <w:rPr>
          <w:rFonts w:ascii="Georgia" w:cs="Georgia" w:eastAsia="Georgia" w:hAnsi="Georgia"/>
          <w:sz w:val="24"/>
          <w:szCs w:val="24"/>
        </w:rPr>
        <w:t xml:space="preserve">The window between finishing a book and getting pulled back into the inbox is short. The gravitational pull of busyness, reactive roadmaps, and quarterly pressure will reassert itself by lunchtime if you let it.</w:t>
      </w:r>
    </w:p>
    <w:p>
      <w:pPr>
        <w:spacing w:after="200" w:line="360"/>
      </w:pPr>
      <w:r>
        <w:rPr>
          <w:rFonts w:ascii="Georgia" w:cs="Georgia" w:eastAsia="Georgia" w:hAnsi="Georgia"/>
          <w:sz w:val="24"/>
          <w:szCs w:val="24"/>
        </w:rPr>
        <w:t xml:space="preserve">Be the initiator. Make a plan. Do not passively absorb the knowledge and sit on it. Make the move while the inspiration and energy is there, because if you wait for the inevitable business realities to quiet down, you will wait forever.</w:t>
      </w:r>
    </w:p>
    <w:p>
      <w:pPr>
        <w:spacing w:after="200" w:line="360"/>
      </w:pPr>
      <w:r>
        <w:rPr>
          <w:rFonts w:ascii="Georgia" w:cs="Georgia" w:eastAsia="Georgia" w:hAnsi="Georgia"/>
          <w:sz w:val="24"/>
          <w:szCs w:val="24"/>
        </w:rPr>
        <w:t xml:space="preserve">One conversation. One recalibrated brief. One design review where the first question asked is "How does this product express who we are?" rather than "How do we compare?" That is where the shift begins. Conviction to stay the course is how the culture changes.</w:t>
      </w:r>
    </w:p>
    <w:p>
      <w:pPr>
        <w:spacing w:after="200" w:line="360"/>
      </w:pPr>
      <w:r>
        <w:rPr>
          <w:rFonts w:ascii="Georgia" w:cs="Georgia" w:eastAsia="Georgia" w:hAnsi="Georgia"/>
          <w:sz w:val="24"/>
          <w:szCs w:val="24"/>
        </w:rPr>
        <w:t xml:space="preserve">We never arrive. The work is ongoing. The brands that reach Iconic do not get there and stop. They sustain it through discipline, through partnership, through the daily decision to protect what makes them matter. That is the commitment this philosophy asks of you. Not perfection. Persistence.</w:t>
      </w:r>
    </w:p>
    <w:p>
      <w:pPr>
        <w:spacing w:after="200" w:line="360"/>
      </w:pPr>
      <w:r>
        <w:rPr>
          <w:rFonts w:ascii="Georgia" w:cs="Georgia" w:eastAsia="Georgia" w:hAnsi="Georgia"/>
          <w:sz w:val="24"/>
          <w:szCs w:val="24"/>
        </w:rPr>
        <w:t xml:space="preserve">I spent two decades learning this the hard way, through organizations that were not ready, through frameworks I had to build because they did not exist, through the slow realization that the philosophy only works when it becomes a shared conviction between design and brand. If I can do this, so can you.</w:t>
      </w:r>
    </w:p>
    <w:p>
      <w:pPr>
        <w:spacing w:after="200" w:line="360"/>
      </w:pPr>
      <w:r>
        <w:rPr>
          <w:rFonts w:ascii="Georgia" w:cs="Georgia" w:eastAsia="Georgia" w:hAnsi="Georgia"/>
          <w:sz w:val="24"/>
          <w:szCs w:val="24"/>
        </w:rPr>
        <w:t xml:space="preserve">The future belongs to the beacons. They are the brands that consumers do not just buy from. They believe in them. And they are built with conviction, one product decision at a time, by those who have internalized the truth you cannot unsee.</w:t>
      </w:r>
    </w:p>
    <w:p>
      <w:pPr>
        <w:spacing w:after="200" w:line="360"/>
      </w:pPr>
      <w:r>
        <w:rPr>
          <w:rFonts w:ascii="Georgia" w:cs="Georgia" w:eastAsia="Georgia" w:hAnsi="Georgia"/>
          <w:sz w:val="24"/>
          <w:szCs w:val="24"/>
        </w:rPr>
        <w:t xml:space="preserve">Design walks the talk. Now go prove it.</w:t>
      </w:r>
    </w:p>
    <w:p>
      <w:pPr>
        <w:spacing w:after="200" w:line="360"/>
      </w:pPr>
      <w:r>
        <w:rPr>
          <w:rFonts w:ascii="Georgia" w:cs="Georgia" w:eastAsia="Georgia" w:hAnsi="Georgia"/>
          <w:sz w:val="24"/>
          <w:szCs w:val="24"/>
        </w:rPr>
        <w:t xml:space="preserve">[QR CODE PLACEHOLDER]
[INSERT YOUR LINK AND CALL-TO-ACTION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Follows Brand: The Design Philosophy of Now</dc:title>
  <dc:creator>Jayson Simeon</dc:creator>
  <cp:lastModifiedBy>Un-named</cp:lastModifiedBy>
  <cp:revision>1</cp:revision>
  <dcterms:created xsi:type="dcterms:W3CDTF">2026-05-30T18:46:07.799Z</dcterms:created>
  <dcterms:modified xsi:type="dcterms:W3CDTF">2026-05-30T18:46:07.799Z</dcterms:modified>
</cp:coreProperties>
</file>

<file path=docProps/custom.xml><?xml version="1.0" encoding="utf-8"?>
<Properties xmlns="http://schemas.openxmlformats.org/officeDocument/2006/custom-properties" xmlns:vt="http://schemas.openxmlformats.org/officeDocument/2006/docPropsVTypes"/>
</file>