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9DB6" w14:textId="77777777" w:rsidR="00A649C3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Progress Report 1</w:t>
      </w:r>
    </w:p>
    <w:p w14:paraId="7A514188" w14:textId="77777777" w:rsidR="00A649C3" w:rsidRDefault="00000000">
      <w:pPr>
        <w:pBdr>
          <w:bottom w:val="single" w:sz="8" w:space="8" w:color="1F4E79"/>
        </w:pBdr>
        <w:spacing w:after="260"/>
        <w:jc w:val="center"/>
      </w:pPr>
      <w:r>
        <w:rPr>
          <w:color w:val="777777"/>
          <w:sz w:val="19"/>
          <w:szCs w:val="19"/>
        </w:rPr>
        <w:t>2026년 5월 8일   |   고급캡스톤디자인</w:t>
      </w:r>
    </w:p>
    <w:p w14:paraId="1A4BE642" w14:textId="77777777" w:rsidR="00A649C3" w:rsidRDefault="00000000">
      <w:pPr>
        <w:pBdr>
          <w:bottom w:val="single" w:sz="4" w:space="4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■ 기본 정보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73"/>
        <w:gridCol w:w="1400"/>
        <w:gridCol w:w="3473"/>
      </w:tblGrid>
      <w:tr w:rsidR="00A649C3" w14:paraId="2EB4CD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D4286" w14:textId="77777777" w:rsidR="00A649C3" w:rsidRDefault="00000000">
            <w:r>
              <w:rPr>
                <w:b/>
                <w:bCs/>
                <w:sz w:val="19"/>
                <w:szCs w:val="19"/>
              </w:rPr>
              <w:t>프로젝트명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DF2A3" w14:textId="77777777" w:rsidR="00A649C3" w:rsidRDefault="00000000">
            <w:r>
              <w:rPr>
                <w:sz w:val="19"/>
                <w:szCs w:val="19"/>
              </w:rPr>
              <w:t>GraphRAG 기반 다중 에이전트 금융 의사결정 지원 시스템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216AF" w14:textId="77777777" w:rsidR="00A649C3" w:rsidRDefault="00000000"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CE549" w14:textId="77777777" w:rsidR="00A649C3" w:rsidRDefault="00000000">
            <w:r>
              <w:rPr>
                <w:sz w:val="19"/>
                <w:szCs w:val="19"/>
              </w:rPr>
              <w:t>권지성</w:t>
            </w:r>
          </w:p>
        </w:tc>
      </w:tr>
      <w:tr w:rsidR="00A649C3" w14:paraId="12C980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6D97F" w14:textId="77777777" w:rsidR="00A649C3" w:rsidRDefault="00000000">
            <w:r>
              <w:rPr>
                <w:b/>
                <w:bCs/>
                <w:sz w:val="19"/>
                <w:szCs w:val="19"/>
              </w:rPr>
              <w:t>학번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2DB3D" w14:textId="77777777" w:rsidR="00A649C3" w:rsidRDefault="00000000">
            <w:r>
              <w:rPr>
                <w:sz w:val="19"/>
                <w:szCs w:val="19"/>
              </w:rPr>
              <w:t>20211723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1A7E6" w14:textId="77777777" w:rsidR="00A649C3" w:rsidRDefault="00000000">
            <w:r>
              <w:rPr>
                <w:b/>
                <w:bCs/>
                <w:sz w:val="19"/>
                <w:szCs w:val="19"/>
              </w:rPr>
              <w:t>소속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2FC64" w14:textId="77777777" w:rsidR="00A649C3" w:rsidRDefault="00000000">
            <w:r>
              <w:rPr>
                <w:sz w:val="19"/>
                <w:szCs w:val="19"/>
              </w:rPr>
              <w:t>AI소프트웨어학부 (부전공: 금융학부)</w:t>
            </w:r>
          </w:p>
        </w:tc>
      </w:tr>
    </w:tbl>
    <w:p w14:paraId="574E492C" w14:textId="77777777" w:rsidR="00A649C3" w:rsidRDefault="00000000">
      <w:pPr>
        <w:pBdr>
          <w:bottom w:val="single" w:sz="4" w:space="4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■ 주요 내용</w:t>
      </w:r>
    </w:p>
    <w:p w14:paraId="715A1192" w14:textId="767A1041" w:rsidR="00A649C3" w:rsidRDefault="00000000">
      <w:pPr>
        <w:spacing w:after="60"/>
      </w:pPr>
      <w:r>
        <w:rPr>
          <w:color w:val="444444"/>
        </w:rPr>
        <w:t>중간보고서(2026.04.13) 제출 당시: 터미널/콘솔 기반 프로토타입, 5노드 LangGraph 구조, 실 DB·LLM 연동 검증 완료. 이후 아래 항목들을 추가 구현.</w:t>
      </w:r>
    </w:p>
    <w:p w14:paraId="27610028" w14:textId="0076E228" w:rsidR="00A649C3" w:rsidRDefault="00000000">
      <w:pPr>
        <w:spacing w:before="140" w:after="40"/>
      </w:pPr>
      <w:r>
        <w:rPr>
          <w:b/>
          <w:bCs/>
          <w:color w:val="1F4E79"/>
          <w:sz w:val="21"/>
          <w:szCs w:val="21"/>
        </w:rPr>
        <w:t>1. Web UI 통합 및 Generative UI 완성</w:t>
      </w:r>
    </w:p>
    <w:p w14:paraId="4F4FCA95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터미널 기반 에이전트 로직을 Next.js 대시보드(FinGraph Insight)에 완전 연동</w:t>
      </w:r>
    </w:p>
    <w:p w14:paraId="431B9DFB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SSE 기반 실시간 분석 스트리밍 브라우저 동작 확인</w:t>
      </w:r>
    </w:p>
    <w:p w14:paraId="15887696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분석 결과 3-패널 구성: Quantitative Metrics / Compliance Risk / Orchestrator Consensus</w:t>
      </w:r>
    </w:p>
    <w:p w14:paraId="2F3A0826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HALT ENGINE / RUN ANALYSIS 버튼을 통한 실시간 제어 UI 구현</w:t>
      </w:r>
    </w:p>
    <w:p w14:paraId="6057615C" w14:textId="77777777" w:rsidR="00A649C3" w:rsidRDefault="00000000">
      <w:pPr>
        <w:spacing w:before="140" w:after="40"/>
      </w:pPr>
      <w:r>
        <w:rPr>
          <w:b/>
          <w:bCs/>
          <w:color w:val="1F4E79"/>
          <w:sz w:val="21"/>
          <w:szCs w:val="21"/>
        </w:rPr>
        <w:t>2. 에이전트 아키텍처 고도화 — 5노드 → 8노드</w:t>
      </w:r>
    </w:p>
    <w:p w14:paraId="133EF22C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intent_classifier 노드 추가: 그래프 진입 전 질의 의도 분류 및 경로 선택</w:t>
      </w:r>
    </w:p>
    <w:p w14:paraId="70DD3D1A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critic 노드 추가: 분석 결과의 인용 완결성·논리 모순 점수화</w:t>
      </w:r>
    </w:p>
    <w:p w14:paraId="727DF458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reflector 노드 추가: critic 점수 미달 시 파이프라인 자동 재시도</w:t>
      </w:r>
    </w:p>
    <w:p w14:paraId="6513D55E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MAX_REFLEXIONS 가드 도입 → 무한루프 방지 로직 완성</w:t>
      </w:r>
    </w:p>
    <w:p w14:paraId="44ED6BA9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pytest 70건 전체 통과 / LocalFallbackGraph로 외부 의존 없는 전체 동작 검증</w:t>
      </w:r>
    </w:p>
    <w:p w14:paraId="63481D8A" w14:textId="77777777" w:rsidR="00A649C3" w:rsidRDefault="00000000">
      <w:pPr>
        <w:spacing w:before="140" w:after="40"/>
      </w:pPr>
      <w:r>
        <w:rPr>
          <w:b/>
          <w:bCs/>
          <w:color w:val="1F4E79"/>
          <w:sz w:val="21"/>
          <w:szCs w:val="21"/>
        </w:rPr>
        <w:t>3. Retrieval 2.0 — 검색 계층 재설계</w:t>
      </w:r>
    </w:p>
    <w:p w14:paraId="60A22D98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임베딩 캐시(InMemory LRU+TTL / SQLite) 신설 → 반복 질의 비용 절감</w:t>
      </w:r>
    </w:p>
    <w:p w14:paraId="48BC00BA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쿼리 플래너 도입: 복합 질의를 LLM 또는 휴리스틱으로 서브쿼리 분해</w:t>
      </w:r>
    </w:p>
    <w:p w14:paraId="6F74B79C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Cypher 안전성 가드 적용: 읽기 전용 화이트리스트로 DB 무결성 보장</w:t>
      </w:r>
    </w:p>
    <w:p w14:paraId="6BB4C5EB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프롬프트 인젝션 및 범위 외 질의 사전 차단 로직 추가</w:t>
      </w:r>
    </w:p>
    <w:p w14:paraId="1119B818" w14:textId="77777777" w:rsidR="00A649C3" w:rsidRDefault="00000000">
      <w:pPr>
        <w:spacing w:before="140" w:after="40"/>
      </w:pPr>
      <w:r>
        <w:rPr>
          <w:b/>
          <w:bCs/>
          <w:color w:val="1F4E79"/>
          <w:sz w:val="21"/>
          <w:szCs w:val="21"/>
        </w:rPr>
        <w:t>4. 메모리·보안·관측성 구축</w:t>
      </w:r>
    </w:p>
    <w:p w14:paraId="22B81D9A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세션 체크포인터: PostgresSaver/SqliteSaver 기반 스레드별 상태 영속</w:t>
      </w:r>
    </w:p>
    <w:p w14:paraId="0C546F38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에피소드 아카이브: 분석 완료 세션 이력 저장</w:t>
      </w:r>
    </w:p>
    <w:p w14:paraId="1E3B7BC1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보안: PII 가드레일, append-only 감사 로그, HS256 자체 JWT 인증</w:t>
      </w:r>
    </w:p>
    <w:p w14:paraId="6B076EBB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lastRenderedPageBreak/>
        <w:t>관측성: Prometheus 호환 인메모리 메트릭, 구조화 로깅, trace_id 분산 추적</w:t>
      </w:r>
    </w:p>
    <w:p w14:paraId="172FF10D" w14:textId="610433CC" w:rsidR="00A649C3" w:rsidRDefault="00000000">
      <w:pPr>
        <w:spacing w:before="140" w:after="40"/>
        <w:rPr>
          <w:rFonts w:hint="eastAsia"/>
        </w:rPr>
      </w:pPr>
      <w:r>
        <w:rPr>
          <w:b/>
          <w:bCs/>
          <w:color w:val="1F4E79"/>
          <w:sz w:val="21"/>
          <w:szCs w:val="21"/>
        </w:rPr>
        <w:t>5. 인프라 및 평가 체계</w:t>
      </w:r>
    </w:p>
    <w:p w14:paraId="253F2F9B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Dockerfile + docker-compose 구성 (fallback-first / --profile real 선택 기동)</w:t>
      </w:r>
    </w:p>
    <w:p w14:paraId="04120369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GitHub Actions CI: pytest 및 골든셋 pass rate 게이팅 적용</w:t>
      </w:r>
    </w:p>
    <w:p w14:paraId="42198C2A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골든셋 12문항(삼성전자·SK하이닉스·NAVER·카카오·LG CNS) 및 eval 하네스 구축</w:t>
      </w:r>
    </w:p>
    <w:p w14:paraId="692309DC" w14:textId="77777777" w:rsidR="00A649C3" w:rsidRDefault="00000000">
      <w:pPr>
        <w:pBdr>
          <w:bottom w:val="single" w:sz="4" w:space="4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■ 향후 계획</w:t>
      </w:r>
    </w:p>
    <w:p w14:paraId="003E3EA1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RAGAS 지표(faithfulness, answer_correctness) CI 게이팅 통합</w:t>
      </w:r>
    </w:p>
    <w:p w14:paraId="6EF543B5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LLM 토큰 스트리밍 + SSE v2 결합으로 실시간 응답성 개선</w:t>
      </w:r>
    </w:p>
    <w:p w14:paraId="523370D0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Multi-entity 쿼리(복수 기업 비교) 분해 정확도 보완</w:t>
      </w:r>
    </w:p>
    <w:p w14:paraId="1A7BBFBF" w14:textId="77777777" w:rsidR="00A649C3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color w:val="222222"/>
        </w:rPr>
        <w:t>5.25 최종 결과보고서 및 시연 동영상 제출</w:t>
      </w:r>
    </w:p>
    <w:sectPr w:rsidR="00A649C3"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202C"/>
    <w:multiLevelType w:val="hybridMultilevel"/>
    <w:tmpl w:val="FCA856B2"/>
    <w:lvl w:ilvl="0" w:tplc="7CFA053E">
      <w:start w:val="1"/>
      <w:numFmt w:val="bullet"/>
      <w:lvlText w:val="-"/>
      <w:lvlJc w:val="left"/>
      <w:pPr>
        <w:ind w:left="360" w:hanging="200"/>
      </w:pPr>
    </w:lvl>
    <w:lvl w:ilvl="1" w:tplc="891A52F8">
      <w:numFmt w:val="decimal"/>
      <w:lvlText w:val=""/>
      <w:lvlJc w:val="left"/>
    </w:lvl>
    <w:lvl w:ilvl="2" w:tplc="89CA7A02">
      <w:numFmt w:val="decimal"/>
      <w:lvlText w:val=""/>
      <w:lvlJc w:val="left"/>
    </w:lvl>
    <w:lvl w:ilvl="3" w:tplc="1B0860AC">
      <w:numFmt w:val="decimal"/>
      <w:lvlText w:val=""/>
      <w:lvlJc w:val="left"/>
    </w:lvl>
    <w:lvl w:ilvl="4" w:tplc="052E1D38">
      <w:numFmt w:val="decimal"/>
      <w:lvlText w:val=""/>
      <w:lvlJc w:val="left"/>
    </w:lvl>
    <w:lvl w:ilvl="5" w:tplc="51D6F7F4">
      <w:numFmt w:val="decimal"/>
      <w:lvlText w:val=""/>
      <w:lvlJc w:val="left"/>
    </w:lvl>
    <w:lvl w:ilvl="6" w:tplc="E9E6E030">
      <w:numFmt w:val="decimal"/>
      <w:lvlText w:val=""/>
      <w:lvlJc w:val="left"/>
    </w:lvl>
    <w:lvl w:ilvl="7" w:tplc="37866948">
      <w:numFmt w:val="decimal"/>
      <w:lvlText w:val=""/>
      <w:lvlJc w:val="left"/>
    </w:lvl>
    <w:lvl w:ilvl="8" w:tplc="907A0A1E">
      <w:numFmt w:val="decimal"/>
      <w:lvlText w:val=""/>
      <w:lvlJc w:val="left"/>
    </w:lvl>
  </w:abstractNum>
  <w:abstractNum w:abstractNumId="1" w15:restartNumberingAfterBreak="0">
    <w:nsid w:val="63F75365"/>
    <w:multiLevelType w:val="hybridMultilevel"/>
    <w:tmpl w:val="5CD49172"/>
    <w:lvl w:ilvl="0" w:tplc="301278E4">
      <w:start w:val="1"/>
      <w:numFmt w:val="bullet"/>
      <w:lvlText w:val="●"/>
      <w:lvlJc w:val="left"/>
      <w:pPr>
        <w:ind w:left="720" w:hanging="360"/>
      </w:pPr>
    </w:lvl>
    <w:lvl w:ilvl="1" w:tplc="68E8E3C4">
      <w:start w:val="1"/>
      <w:numFmt w:val="bullet"/>
      <w:lvlText w:val="○"/>
      <w:lvlJc w:val="left"/>
      <w:pPr>
        <w:ind w:left="1440" w:hanging="360"/>
      </w:pPr>
    </w:lvl>
    <w:lvl w:ilvl="2" w:tplc="5C8CCD44">
      <w:start w:val="1"/>
      <w:numFmt w:val="bullet"/>
      <w:lvlText w:val="■"/>
      <w:lvlJc w:val="left"/>
      <w:pPr>
        <w:ind w:left="2160" w:hanging="360"/>
      </w:pPr>
    </w:lvl>
    <w:lvl w:ilvl="3" w:tplc="4F5607CA">
      <w:start w:val="1"/>
      <w:numFmt w:val="bullet"/>
      <w:lvlText w:val="●"/>
      <w:lvlJc w:val="left"/>
      <w:pPr>
        <w:ind w:left="2880" w:hanging="360"/>
      </w:pPr>
    </w:lvl>
    <w:lvl w:ilvl="4" w:tplc="0D804C24">
      <w:start w:val="1"/>
      <w:numFmt w:val="bullet"/>
      <w:lvlText w:val="○"/>
      <w:lvlJc w:val="left"/>
      <w:pPr>
        <w:ind w:left="3600" w:hanging="360"/>
      </w:pPr>
    </w:lvl>
    <w:lvl w:ilvl="5" w:tplc="5D5048F2">
      <w:start w:val="1"/>
      <w:numFmt w:val="bullet"/>
      <w:lvlText w:val="■"/>
      <w:lvlJc w:val="left"/>
      <w:pPr>
        <w:ind w:left="4320" w:hanging="360"/>
      </w:pPr>
    </w:lvl>
    <w:lvl w:ilvl="6" w:tplc="E9285A8C">
      <w:start w:val="1"/>
      <w:numFmt w:val="bullet"/>
      <w:lvlText w:val="●"/>
      <w:lvlJc w:val="left"/>
      <w:pPr>
        <w:ind w:left="5040" w:hanging="360"/>
      </w:pPr>
    </w:lvl>
    <w:lvl w:ilvl="7" w:tplc="3D10E67A">
      <w:start w:val="1"/>
      <w:numFmt w:val="bullet"/>
      <w:lvlText w:val="●"/>
      <w:lvlJc w:val="left"/>
      <w:pPr>
        <w:ind w:left="5760" w:hanging="360"/>
      </w:pPr>
    </w:lvl>
    <w:lvl w:ilvl="8" w:tplc="5598153E">
      <w:start w:val="1"/>
      <w:numFmt w:val="bullet"/>
      <w:lvlText w:val="●"/>
      <w:lvlJc w:val="left"/>
      <w:pPr>
        <w:ind w:left="6480" w:hanging="360"/>
      </w:pPr>
    </w:lvl>
  </w:abstractNum>
  <w:num w:numId="1" w16cid:durableId="1220744008">
    <w:abstractNumId w:val="1"/>
    <w:lvlOverride w:ilvl="0">
      <w:startOverride w:val="1"/>
    </w:lvlOverride>
  </w:num>
  <w:num w:numId="2" w16cid:durableId="210312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9C3"/>
    <w:rsid w:val="001E7B12"/>
    <w:rsid w:val="00507237"/>
    <w:rsid w:val="00743D01"/>
    <w:rsid w:val="00A6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F1B6"/>
  <w15:docId w15:val="{551FA493-8158-46D3-86F1-E8953171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권지성</cp:lastModifiedBy>
  <cp:revision>3</cp:revision>
  <dcterms:created xsi:type="dcterms:W3CDTF">2026-05-07T05:32:00Z</dcterms:created>
  <dcterms:modified xsi:type="dcterms:W3CDTF">2026-05-07T05:34:00Z</dcterms:modified>
</cp:coreProperties>
</file>