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/>
          <w:b/>
          <w:color w:val="2E74B5"/>
          <w:sz w:val="20"/>
        </w:rPr>
        <w:t>KORT GUIDE TIL VEJLEDNING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Hvad er dette projekt?</w:t>
      </w:r>
    </w:p>
    <w:p>
      <w:pPr>
        <w:spacing w:after="360"/>
      </w:pPr>
      <w:r>
        <w:rPr>
          <w:rFonts w:ascii="Calibri" w:hAnsi="Calibri"/>
          <w:color w:val="59636E"/>
          <w:sz w:val="24"/>
        </w:rPr>
        <w:t>Intern webportal med høj tilgængelighed - en Linux HA-labdemonstration</w:t>
      </w:r>
    </w:p>
    <w:p>
      <w:pPr>
        <w:spacing w:after="200"/>
      </w:pPr>
      <w:r>
        <w:rPr>
          <w:rFonts w:ascii="Calibri" w:hAnsi="Calibri"/>
          <w:b/>
          <w:color w:val="0B2545"/>
          <w:sz w:val="22"/>
        </w:rPr>
        <w:t xml:space="preserve">Kort fortalt: </w:t>
      </w:r>
      <w:r>
        <w:rPr>
          <w:rFonts w:ascii="Calibri" w:hAnsi="Calibri"/>
          <w:sz w:val="22"/>
        </w:rPr>
        <w:t>Jeg har bygget en lille intern tidsregistreringsportal for at bevise, at en Linux-baseret webtjeneste fortsætter, selv når en del af infrastrukturen fejler. Portalen er med vilje et mock-system: fokus er drift, stabilitet, data og dokumentation - ikke løn eller brugeradministration.</w:t>
      </w:r>
    </w:p>
    <w:p>
      <w:pPr>
        <w:pStyle w:val="Heading1"/>
      </w:pPr>
      <w:r>
        <w:t>Det kan løsningen</w:t>
      </w:r>
    </w:p>
    <w:p>
      <w:pPr>
        <w:pStyle w:val="ListBullet"/>
      </w:pPr>
      <w:r>
        <w:rPr>
          <w:rFonts w:ascii="Calibri" w:hAnsi="Calibri"/>
          <w:sz w:val="22"/>
        </w:rPr>
        <w:t>Fordele trafik mellem to webservere gennem én fast virtuel IP-adresse.</w:t>
      </w:r>
    </w:p>
    <w:p>
      <w:pPr>
        <w:pStyle w:val="ListBullet"/>
      </w:pPr>
      <w:r>
        <w:rPr>
          <w:rFonts w:ascii="Calibri" w:hAnsi="Calibri"/>
          <w:sz w:val="22"/>
        </w:rPr>
        <w:t>Vise både hvilken webserver der svarer, og at data er replikeret til en standby-database.</w:t>
      </w:r>
    </w:p>
    <w:p>
      <w:pPr>
        <w:pStyle w:val="ListBullet"/>
      </w:pPr>
      <w:r>
        <w:rPr>
          <w:rFonts w:ascii="Calibri" w:hAnsi="Calibri"/>
          <w:sz w:val="22"/>
        </w:rPr>
        <w:t>Overtage automatisk, hvis den aktive proxy, en webserver eller den aktuelle databaseleder fejler.</w:t>
      </w:r>
    </w:p>
    <w:p>
      <w:pPr>
        <w:pStyle w:val="ListBullet"/>
      </w:pPr>
      <w:r>
        <w:rPr>
          <w:rFonts w:ascii="Calibri" w:hAnsi="Calibri"/>
          <w:sz w:val="22"/>
        </w:rPr>
        <w:t>Bevare cluster-quorum ved tab af én fysisk Proxmox-vært.</w:t>
      </w:r>
    </w:p>
    <w:p>
      <w:pPr>
        <w:pStyle w:val="ListBullet"/>
      </w:pPr>
      <w:r>
        <w:rPr>
          <w:rFonts w:ascii="Calibri" w:hAnsi="Calibri"/>
          <w:sz w:val="22"/>
        </w:rPr>
        <w:t>Tage og gendanne både Proxmox-backup og databasekonsistent backup med WAL-historik.</w:t>
      </w:r>
    </w:p>
    <w:p>
      <w:pPr>
        <w:pStyle w:val="ListBullet"/>
      </w:pPr>
      <w:r>
        <w:rPr>
          <w:rFonts w:ascii="Calibri" w:hAnsi="Calibri"/>
          <w:sz w:val="22"/>
        </w:rPr>
        <w:t>Opdatere systemerne rullende, så redundante partnere ikke opdateres samtidigt.</w:t>
      </w:r>
    </w:p>
    <w:p>
      <w:pPr>
        <w:pStyle w:val="Heading1"/>
      </w:pPr>
      <w:r>
        <w:t>Sådan hænger det sammen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Lag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Hvad det gør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Adgang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Brugeren går til én virtuel IP. Keepalived flytter den til den raske proxy ved fejl.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Web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HAProxy fordeler trafikken til web01 eller web02, som begge kører samme Flask/Gunicorn-portal.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PostgreSQL replikerer data. Patroni og tre etcd-noder vælger kun én sikker databaseleder.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Platform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Tre Proxmox VE-værter danner clusteret portal-ha og bevarer quorum, hvis én vært forsvinder.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Backup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PBS01 og pgBackRest/WAL giver testede gendannelsesveje med begrænset retention i labbet.</w:t>
            </w:r>
          </w:p>
        </w:tc>
      </w:tr>
    </w:tbl>
    <w:p>
      <w:pPr>
        <w:pStyle w:val="Heading1"/>
      </w:pPr>
      <w:r>
        <w:t>Hvad er dokumenteret?</w:t>
      </w:r>
    </w:p>
    <w:p>
      <w:r>
        <w:t>Alle væsentlige hændelser er testet i den rigtige brugervej gennem portalens VIP. Testene viser lastfordeling, proxy- og webfailover, datareplikering, automatisk databasefailover, tab af én fysisk vært, backup/restore og rullende sikkerhedsopdatering. Efter afsluttende vedligeholdelse havde alle værter, containere og PBS01 nul ventende pakkeopdateringer.</w:t>
      </w:r>
    </w:p>
    <w:p>
      <w:pPr>
        <w:pStyle w:val="Heading1"/>
      </w:pPr>
      <w:r>
        <w:t>Vigtige afgrænsninger</w:t>
      </w:r>
    </w:p>
    <w:p>
      <w:pPr>
        <w:pStyle w:val="ListBullet"/>
      </w:pPr>
      <w:r>
        <w:rPr>
          <w:rFonts w:ascii="Calibri" w:hAnsi="Calibri"/>
          <w:sz w:val="22"/>
        </w:rPr>
        <w:t>Det er et lab og et mock-system - ikke et produktionsklart tidsregistreringssystem.</w:t>
      </w:r>
    </w:p>
    <w:p>
      <w:pPr>
        <w:pStyle w:val="ListBullet"/>
      </w:pPr>
      <w:r>
        <w:rPr>
          <w:rFonts w:ascii="Calibri" w:hAnsi="Calibri"/>
          <w:sz w:val="22"/>
        </w:rPr>
        <w:t>LXC-diske ligger på lokal LVM. En container flyttes derfor ikke automatisk til en anden PVE-vært; den redundante partner fortsætter i stedet.</w:t>
      </w:r>
    </w:p>
    <w:p>
      <w:pPr>
        <w:pStyle w:val="ListBullet"/>
      </w:pPr>
      <w:r>
        <w:rPr>
          <w:rFonts w:ascii="Calibri" w:hAnsi="Calibri"/>
          <w:sz w:val="22"/>
        </w:rPr>
        <w:t>PBS01 er på den tredje labmaskine og er ikke en off-site-backup. Produktion kræver bl.a. off-site-kopi, netværkssegmentering og TLS på etcd.</w:t>
      </w:r>
    </w:p>
    <w:p>
      <w:pPr>
        <w:pStyle w:val="Heading1"/>
      </w:pPr>
      <w:r>
        <w:t>Mini-glossar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Begreb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Forklaring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Høj tilgængelighed (HA)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At en tjeneste fortsætter eller hurtigt overtages, når en komponent fejler.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Failover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Automatisk overtagelse fra en fejlramt komponent til en rask reserve.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VIP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Virtual IP: den fælles adresse brugeren benytter, selv om den aktive proxy kan skifte.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Load balancing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Fordeling af forespørgsler mellem to webservere.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Replikering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Løbende kopiering af databaseændringer fra leder til standby.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Quorum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Flertal af clusterstemmer. Det forhindrer, at to dele af et cluster tror, de begge er aktive.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Split brain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En farlig fejltilstand, hvor to noder kan skrive som leder samtidigt. Tre etcd-stemmer reducerer denne risiko.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WAL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PostgreSQLs ændringslog, som bruges sammen med backup til konsistent gendannelse.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36E"/>
        <w:sz w:val="18"/>
      </w:rPr>
      <w:t xml:space="preserve">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9636E"/>
        <w:sz w:val="18"/>
      </w:rPr>
      <w:t>Intern webportal - HA-demo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Hvad er dette projekt? - Intern webportal med HA</dc:title>
  <dc:subject>Kort vejlederguide og glossar</dc:subject>
  <dc:creator>Projektgruppen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