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387" w:rsidRPr="003F1354" w:rsidRDefault="002B4D84">
      <w:pPr>
        <w:rPr>
          <w:lang w:val="en-GB"/>
        </w:rPr>
      </w:pPr>
      <w:bookmarkStart w:id="0" w:name="_Hlk488314511"/>
      <w:r>
        <w:rPr>
          <w:lang w:val="en-GB"/>
        </w:rPr>
        <w:t>07/20</w:t>
      </w:r>
      <w:r w:rsidR="00343C28" w:rsidRPr="003F1354">
        <w:rPr>
          <w:lang w:val="en-GB"/>
        </w:rPr>
        <w:t>/2017</w:t>
      </w:r>
    </w:p>
    <w:p w:rsidR="00815387" w:rsidRPr="003F1354" w:rsidRDefault="00815387">
      <w:pPr>
        <w:rPr>
          <w:b/>
          <w:lang w:val="en-GB"/>
        </w:rPr>
      </w:pPr>
    </w:p>
    <w:p w:rsidR="00815387" w:rsidRPr="000C5AF3" w:rsidRDefault="00343C28">
      <w:pPr>
        <w:rPr>
          <w:b/>
          <w:lang w:val="en-GB"/>
        </w:rPr>
      </w:pPr>
      <w:r w:rsidRPr="000C5AF3">
        <w:rPr>
          <w:b/>
          <w:lang w:val="en-GB"/>
        </w:rPr>
        <w:t>JSALT Rosetta sub-team</w:t>
      </w:r>
    </w:p>
    <w:p w:rsidR="00815387" w:rsidRPr="000C5AF3" w:rsidRDefault="00343C28">
      <w:pPr>
        <w:rPr>
          <w:lang w:val="en-GB"/>
        </w:rPr>
      </w:pPr>
      <w:r w:rsidRPr="000C5AF3">
        <w:rPr>
          <w:lang w:val="en-GB"/>
        </w:rPr>
        <w:t xml:space="preserve">Shruti, Francesco, Lucas, Mark, </w:t>
      </w:r>
      <w:r w:rsidR="000C5AF3">
        <w:rPr>
          <w:lang w:val="en-GB"/>
        </w:rPr>
        <w:t xml:space="preserve">Florian, </w:t>
      </w:r>
      <w:r w:rsidRPr="000C5AF3">
        <w:rPr>
          <w:lang w:val="en-GB"/>
        </w:rPr>
        <w:t>and Odette</w:t>
      </w:r>
    </w:p>
    <w:p w:rsidR="00815387" w:rsidRPr="000C5AF3" w:rsidRDefault="00815387">
      <w:pPr>
        <w:rPr>
          <w:b/>
          <w:lang w:val="en-GB"/>
        </w:rPr>
      </w:pPr>
    </w:p>
    <w:p w:rsidR="00815387" w:rsidRPr="000C5AF3" w:rsidRDefault="00681EBD">
      <w:pPr>
        <w:rPr>
          <w:b/>
          <w:lang w:val="en-GB"/>
        </w:rPr>
      </w:pPr>
      <w:r>
        <w:rPr>
          <w:b/>
          <w:lang w:val="en-GB"/>
        </w:rPr>
        <w:t>R</w:t>
      </w:r>
      <w:r w:rsidR="00343C28" w:rsidRPr="000C5AF3">
        <w:rPr>
          <w:b/>
          <w:lang w:val="en-GB"/>
        </w:rPr>
        <w:t>esearch question</w:t>
      </w:r>
      <w:r w:rsidR="005B682F">
        <w:rPr>
          <w:b/>
          <w:lang w:val="en-GB"/>
        </w:rPr>
        <w:t xml:space="preserve"> 1</w:t>
      </w:r>
    </w:p>
    <w:p w:rsidR="00815387" w:rsidRPr="000C5AF3" w:rsidRDefault="00343C28">
      <w:pPr>
        <w:rPr>
          <w:lang w:val="en-GB"/>
        </w:rPr>
      </w:pPr>
      <w:r w:rsidRPr="000C5AF3">
        <w:rPr>
          <w:lang w:val="en-GB"/>
        </w:rPr>
        <w:t xml:space="preserve">Can we find the </w:t>
      </w:r>
      <w:r w:rsidR="002B4D84">
        <w:rPr>
          <w:lang w:val="en-GB"/>
        </w:rPr>
        <w:t>phoneme speech tokens</w:t>
      </w:r>
      <w:r w:rsidRPr="000C5AF3">
        <w:rPr>
          <w:lang w:val="en-GB"/>
        </w:rPr>
        <w:t xml:space="preserve"> of an under-resourced language through adaptation of an ASR system trained on a resourced language?</w:t>
      </w:r>
    </w:p>
    <w:p w:rsidR="00815387" w:rsidRPr="000C5AF3" w:rsidRDefault="00815387">
      <w:pPr>
        <w:rPr>
          <w:lang w:val="en-GB"/>
        </w:rPr>
      </w:pPr>
    </w:p>
    <w:p w:rsidR="00815387" w:rsidRPr="000C5AF3" w:rsidRDefault="00343C28">
      <w:pPr>
        <w:rPr>
          <w:lang w:val="en-GB"/>
        </w:rPr>
      </w:pPr>
      <w:r w:rsidRPr="000C5AF3">
        <w:rPr>
          <w:i/>
          <w:lang w:val="en-GB"/>
        </w:rPr>
        <w:t>Assumption 1</w:t>
      </w:r>
      <w:r w:rsidRPr="000C5AF3">
        <w:rPr>
          <w:lang w:val="en-GB"/>
        </w:rPr>
        <w:t>: we know “the” phoneme inventory of the unknown language (e.g., from Wikipedia, knowing that these are far from the “truth” (because what is the actual phoneme inventory of a language? There will always be disputes about that).</w:t>
      </w:r>
    </w:p>
    <w:p w:rsidR="00815387" w:rsidRPr="000C5AF3" w:rsidRDefault="00343C28">
      <w:pPr>
        <w:rPr>
          <w:lang w:val="en-GB"/>
        </w:rPr>
      </w:pPr>
      <w:r w:rsidRPr="000C5AF3">
        <w:rPr>
          <w:i/>
          <w:lang w:val="en-GB"/>
        </w:rPr>
        <w:t>Assumption 2</w:t>
      </w:r>
      <w:r w:rsidRPr="000C5AF3">
        <w:rPr>
          <w:lang w:val="en-GB"/>
        </w:rPr>
        <w:t>: we know (roughly) what language family the under-resourced language belongs to</w:t>
      </w:r>
      <w:r w:rsidR="002B4D84">
        <w:rPr>
          <w:lang w:val="en-GB"/>
        </w:rPr>
        <w:t>.</w:t>
      </w:r>
    </w:p>
    <w:p w:rsidR="00815387" w:rsidRPr="000C5AF3" w:rsidRDefault="00343C28">
      <w:pPr>
        <w:rPr>
          <w:lang w:val="en-GB"/>
        </w:rPr>
      </w:pPr>
      <w:r w:rsidRPr="000C5AF3">
        <w:rPr>
          <w:i/>
          <w:lang w:val="en-GB"/>
        </w:rPr>
        <w:t>Assumption 3</w:t>
      </w:r>
      <w:r w:rsidRPr="000C5AF3">
        <w:rPr>
          <w:lang w:val="en-GB"/>
        </w:rPr>
        <w:t>: there is a resourced language that is somewhat related to the under-resourced language (ideally from the same language family); although in principle the setup should work from any resourced language not necessarily one close to the under-resourced language.</w:t>
      </w:r>
    </w:p>
    <w:p w:rsidR="00815387" w:rsidRPr="000C5AF3" w:rsidRDefault="00815387">
      <w:pPr>
        <w:rPr>
          <w:lang w:val="en-GB"/>
        </w:rPr>
      </w:pPr>
    </w:p>
    <w:p w:rsidR="00815387" w:rsidRPr="000C5AF3" w:rsidRDefault="00343C28">
      <w:pPr>
        <w:rPr>
          <w:b/>
          <w:lang w:val="en-GB"/>
        </w:rPr>
      </w:pPr>
      <w:r w:rsidRPr="000C5AF3">
        <w:rPr>
          <w:b/>
          <w:lang w:val="en-GB"/>
        </w:rPr>
        <w:t>Methodology</w:t>
      </w:r>
    </w:p>
    <w:p w:rsidR="00815387" w:rsidRPr="000C5AF3" w:rsidRDefault="00343C28">
      <w:pPr>
        <w:rPr>
          <w:lang w:val="en-GB"/>
        </w:rPr>
      </w:pPr>
      <w:r w:rsidRPr="000C5AF3">
        <w:rPr>
          <w:lang w:val="en-GB"/>
        </w:rPr>
        <w:t>Well-resourced language: Dutch (read speech from CGN)</w:t>
      </w:r>
      <w:r w:rsidR="007A6CF3">
        <w:rPr>
          <w:lang w:val="en-GB"/>
        </w:rPr>
        <w:t xml:space="preserve">; </w:t>
      </w:r>
      <w:r w:rsidR="007A6CF3" w:rsidRPr="007A6CF3">
        <w:rPr>
          <w:highlight w:val="yellow"/>
          <w:lang w:val="en-GB"/>
        </w:rPr>
        <w:t>size is XXX</w:t>
      </w:r>
    </w:p>
    <w:p w:rsidR="00815387" w:rsidRPr="000C5AF3" w:rsidRDefault="00343C28">
      <w:pPr>
        <w:rPr>
          <w:lang w:val="en-GB"/>
        </w:rPr>
      </w:pPr>
      <w:r w:rsidRPr="000C5AF3">
        <w:rPr>
          <w:lang w:val="en-GB"/>
        </w:rPr>
        <w:t>Under-resourced language: English (FlickR_8K)</w:t>
      </w:r>
      <w:r w:rsidR="007A6CF3">
        <w:rPr>
          <w:lang w:val="en-GB"/>
        </w:rPr>
        <w:t xml:space="preserve">; matched in size with </w:t>
      </w:r>
      <w:proofErr w:type="spellStart"/>
      <w:r w:rsidR="007A6CF3">
        <w:rPr>
          <w:lang w:val="en-GB"/>
        </w:rPr>
        <w:t>Mboshi</w:t>
      </w:r>
      <w:proofErr w:type="spellEnd"/>
      <w:r w:rsidR="007A6CF3">
        <w:rPr>
          <w:lang w:val="en-GB"/>
        </w:rPr>
        <w:t xml:space="preserve">, </w:t>
      </w:r>
      <w:r w:rsidR="007A6CF3">
        <w:rPr>
          <w:highlight w:val="yellow"/>
          <w:lang w:val="en-GB"/>
        </w:rPr>
        <w:t>size is XXX</w:t>
      </w:r>
    </w:p>
    <w:p w:rsidR="00815387" w:rsidRPr="002B4D84" w:rsidRDefault="00343C28">
      <w:pPr>
        <w:numPr>
          <w:ilvl w:val="0"/>
          <w:numId w:val="1"/>
        </w:numPr>
        <w:ind w:hanging="360"/>
        <w:contextualSpacing/>
        <w:rPr>
          <w:lang w:val="en-GB"/>
        </w:rPr>
      </w:pPr>
      <w:r w:rsidRPr="000C5AF3">
        <w:rPr>
          <w:rFonts w:ascii="Arial Unicode MS" w:eastAsia="Arial Unicode MS" w:hAnsi="Arial Unicode MS" w:cs="Arial Unicode MS"/>
          <w:lang w:val="en-GB"/>
        </w:rPr>
        <w:t xml:space="preserve">Train a DNN-based </w:t>
      </w:r>
      <w:r w:rsidR="002B4D84">
        <w:rPr>
          <w:rFonts w:ascii="Arial Unicode MS" w:eastAsia="Arial Unicode MS" w:hAnsi="Arial Unicode MS" w:cs="Arial Unicode MS"/>
          <w:lang w:val="en-GB"/>
        </w:rPr>
        <w:t>phone recognition system</w:t>
      </w:r>
      <w:r w:rsidRPr="000C5AF3">
        <w:rPr>
          <w:rFonts w:ascii="Arial Unicode MS" w:eastAsia="Arial Unicode MS" w:hAnsi="Arial Unicode MS" w:cs="Arial Unicode MS"/>
          <w:lang w:val="en-GB"/>
        </w:rPr>
        <w:t xml:space="preserve"> (in EESEN) on</w:t>
      </w:r>
      <w:r w:rsidR="002B4D84">
        <w:rPr>
          <w:rFonts w:ascii="Arial Unicode MS" w:eastAsia="Arial Unicode MS" w:hAnsi="Arial Unicode MS" w:cs="Arial Unicode MS"/>
          <w:lang w:val="en-GB"/>
        </w:rPr>
        <w:t xml:space="preserve"> Dutch</w:t>
      </w:r>
      <w:r w:rsidRPr="000C5AF3">
        <w:rPr>
          <w:rFonts w:ascii="Arial Unicode MS" w:eastAsia="Arial Unicode MS" w:hAnsi="Arial Unicode MS" w:cs="Arial Unicode MS"/>
          <w:lang w:val="en-GB"/>
        </w:rPr>
        <w:t xml:space="preserve"> → </w:t>
      </w:r>
      <w:r w:rsidRPr="000C5AF3">
        <w:rPr>
          <w:color w:val="38761D"/>
          <w:lang w:val="en-GB"/>
        </w:rPr>
        <w:t xml:space="preserve">Baseline </w:t>
      </w:r>
      <w:r w:rsidR="00CE2529">
        <w:rPr>
          <w:color w:val="38761D"/>
          <w:lang w:val="en-GB"/>
        </w:rPr>
        <w:t>model</w:t>
      </w:r>
    </w:p>
    <w:p w:rsidR="002B4D84" w:rsidRDefault="002B4D84" w:rsidP="002B4D84">
      <w:pPr>
        <w:ind w:left="720"/>
        <w:contextualSpacing/>
        <w:rPr>
          <w:color w:val="38761D"/>
          <w:lang w:val="en-GB"/>
        </w:rPr>
      </w:pPr>
    </w:p>
    <w:p w:rsidR="002B4D84" w:rsidRPr="002B4D84" w:rsidRDefault="002B4D84" w:rsidP="002B4D84">
      <w:pPr>
        <w:contextualSpacing/>
        <w:rPr>
          <w:color w:val="000000" w:themeColor="text1"/>
          <w:lang w:val="en-GB"/>
        </w:rPr>
      </w:pPr>
      <w:r w:rsidRPr="002B4D84">
        <w:rPr>
          <w:color w:val="000000" w:themeColor="text1"/>
          <w:highlight w:val="yellow"/>
          <w:lang w:val="en-GB"/>
        </w:rPr>
        <w:t>Token error rate = XX%</w:t>
      </w:r>
    </w:p>
    <w:p w:rsidR="002B4D84" w:rsidRPr="000C5AF3" w:rsidRDefault="002B4D84" w:rsidP="002B4D84">
      <w:pPr>
        <w:ind w:left="720"/>
        <w:contextualSpacing/>
        <w:rPr>
          <w:lang w:val="en-GB"/>
        </w:rPr>
      </w:pPr>
    </w:p>
    <w:p w:rsidR="00CE2529" w:rsidRDefault="00343C28">
      <w:pPr>
        <w:numPr>
          <w:ilvl w:val="0"/>
          <w:numId w:val="1"/>
        </w:numPr>
        <w:ind w:hanging="360"/>
        <w:contextualSpacing/>
        <w:rPr>
          <w:lang w:val="en-GB"/>
        </w:rPr>
      </w:pPr>
      <w:r w:rsidRPr="000C5AF3">
        <w:rPr>
          <w:lang w:val="en-GB"/>
        </w:rPr>
        <w:t>Compare the phone inventories of the well-resourced and under-resourced language, identify phones from the under-resourced language (= ‘L2 phones’) that are missing from the well-resourced language</w:t>
      </w:r>
      <w:r w:rsidR="00CE2529">
        <w:rPr>
          <w:lang w:val="en-GB"/>
        </w:rPr>
        <w:t>,</w:t>
      </w:r>
      <w:r w:rsidRPr="000C5AF3">
        <w:rPr>
          <w:lang w:val="en-GB"/>
        </w:rPr>
        <w:t xml:space="preserve"> identify the closest phone from the well-resourced language (= ‘L1 phone’)</w:t>
      </w:r>
      <w:r w:rsidR="00CE2529">
        <w:rPr>
          <w:lang w:val="en-GB"/>
        </w:rPr>
        <w:t xml:space="preserve"> in terms of:</w:t>
      </w:r>
    </w:p>
    <w:p w:rsidR="00CE2529" w:rsidRDefault="00CE2529" w:rsidP="00CE2529">
      <w:pPr>
        <w:numPr>
          <w:ilvl w:val="1"/>
          <w:numId w:val="1"/>
        </w:numPr>
        <w:contextualSpacing/>
        <w:rPr>
          <w:lang w:val="en-GB"/>
        </w:rPr>
      </w:pPr>
      <w:r>
        <w:rPr>
          <w:lang w:val="en-GB"/>
        </w:rPr>
        <w:t xml:space="preserve">phonetic/articulatory feature distance </w:t>
      </w:r>
    </w:p>
    <w:p w:rsidR="00815387" w:rsidRDefault="00C1045A" w:rsidP="00CE2529">
      <w:pPr>
        <w:numPr>
          <w:ilvl w:val="1"/>
          <w:numId w:val="1"/>
        </w:numPr>
        <w:contextualSpacing/>
        <w:rPr>
          <w:lang w:val="en-GB"/>
        </w:rPr>
      </w:pPr>
      <w:r>
        <w:rPr>
          <w:lang w:val="en-GB"/>
        </w:rPr>
        <w:t>visual inspection of</w:t>
      </w:r>
      <w:r w:rsidR="00CE2529">
        <w:rPr>
          <w:lang w:val="en-GB"/>
        </w:rPr>
        <w:t xml:space="preserve"> the distance of </w:t>
      </w:r>
      <w:r>
        <w:rPr>
          <w:lang w:val="en-GB"/>
        </w:rPr>
        <w:t xml:space="preserve">the </w:t>
      </w:r>
      <w:r w:rsidR="00CE2529">
        <w:rPr>
          <w:lang w:val="en-GB"/>
        </w:rPr>
        <w:t xml:space="preserve">L1 phone categories in the soft-max layer of the </w:t>
      </w:r>
      <w:r w:rsidR="00CE2529" w:rsidRPr="000C5AF3">
        <w:rPr>
          <w:color w:val="38761D"/>
          <w:lang w:val="en-GB"/>
        </w:rPr>
        <w:t xml:space="preserve">Baseline </w:t>
      </w:r>
      <w:r w:rsidR="00CE2529">
        <w:rPr>
          <w:color w:val="38761D"/>
          <w:lang w:val="en-GB"/>
        </w:rPr>
        <w:t>model</w:t>
      </w:r>
      <w:r>
        <w:rPr>
          <w:color w:val="38761D"/>
          <w:lang w:val="en-GB"/>
        </w:rPr>
        <w:t>.</w:t>
      </w:r>
    </w:p>
    <w:p w:rsidR="002B4D84" w:rsidRDefault="002B4D84" w:rsidP="002B4D84">
      <w:pPr>
        <w:contextualSpacing/>
        <w:rPr>
          <w:lang w:val="en-GB"/>
        </w:rPr>
      </w:pPr>
    </w:p>
    <w:p w:rsidR="002B4D84" w:rsidRDefault="00BE6D0C" w:rsidP="002B4D84">
      <w:pPr>
        <w:contextualSpacing/>
        <w:rPr>
          <w:lang w:val="en-GB"/>
        </w:rPr>
      </w:pPr>
      <w:r>
        <w:rPr>
          <w:lang w:val="en-GB"/>
        </w:rPr>
        <w:t xml:space="preserve">Size of Dutch phone inventory: </w:t>
      </w:r>
      <w:r w:rsidRPr="007C7D9A">
        <w:rPr>
          <w:highlight w:val="yellow"/>
          <w:lang w:val="en-GB"/>
        </w:rPr>
        <w:t>XX</w:t>
      </w:r>
      <w:r>
        <w:rPr>
          <w:lang w:val="en-GB"/>
        </w:rPr>
        <w:t xml:space="preserve"> phones, in SAMPA</w:t>
      </w:r>
    </w:p>
    <w:p w:rsidR="00BE6D0C" w:rsidRDefault="00BE6D0C" w:rsidP="002B4D84">
      <w:pPr>
        <w:contextualSpacing/>
        <w:rPr>
          <w:lang w:val="en-GB"/>
        </w:rPr>
      </w:pPr>
      <w:r>
        <w:rPr>
          <w:lang w:val="en-GB"/>
        </w:rPr>
        <w:t>Size of English phone inventory:  39 phones, in ARPABET</w:t>
      </w:r>
    </w:p>
    <w:p w:rsidR="007C7D9A" w:rsidRDefault="007C7D9A" w:rsidP="007C7D9A">
      <w:pPr>
        <w:contextualSpacing/>
        <w:rPr>
          <w:lang w:val="en-GB"/>
        </w:rPr>
      </w:pPr>
      <w:r>
        <w:rPr>
          <w:lang w:val="en-GB"/>
        </w:rPr>
        <w:t xml:space="preserve">Number of </w:t>
      </w:r>
      <w:r>
        <w:rPr>
          <w:lang w:val="en-GB"/>
        </w:rPr>
        <w:t>L2</w:t>
      </w:r>
      <w:r>
        <w:rPr>
          <w:lang w:val="en-GB"/>
        </w:rPr>
        <w:t xml:space="preserve"> phones</w:t>
      </w:r>
      <w:r>
        <w:rPr>
          <w:lang w:val="en-GB"/>
        </w:rPr>
        <w:t xml:space="preserve"> that have an equivalent or closely matching L1 phone</w:t>
      </w:r>
      <w:r>
        <w:rPr>
          <w:lang w:val="en-GB"/>
        </w:rPr>
        <w:t xml:space="preserve">: </w:t>
      </w:r>
      <w:r w:rsidR="00516583">
        <w:rPr>
          <w:lang w:val="en-GB"/>
        </w:rPr>
        <w:t>29</w:t>
      </w:r>
    </w:p>
    <w:p w:rsidR="007C7D9A" w:rsidRDefault="007C7D9A" w:rsidP="002B4D84">
      <w:pPr>
        <w:contextualSpacing/>
        <w:rPr>
          <w:lang w:val="en-GB"/>
        </w:rPr>
      </w:pPr>
      <w:r>
        <w:rPr>
          <w:lang w:val="en-GB"/>
        </w:rPr>
        <w:t>Number of L2 phones that are represented by a sequence of two L2 phones: 5</w:t>
      </w:r>
      <w:r w:rsidR="00840C93">
        <w:rPr>
          <w:lang w:val="en-GB"/>
        </w:rPr>
        <w:t xml:space="preserve">. </w:t>
      </w:r>
      <w:r w:rsidR="00840C93">
        <w:rPr>
          <w:lang w:val="en-GB"/>
        </w:rPr>
        <w:t>We are currently leaving these as is and will combine the two L1 phones into the English L2 phone in a post</w:t>
      </w:r>
      <w:r w:rsidR="00840C93">
        <w:rPr>
          <w:lang w:val="en-GB"/>
        </w:rPr>
        <w:t>-processing step after decoding:</w:t>
      </w:r>
    </w:p>
    <w:p w:rsidR="007C7D9A" w:rsidRDefault="007C7D9A" w:rsidP="002B4D84">
      <w:pPr>
        <w:contextualSpacing/>
        <w:rPr>
          <w:lang w:val="en-GB"/>
        </w:rPr>
      </w:pPr>
    </w:p>
    <w:tbl>
      <w:tblPr>
        <w:tblStyle w:val="TableGrid"/>
        <w:tblW w:w="9067" w:type="dxa"/>
        <w:tblLook w:val="04A0" w:firstRow="1" w:lastRow="0" w:firstColumn="1" w:lastColumn="0" w:noHBand="0" w:noVBand="1"/>
      </w:tblPr>
      <w:tblGrid>
        <w:gridCol w:w="2122"/>
        <w:gridCol w:w="1842"/>
        <w:gridCol w:w="5103"/>
      </w:tblGrid>
      <w:tr w:rsidR="00516583" w:rsidTr="00537EF7">
        <w:tc>
          <w:tcPr>
            <w:tcW w:w="2122" w:type="dxa"/>
          </w:tcPr>
          <w:p w:rsidR="00516583" w:rsidRPr="006D0E92" w:rsidRDefault="00516583" w:rsidP="00537EF7">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Pr>
                <w:b/>
                <w:lang w:val="en-GB"/>
              </w:rPr>
              <w:t xml:space="preserve">Missing </w:t>
            </w:r>
            <w:r w:rsidRPr="006D0E92">
              <w:rPr>
                <w:b/>
                <w:lang w:val="en-GB"/>
              </w:rPr>
              <w:t>L2 phone</w:t>
            </w:r>
          </w:p>
        </w:tc>
        <w:tc>
          <w:tcPr>
            <w:tcW w:w="1842" w:type="dxa"/>
          </w:tcPr>
          <w:p w:rsidR="00516583" w:rsidRPr="006D0E92" w:rsidRDefault="00516583" w:rsidP="00537EF7">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sidRPr="006D0E92">
              <w:rPr>
                <w:b/>
                <w:lang w:val="en-GB"/>
              </w:rPr>
              <w:t>Example word</w:t>
            </w:r>
          </w:p>
        </w:tc>
        <w:tc>
          <w:tcPr>
            <w:tcW w:w="5103" w:type="dxa"/>
          </w:tcPr>
          <w:p w:rsidR="00516583" w:rsidRPr="006D0E92" w:rsidRDefault="00537EF7" w:rsidP="00537EF7">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Pr>
                <w:b/>
                <w:lang w:val="en-GB"/>
              </w:rPr>
              <w:t>Sequence m</w:t>
            </w:r>
            <w:r w:rsidR="00516583" w:rsidRPr="006D0E92">
              <w:rPr>
                <w:b/>
                <w:lang w:val="en-GB"/>
              </w:rPr>
              <w:t>apping</w:t>
            </w:r>
            <w:r w:rsidR="00516583">
              <w:rPr>
                <w:b/>
                <w:lang w:val="en-GB"/>
              </w:rPr>
              <w:t xml:space="preserve"> of Dutch L1 phones</w:t>
            </w:r>
          </w:p>
        </w:tc>
      </w:tr>
      <w:tr w:rsidR="00516583" w:rsidRPr="008034D3" w:rsidTr="00537EF7">
        <w:tc>
          <w:tcPr>
            <w:tcW w:w="2122" w:type="dxa"/>
          </w:tcPr>
          <w:p w:rsidR="00516583" w:rsidRPr="008034D3" w:rsidRDefault="00516583" w:rsidP="00516583">
            <w:pPr>
              <w:jc w:val="center"/>
              <w:rPr>
                <w:color w:val="000000" w:themeColor="text1"/>
                <w:sz w:val="20"/>
                <w:szCs w:val="20"/>
              </w:rPr>
            </w:pPr>
            <w:r w:rsidRPr="008034D3">
              <w:rPr>
                <w:color w:val="000000" w:themeColor="text1"/>
                <w:sz w:val="20"/>
                <w:szCs w:val="20"/>
              </w:rPr>
              <w:t>AY</w:t>
            </w:r>
          </w:p>
        </w:tc>
        <w:tc>
          <w:tcPr>
            <w:tcW w:w="1842"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l</w:t>
            </w:r>
            <w:r w:rsidRPr="008034D3">
              <w:rPr>
                <w:rStyle w:val="font91"/>
                <w:color w:val="000000" w:themeColor="text1"/>
              </w:rPr>
              <w:t>i</w:t>
            </w:r>
            <w:r w:rsidRPr="008034D3">
              <w:rPr>
                <w:rStyle w:val="font101"/>
                <w:color w:val="000000" w:themeColor="text1"/>
              </w:rPr>
              <w:t>fe</w:t>
            </w:r>
          </w:p>
        </w:tc>
        <w:tc>
          <w:tcPr>
            <w:tcW w:w="5103"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A + j</w:t>
            </w:r>
          </w:p>
        </w:tc>
      </w:tr>
      <w:tr w:rsidR="00516583" w:rsidRPr="008034D3" w:rsidTr="00537EF7">
        <w:tc>
          <w:tcPr>
            <w:tcW w:w="2122" w:type="dxa"/>
          </w:tcPr>
          <w:p w:rsidR="00516583" w:rsidRPr="008034D3" w:rsidRDefault="00516583" w:rsidP="00516583">
            <w:pPr>
              <w:jc w:val="center"/>
              <w:rPr>
                <w:color w:val="000000" w:themeColor="text1"/>
                <w:sz w:val="20"/>
                <w:szCs w:val="20"/>
              </w:rPr>
            </w:pPr>
            <w:r w:rsidRPr="008034D3">
              <w:rPr>
                <w:color w:val="000000" w:themeColor="text1"/>
                <w:sz w:val="20"/>
                <w:szCs w:val="20"/>
              </w:rPr>
              <w:t>CH</w:t>
            </w:r>
          </w:p>
        </w:tc>
        <w:tc>
          <w:tcPr>
            <w:tcW w:w="1842" w:type="dxa"/>
            <w:vAlign w:val="bottom"/>
          </w:tcPr>
          <w:p w:rsidR="00516583" w:rsidRPr="008034D3" w:rsidRDefault="00516583" w:rsidP="00516583">
            <w:pPr>
              <w:jc w:val="center"/>
              <w:rPr>
                <w:color w:val="000000" w:themeColor="text1"/>
                <w:sz w:val="20"/>
                <w:szCs w:val="20"/>
              </w:rPr>
            </w:pPr>
            <w:r w:rsidRPr="008034D3">
              <w:rPr>
                <w:rStyle w:val="font91"/>
                <w:color w:val="000000" w:themeColor="text1"/>
              </w:rPr>
              <w:t>ch</w:t>
            </w:r>
            <w:r w:rsidRPr="008034D3">
              <w:rPr>
                <w:rStyle w:val="font101"/>
                <w:color w:val="000000" w:themeColor="text1"/>
              </w:rPr>
              <w:t>oke</w:t>
            </w:r>
          </w:p>
        </w:tc>
        <w:tc>
          <w:tcPr>
            <w:tcW w:w="5103"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t + j</w:t>
            </w:r>
          </w:p>
        </w:tc>
      </w:tr>
      <w:tr w:rsidR="00516583" w:rsidRPr="008034D3" w:rsidTr="00537EF7">
        <w:tc>
          <w:tcPr>
            <w:tcW w:w="2122" w:type="dxa"/>
          </w:tcPr>
          <w:p w:rsidR="00516583" w:rsidRPr="008034D3" w:rsidRDefault="00516583" w:rsidP="00516583">
            <w:pPr>
              <w:jc w:val="center"/>
              <w:rPr>
                <w:color w:val="000000" w:themeColor="text1"/>
                <w:sz w:val="20"/>
                <w:szCs w:val="20"/>
              </w:rPr>
            </w:pPr>
            <w:r w:rsidRPr="008034D3">
              <w:rPr>
                <w:color w:val="000000" w:themeColor="text1"/>
                <w:sz w:val="20"/>
                <w:szCs w:val="20"/>
              </w:rPr>
              <w:t>JH</w:t>
            </w:r>
          </w:p>
        </w:tc>
        <w:tc>
          <w:tcPr>
            <w:tcW w:w="1842"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ca</w:t>
            </w:r>
            <w:r w:rsidRPr="008034D3">
              <w:rPr>
                <w:rStyle w:val="font91"/>
                <w:color w:val="000000" w:themeColor="text1"/>
              </w:rPr>
              <w:t>g</w:t>
            </w:r>
            <w:r w:rsidRPr="008034D3">
              <w:rPr>
                <w:rStyle w:val="font101"/>
                <w:color w:val="000000" w:themeColor="text1"/>
              </w:rPr>
              <w:t>e</w:t>
            </w:r>
          </w:p>
        </w:tc>
        <w:tc>
          <w:tcPr>
            <w:tcW w:w="5103"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d + Z</w:t>
            </w:r>
          </w:p>
        </w:tc>
      </w:tr>
      <w:tr w:rsidR="00516583" w:rsidRPr="008034D3" w:rsidTr="00537EF7">
        <w:tc>
          <w:tcPr>
            <w:tcW w:w="2122" w:type="dxa"/>
          </w:tcPr>
          <w:p w:rsidR="00516583" w:rsidRPr="008034D3" w:rsidRDefault="00516583" w:rsidP="00516583">
            <w:pPr>
              <w:jc w:val="center"/>
              <w:rPr>
                <w:color w:val="000000" w:themeColor="text1"/>
                <w:sz w:val="20"/>
                <w:szCs w:val="20"/>
              </w:rPr>
            </w:pPr>
            <w:r w:rsidRPr="008034D3">
              <w:rPr>
                <w:color w:val="000000" w:themeColor="text1"/>
                <w:sz w:val="20"/>
                <w:szCs w:val="20"/>
              </w:rPr>
              <w:t>OY</w:t>
            </w:r>
          </w:p>
        </w:tc>
        <w:tc>
          <w:tcPr>
            <w:tcW w:w="1842"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j</w:t>
            </w:r>
            <w:r w:rsidRPr="008034D3">
              <w:rPr>
                <w:rStyle w:val="font91"/>
                <w:color w:val="000000" w:themeColor="text1"/>
              </w:rPr>
              <w:t>oy</w:t>
            </w:r>
          </w:p>
        </w:tc>
        <w:tc>
          <w:tcPr>
            <w:tcW w:w="5103"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O + j</w:t>
            </w:r>
          </w:p>
        </w:tc>
      </w:tr>
      <w:tr w:rsidR="00516583" w:rsidRPr="008034D3" w:rsidTr="00537EF7">
        <w:tc>
          <w:tcPr>
            <w:tcW w:w="2122" w:type="dxa"/>
          </w:tcPr>
          <w:p w:rsidR="00516583" w:rsidRPr="008034D3" w:rsidRDefault="00516583" w:rsidP="00516583">
            <w:pPr>
              <w:jc w:val="center"/>
              <w:rPr>
                <w:color w:val="000000" w:themeColor="text1"/>
                <w:sz w:val="20"/>
                <w:szCs w:val="20"/>
              </w:rPr>
            </w:pPr>
            <w:r w:rsidRPr="008034D3">
              <w:rPr>
                <w:color w:val="000000" w:themeColor="text1"/>
                <w:sz w:val="20"/>
                <w:szCs w:val="20"/>
              </w:rPr>
              <w:t>UW</w:t>
            </w:r>
          </w:p>
        </w:tc>
        <w:tc>
          <w:tcPr>
            <w:tcW w:w="1842"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fl</w:t>
            </w:r>
            <w:r w:rsidRPr="008034D3">
              <w:rPr>
                <w:rStyle w:val="font91"/>
                <w:color w:val="000000" w:themeColor="text1"/>
              </w:rPr>
              <w:t>ew</w:t>
            </w:r>
          </w:p>
        </w:tc>
        <w:tc>
          <w:tcPr>
            <w:tcW w:w="5103" w:type="dxa"/>
            <w:vAlign w:val="bottom"/>
          </w:tcPr>
          <w:p w:rsidR="00516583" w:rsidRPr="008034D3" w:rsidRDefault="00516583" w:rsidP="00516583">
            <w:pPr>
              <w:jc w:val="center"/>
              <w:rPr>
                <w:color w:val="000000" w:themeColor="text1"/>
                <w:sz w:val="20"/>
                <w:szCs w:val="20"/>
              </w:rPr>
            </w:pPr>
            <w:r w:rsidRPr="008034D3">
              <w:rPr>
                <w:color w:val="000000" w:themeColor="text1"/>
                <w:sz w:val="20"/>
                <w:szCs w:val="20"/>
              </w:rPr>
              <w:t>y + w</w:t>
            </w:r>
          </w:p>
        </w:tc>
      </w:tr>
    </w:tbl>
    <w:p w:rsidR="007C7D9A" w:rsidRPr="008034D3" w:rsidRDefault="007C7D9A" w:rsidP="002B4D84">
      <w:pPr>
        <w:contextualSpacing/>
        <w:rPr>
          <w:color w:val="000000" w:themeColor="text1"/>
          <w:lang w:val="en-GB"/>
        </w:rPr>
      </w:pPr>
    </w:p>
    <w:p w:rsidR="00BE6D0C" w:rsidRDefault="00516583" w:rsidP="002B4D84">
      <w:pPr>
        <w:contextualSpacing/>
        <w:rPr>
          <w:lang w:val="en-GB"/>
        </w:rPr>
      </w:pPr>
      <w:r>
        <w:rPr>
          <w:lang w:val="en-GB"/>
        </w:rPr>
        <w:lastRenderedPageBreak/>
        <w:t>Number of missing L2 phonemes: 5</w:t>
      </w:r>
    </w:p>
    <w:tbl>
      <w:tblPr>
        <w:tblStyle w:val="TableGrid"/>
        <w:tblW w:w="0" w:type="auto"/>
        <w:tblLook w:val="04A0" w:firstRow="1" w:lastRow="0" w:firstColumn="1" w:lastColumn="0" w:noHBand="0" w:noVBand="1"/>
      </w:tblPr>
      <w:tblGrid>
        <w:gridCol w:w="1271"/>
        <w:gridCol w:w="1276"/>
        <w:gridCol w:w="3544"/>
        <w:gridCol w:w="992"/>
        <w:gridCol w:w="992"/>
        <w:gridCol w:w="944"/>
      </w:tblGrid>
      <w:tr w:rsidR="004760C6" w:rsidTr="00516583">
        <w:tc>
          <w:tcPr>
            <w:tcW w:w="1271" w:type="dxa"/>
            <w:tcBorders>
              <w:bottom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sidRPr="00154BC9">
              <w:rPr>
                <w:b/>
                <w:lang w:val="en-GB"/>
              </w:rPr>
              <w:t>Missing L2 phone</w:t>
            </w:r>
          </w:p>
        </w:tc>
        <w:tc>
          <w:tcPr>
            <w:tcW w:w="1276" w:type="dxa"/>
            <w:tcBorders>
              <w:bottom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sidRPr="00154BC9">
              <w:rPr>
                <w:b/>
                <w:lang w:val="en-GB"/>
              </w:rPr>
              <w:t>Example word</w:t>
            </w:r>
          </w:p>
        </w:tc>
        <w:tc>
          <w:tcPr>
            <w:tcW w:w="3544" w:type="dxa"/>
            <w:tcBorders>
              <w:bottom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sidRPr="00154BC9">
              <w:rPr>
                <w:b/>
                <w:lang w:val="en-GB"/>
              </w:rPr>
              <w:t>Mapping</w:t>
            </w:r>
          </w:p>
        </w:tc>
        <w:tc>
          <w:tcPr>
            <w:tcW w:w="2928" w:type="dxa"/>
            <w:gridSpan w:val="3"/>
            <w:tcBorders>
              <w:bottom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sidRPr="00154BC9">
              <w:rPr>
                <w:b/>
                <w:lang w:val="en-GB"/>
              </w:rPr>
              <w:t>Mapping</w:t>
            </w:r>
          </w:p>
        </w:tc>
      </w:tr>
      <w:tr w:rsidR="004760C6" w:rsidTr="00516583">
        <w:tc>
          <w:tcPr>
            <w:tcW w:w="1271" w:type="dxa"/>
            <w:tcBorders>
              <w:top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p>
        </w:tc>
        <w:tc>
          <w:tcPr>
            <w:tcW w:w="1276" w:type="dxa"/>
            <w:tcBorders>
              <w:top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p>
        </w:tc>
        <w:tc>
          <w:tcPr>
            <w:tcW w:w="3544" w:type="dxa"/>
            <w:tcBorders>
              <w:top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p>
        </w:tc>
        <w:tc>
          <w:tcPr>
            <w:tcW w:w="992" w:type="dxa"/>
            <w:tcBorders>
              <w:top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Pr>
                <w:b/>
                <w:lang w:val="en-GB"/>
              </w:rPr>
              <w:t>L1:1</w:t>
            </w:r>
          </w:p>
        </w:tc>
        <w:tc>
          <w:tcPr>
            <w:tcW w:w="992" w:type="dxa"/>
            <w:tcBorders>
              <w:top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Pr>
                <w:b/>
                <w:lang w:val="en-GB"/>
              </w:rPr>
              <w:t>L1:2</w:t>
            </w:r>
          </w:p>
        </w:tc>
        <w:tc>
          <w:tcPr>
            <w:tcW w:w="944" w:type="dxa"/>
            <w:tcBorders>
              <w:top w:val="nil"/>
            </w:tcBorders>
          </w:tcPr>
          <w:p w:rsidR="004760C6" w:rsidRPr="00154BC9"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b/>
                <w:lang w:val="en-GB"/>
              </w:rPr>
            </w:pPr>
            <w:r>
              <w:rPr>
                <w:b/>
                <w:lang w:val="en-GB"/>
              </w:rPr>
              <w:t>L1:3</w:t>
            </w:r>
          </w:p>
        </w:tc>
      </w:tr>
      <w:tr w:rsidR="004760C6" w:rsidTr="00516583">
        <w:tc>
          <w:tcPr>
            <w:tcW w:w="1271" w:type="dxa"/>
            <w:vAlign w:val="bottom"/>
          </w:tcPr>
          <w:p w:rsidR="004760C6" w:rsidRPr="00BE6D0C" w:rsidRDefault="004760C6" w:rsidP="004760C6">
            <w:pPr>
              <w:jc w:val="center"/>
              <w:rPr>
                <w:color w:val="000000" w:themeColor="text1"/>
                <w:sz w:val="20"/>
                <w:szCs w:val="20"/>
              </w:rPr>
            </w:pPr>
            <w:r w:rsidRPr="00BE6D0C">
              <w:rPr>
                <w:color w:val="000000" w:themeColor="text1"/>
                <w:sz w:val="20"/>
                <w:szCs w:val="20"/>
              </w:rPr>
              <w:t>AE</w:t>
            </w:r>
          </w:p>
        </w:tc>
        <w:tc>
          <w:tcPr>
            <w:tcW w:w="1276" w:type="dxa"/>
            <w:vAlign w:val="bottom"/>
          </w:tcPr>
          <w:p w:rsidR="004760C6" w:rsidRPr="00BE6D0C" w:rsidRDefault="004760C6" w:rsidP="004760C6">
            <w:pPr>
              <w:jc w:val="center"/>
              <w:rPr>
                <w:color w:val="000000" w:themeColor="text1"/>
                <w:sz w:val="20"/>
                <w:szCs w:val="20"/>
              </w:rPr>
            </w:pPr>
            <w:r w:rsidRPr="00BE6D0C">
              <w:rPr>
                <w:color w:val="000000" w:themeColor="text1"/>
                <w:sz w:val="20"/>
                <w:szCs w:val="20"/>
              </w:rPr>
              <w:t>m</w:t>
            </w:r>
            <w:r w:rsidRPr="00BE6D0C">
              <w:rPr>
                <w:rStyle w:val="font91"/>
                <w:color w:val="000000" w:themeColor="text1"/>
              </w:rPr>
              <w:t>a</w:t>
            </w:r>
            <w:r w:rsidRPr="00BE6D0C">
              <w:rPr>
                <w:rStyle w:val="font101"/>
                <w:color w:val="000000" w:themeColor="text1"/>
              </w:rPr>
              <w:t>p</w:t>
            </w:r>
          </w:p>
        </w:tc>
        <w:tc>
          <w:tcPr>
            <w:tcW w:w="3544" w:type="dxa"/>
            <w:vAlign w:val="bottom"/>
          </w:tcPr>
          <w:p w:rsidR="004760C6" w:rsidRPr="00BE6D0C" w:rsidRDefault="004760C6" w:rsidP="00516583">
            <w:pPr>
              <w:rPr>
                <w:color w:val="000000" w:themeColor="text1"/>
                <w:sz w:val="20"/>
                <w:szCs w:val="20"/>
                <w:lang w:val="en-GB"/>
              </w:rPr>
            </w:pPr>
            <w:r w:rsidRPr="00BE6D0C">
              <w:rPr>
                <w:color w:val="000000" w:themeColor="text1"/>
                <w:sz w:val="20"/>
                <w:szCs w:val="20"/>
                <w:lang w:val="en-GB"/>
              </w:rPr>
              <w:t>halfway between E and a:</w:t>
            </w:r>
          </w:p>
        </w:tc>
        <w:tc>
          <w:tcPr>
            <w:tcW w:w="992"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E</w:t>
            </w:r>
          </w:p>
        </w:tc>
        <w:tc>
          <w:tcPr>
            <w:tcW w:w="992" w:type="dxa"/>
            <w:vAlign w:val="bottom"/>
          </w:tcPr>
          <w:p w:rsidR="004760C6" w:rsidRPr="00BE6D0C" w:rsidRDefault="004760C6" w:rsidP="004760C6">
            <w:pPr>
              <w:jc w:val="center"/>
              <w:rPr>
                <w:color w:val="000000" w:themeColor="text1"/>
                <w:sz w:val="20"/>
                <w:szCs w:val="20"/>
                <w:lang w:val="en-GB"/>
              </w:rPr>
            </w:pPr>
            <w:r>
              <w:rPr>
                <w:lang w:val="en-GB"/>
              </w:rPr>
              <w:t>E</w:t>
            </w:r>
          </w:p>
        </w:tc>
        <w:tc>
          <w:tcPr>
            <w:tcW w:w="944"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a:</w:t>
            </w:r>
          </w:p>
        </w:tc>
      </w:tr>
      <w:tr w:rsidR="004760C6" w:rsidTr="00516583">
        <w:tc>
          <w:tcPr>
            <w:tcW w:w="1271" w:type="dxa"/>
            <w:vAlign w:val="bottom"/>
          </w:tcPr>
          <w:p w:rsidR="004760C6" w:rsidRPr="00BE6D0C" w:rsidRDefault="004760C6" w:rsidP="004760C6">
            <w:pPr>
              <w:jc w:val="center"/>
              <w:rPr>
                <w:color w:val="000000" w:themeColor="text1"/>
                <w:sz w:val="20"/>
                <w:szCs w:val="20"/>
              </w:rPr>
            </w:pPr>
            <w:r w:rsidRPr="00BE6D0C">
              <w:rPr>
                <w:color w:val="000000" w:themeColor="text1"/>
                <w:sz w:val="20"/>
                <w:szCs w:val="20"/>
              </w:rPr>
              <w:t>AH</w:t>
            </w:r>
          </w:p>
        </w:tc>
        <w:tc>
          <w:tcPr>
            <w:tcW w:w="1276" w:type="dxa"/>
            <w:vAlign w:val="bottom"/>
          </w:tcPr>
          <w:p w:rsidR="004760C6" w:rsidRPr="00BE6D0C" w:rsidRDefault="004760C6" w:rsidP="004760C6">
            <w:pPr>
              <w:jc w:val="center"/>
              <w:rPr>
                <w:color w:val="000000" w:themeColor="text1"/>
                <w:sz w:val="20"/>
                <w:szCs w:val="20"/>
              </w:rPr>
            </w:pPr>
            <w:r w:rsidRPr="00BE6D0C">
              <w:rPr>
                <w:color w:val="000000" w:themeColor="text1"/>
                <w:sz w:val="20"/>
                <w:szCs w:val="20"/>
              </w:rPr>
              <w:t>c</w:t>
            </w:r>
            <w:r w:rsidRPr="00BE6D0C">
              <w:rPr>
                <w:rStyle w:val="font91"/>
                <w:color w:val="000000" w:themeColor="text1"/>
              </w:rPr>
              <w:t>u</w:t>
            </w:r>
            <w:r w:rsidRPr="00BE6D0C">
              <w:rPr>
                <w:rStyle w:val="font101"/>
                <w:color w:val="000000" w:themeColor="text1"/>
              </w:rPr>
              <w:t>t</w:t>
            </w:r>
          </w:p>
        </w:tc>
        <w:tc>
          <w:tcPr>
            <w:tcW w:w="3544" w:type="dxa"/>
            <w:vAlign w:val="bottom"/>
          </w:tcPr>
          <w:p w:rsidR="004760C6" w:rsidRPr="00BE6D0C" w:rsidRDefault="004760C6" w:rsidP="00516583">
            <w:pPr>
              <w:rPr>
                <w:color w:val="000000" w:themeColor="text1"/>
                <w:sz w:val="20"/>
                <w:szCs w:val="20"/>
                <w:lang w:val="en-GB"/>
              </w:rPr>
            </w:pPr>
            <w:r w:rsidRPr="00BE6D0C">
              <w:rPr>
                <w:color w:val="000000" w:themeColor="text1"/>
                <w:sz w:val="20"/>
                <w:szCs w:val="20"/>
                <w:lang w:val="en-GB"/>
              </w:rPr>
              <w:t xml:space="preserve">origin = E + half the distance </w:t>
            </w:r>
            <w:r w:rsidR="00516583">
              <w:rPr>
                <w:color w:val="000000" w:themeColor="text1"/>
                <w:sz w:val="20"/>
                <w:szCs w:val="20"/>
                <w:lang w:val="en-GB"/>
              </w:rPr>
              <w:t>b</w:t>
            </w:r>
            <w:r w:rsidRPr="00BE6D0C">
              <w:rPr>
                <w:color w:val="000000" w:themeColor="text1"/>
                <w:sz w:val="20"/>
                <w:szCs w:val="20"/>
                <w:lang w:val="en-GB"/>
              </w:rPr>
              <w:t>etween a: and A</w:t>
            </w:r>
          </w:p>
        </w:tc>
        <w:tc>
          <w:tcPr>
            <w:tcW w:w="992"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E</w:t>
            </w:r>
          </w:p>
        </w:tc>
        <w:tc>
          <w:tcPr>
            <w:tcW w:w="992"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a:</w:t>
            </w:r>
          </w:p>
        </w:tc>
        <w:tc>
          <w:tcPr>
            <w:tcW w:w="944"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A</w:t>
            </w:r>
          </w:p>
        </w:tc>
      </w:tr>
      <w:tr w:rsidR="004760C6" w:rsidTr="00516583">
        <w:tc>
          <w:tcPr>
            <w:tcW w:w="1271" w:type="dxa"/>
            <w:vAlign w:val="bottom"/>
          </w:tcPr>
          <w:p w:rsidR="004760C6" w:rsidRPr="00BE6D0C" w:rsidRDefault="004760C6" w:rsidP="004760C6">
            <w:pPr>
              <w:jc w:val="center"/>
              <w:rPr>
                <w:color w:val="000000" w:themeColor="text1"/>
                <w:sz w:val="20"/>
                <w:szCs w:val="20"/>
              </w:rPr>
            </w:pPr>
            <w:r w:rsidRPr="00BE6D0C">
              <w:rPr>
                <w:color w:val="000000" w:themeColor="text1"/>
                <w:sz w:val="20"/>
                <w:szCs w:val="20"/>
              </w:rPr>
              <w:t>DH</w:t>
            </w:r>
          </w:p>
        </w:tc>
        <w:tc>
          <w:tcPr>
            <w:tcW w:w="1276" w:type="dxa"/>
            <w:vAlign w:val="bottom"/>
          </w:tcPr>
          <w:p w:rsidR="004760C6" w:rsidRPr="00BE6D0C" w:rsidRDefault="004760C6" w:rsidP="004760C6">
            <w:pPr>
              <w:jc w:val="center"/>
              <w:rPr>
                <w:color w:val="000000" w:themeColor="text1"/>
                <w:sz w:val="20"/>
                <w:szCs w:val="20"/>
              </w:rPr>
            </w:pPr>
            <w:r w:rsidRPr="00BE6D0C">
              <w:rPr>
                <w:rStyle w:val="font91"/>
                <w:color w:val="000000" w:themeColor="text1"/>
              </w:rPr>
              <w:t>th</w:t>
            </w:r>
            <w:r w:rsidRPr="00BE6D0C">
              <w:rPr>
                <w:rStyle w:val="font101"/>
                <w:color w:val="000000" w:themeColor="text1"/>
              </w:rPr>
              <w:t>ey</w:t>
            </w:r>
          </w:p>
        </w:tc>
        <w:tc>
          <w:tcPr>
            <w:tcW w:w="3544" w:type="dxa"/>
            <w:vAlign w:val="bottom"/>
          </w:tcPr>
          <w:p w:rsidR="004760C6" w:rsidRPr="00BE6D0C" w:rsidRDefault="004760C6" w:rsidP="00516583">
            <w:pPr>
              <w:rPr>
                <w:color w:val="000000" w:themeColor="text1"/>
                <w:sz w:val="20"/>
                <w:szCs w:val="20"/>
                <w:lang w:val="en-GB"/>
              </w:rPr>
            </w:pPr>
            <w:r w:rsidRPr="00BE6D0C">
              <w:rPr>
                <w:color w:val="000000" w:themeColor="text1"/>
                <w:sz w:val="20"/>
                <w:szCs w:val="20"/>
                <w:lang w:val="en-GB"/>
              </w:rPr>
              <w:t>halfway between v and z</w:t>
            </w:r>
          </w:p>
        </w:tc>
        <w:tc>
          <w:tcPr>
            <w:tcW w:w="992"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v</w:t>
            </w:r>
          </w:p>
        </w:tc>
        <w:tc>
          <w:tcPr>
            <w:tcW w:w="992"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v</w:t>
            </w:r>
          </w:p>
        </w:tc>
        <w:tc>
          <w:tcPr>
            <w:tcW w:w="944"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z</w:t>
            </w:r>
          </w:p>
        </w:tc>
      </w:tr>
      <w:tr w:rsidR="004760C6" w:rsidTr="00516583">
        <w:tc>
          <w:tcPr>
            <w:tcW w:w="1271" w:type="dxa"/>
            <w:vAlign w:val="bottom"/>
          </w:tcPr>
          <w:p w:rsidR="004760C6" w:rsidRPr="00BE6D0C" w:rsidRDefault="004760C6" w:rsidP="004760C6">
            <w:pPr>
              <w:jc w:val="center"/>
              <w:rPr>
                <w:color w:val="000000" w:themeColor="text1"/>
                <w:sz w:val="20"/>
                <w:szCs w:val="20"/>
              </w:rPr>
            </w:pPr>
            <w:r w:rsidRPr="00BE6D0C">
              <w:rPr>
                <w:color w:val="000000" w:themeColor="text1"/>
                <w:sz w:val="20"/>
                <w:szCs w:val="20"/>
              </w:rPr>
              <w:t>ER</w:t>
            </w:r>
          </w:p>
        </w:tc>
        <w:tc>
          <w:tcPr>
            <w:tcW w:w="1276" w:type="dxa"/>
            <w:vAlign w:val="bottom"/>
          </w:tcPr>
          <w:p w:rsidR="004760C6" w:rsidRPr="00BE6D0C" w:rsidRDefault="004760C6" w:rsidP="004760C6">
            <w:pPr>
              <w:jc w:val="center"/>
              <w:rPr>
                <w:color w:val="000000" w:themeColor="text1"/>
                <w:sz w:val="20"/>
                <w:szCs w:val="20"/>
              </w:rPr>
            </w:pPr>
            <w:r w:rsidRPr="00BE6D0C">
              <w:rPr>
                <w:color w:val="000000" w:themeColor="text1"/>
                <w:sz w:val="20"/>
                <w:szCs w:val="20"/>
              </w:rPr>
              <w:t>b</w:t>
            </w:r>
            <w:r w:rsidRPr="00BE6D0C">
              <w:rPr>
                <w:b/>
                <w:color w:val="000000" w:themeColor="text1"/>
                <w:sz w:val="20"/>
                <w:szCs w:val="20"/>
              </w:rPr>
              <w:t>i</w:t>
            </w:r>
            <w:r w:rsidRPr="00BE6D0C">
              <w:rPr>
                <w:color w:val="000000" w:themeColor="text1"/>
                <w:sz w:val="20"/>
                <w:szCs w:val="20"/>
              </w:rPr>
              <w:t>rd/ch</w:t>
            </w:r>
            <w:r w:rsidRPr="00BE6D0C">
              <w:rPr>
                <w:rStyle w:val="font91"/>
                <w:color w:val="000000" w:themeColor="text1"/>
              </w:rPr>
              <w:t>u</w:t>
            </w:r>
            <w:r w:rsidRPr="00BE6D0C">
              <w:rPr>
                <w:rStyle w:val="font101"/>
                <w:color w:val="000000" w:themeColor="text1"/>
              </w:rPr>
              <w:t>rch</w:t>
            </w:r>
          </w:p>
        </w:tc>
        <w:tc>
          <w:tcPr>
            <w:tcW w:w="3544" w:type="dxa"/>
            <w:vAlign w:val="bottom"/>
          </w:tcPr>
          <w:p w:rsidR="004760C6" w:rsidRPr="00BE6D0C" w:rsidRDefault="004760C6" w:rsidP="00516583">
            <w:pPr>
              <w:rPr>
                <w:color w:val="000000" w:themeColor="text1"/>
                <w:sz w:val="20"/>
                <w:szCs w:val="20"/>
              </w:rPr>
            </w:pPr>
            <w:r w:rsidRPr="00BE6D0C">
              <w:rPr>
                <w:color w:val="000000" w:themeColor="text1"/>
                <w:sz w:val="20"/>
                <w:szCs w:val="20"/>
              </w:rPr>
              <w:t>halfway between 2 and o:</w:t>
            </w:r>
          </w:p>
        </w:tc>
        <w:tc>
          <w:tcPr>
            <w:tcW w:w="992" w:type="dxa"/>
            <w:vAlign w:val="bottom"/>
          </w:tcPr>
          <w:p w:rsidR="004760C6" w:rsidRPr="00BE6D0C" w:rsidRDefault="004760C6" w:rsidP="004760C6">
            <w:pPr>
              <w:jc w:val="center"/>
              <w:rPr>
                <w:color w:val="000000" w:themeColor="text1"/>
                <w:sz w:val="20"/>
                <w:szCs w:val="20"/>
              </w:rPr>
            </w:pPr>
            <w:r>
              <w:rPr>
                <w:color w:val="000000" w:themeColor="text1"/>
                <w:sz w:val="20"/>
                <w:szCs w:val="20"/>
              </w:rPr>
              <w:t>2</w:t>
            </w:r>
          </w:p>
        </w:tc>
        <w:tc>
          <w:tcPr>
            <w:tcW w:w="992" w:type="dxa"/>
            <w:vAlign w:val="bottom"/>
          </w:tcPr>
          <w:p w:rsidR="004760C6" w:rsidRPr="00BE6D0C" w:rsidRDefault="004760C6" w:rsidP="004760C6">
            <w:pPr>
              <w:jc w:val="center"/>
              <w:rPr>
                <w:color w:val="000000" w:themeColor="text1"/>
                <w:sz w:val="20"/>
                <w:szCs w:val="20"/>
              </w:rPr>
            </w:pPr>
            <w:r>
              <w:rPr>
                <w:color w:val="000000" w:themeColor="text1"/>
                <w:sz w:val="20"/>
                <w:szCs w:val="20"/>
              </w:rPr>
              <w:t>2</w:t>
            </w:r>
          </w:p>
        </w:tc>
        <w:tc>
          <w:tcPr>
            <w:tcW w:w="944" w:type="dxa"/>
            <w:vAlign w:val="bottom"/>
          </w:tcPr>
          <w:p w:rsidR="004760C6" w:rsidRPr="00BE6D0C" w:rsidRDefault="004760C6" w:rsidP="004760C6">
            <w:pPr>
              <w:jc w:val="center"/>
              <w:rPr>
                <w:color w:val="000000" w:themeColor="text1"/>
                <w:sz w:val="20"/>
                <w:szCs w:val="20"/>
              </w:rPr>
            </w:pPr>
            <w:r>
              <w:rPr>
                <w:color w:val="000000" w:themeColor="text1"/>
                <w:sz w:val="20"/>
                <w:szCs w:val="20"/>
              </w:rPr>
              <w:t>o:</w:t>
            </w:r>
          </w:p>
        </w:tc>
      </w:tr>
      <w:tr w:rsidR="004760C6" w:rsidTr="00516583">
        <w:tc>
          <w:tcPr>
            <w:tcW w:w="1271" w:type="dxa"/>
          </w:tcPr>
          <w:p w:rsidR="004760C6" w:rsidRPr="00BE6D0C" w:rsidRDefault="004760C6" w:rsidP="004760C6">
            <w:pPr>
              <w:pBdr>
                <w:top w:val="none" w:sz="0" w:space="0" w:color="auto"/>
                <w:left w:val="none" w:sz="0" w:space="0" w:color="auto"/>
                <w:bottom w:val="none" w:sz="0" w:space="0" w:color="auto"/>
                <w:right w:val="none" w:sz="0" w:space="0" w:color="auto"/>
                <w:between w:val="none" w:sz="0" w:space="0" w:color="auto"/>
              </w:pBdr>
              <w:contextualSpacing/>
              <w:jc w:val="center"/>
              <w:rPr>
                <w:color w:val="000000" w:themeColor="text1"/>
                <w:lang w:val="en-GB"/>
              </w:rPr>
            </w:pPr>
            <w:r w:rsidRPr="00BE6D0C">
              <w:rPr>
                <w:color w:val="000000" w:themeColor="text1"/>
                <w:lang w:val="en-GB"/>
              </w:rPr>
              <w:t>TH</w:t>
            </w:r>
          </w:p>
        </w:tc>
        <w:tc>
          <w:tcPr>
            <w:tcW w:w="1276" w:type="dxa"/>
            <w:vAlign w:val="bottom"/>
          </w:tcPr>
          <w:p w:rsidR="004760C6" w:rsidRPr="00BE6D0C" w:rsidRDefault="004760C6" w:rsidP="004760C6">
            <w:pPr>
              <w:jc w:val="center"/>
              <w:rPr>
                <w:color w:val="000000" w:themeColor="text1"/>
                <w:sz w:val="20"/>
                <w:szCs w:val="20"/>
              </w:rPr>
            </w:pPr>
            <w:r w:rsidRPr="00BE6D0C">
              <w:rPr>
                <w:rStyle w:val="font91"/>
                <w:color w:val="000000" w:themeColor="text1"/>
              </w:rPr>
              <w:t>th</w:t>
            </w:r>
            <w:r w:rsidRPr="00BE6D0C">
              <w:rPr>
                <w:rStyle w:val="font101"/>
                <w:color w:val="000000" w:themeColor="text1"/>
              </w:rPr>
              <w:t>ree</w:t>
            </w:r>
          </w:p>
        </w:tc>
        <w:tc>
          <w:tcPr>
            <w:tcW w:w="3544" w:type="dxa"/>
            <w:vAlign w:val="bottom"/>
          </w:tcPr>
          <w:p w:rsidR="004760C6" w:rsidRPr="004760C6" w:rsidRDefault="004760C6" w:rsidP="00516583">
            <w:pPr>
              <w:rPr>
                <w:color w:val="000000" w:themeColor="text1"/>
                <w:sz w:val="20"/>
                <w:szCs w:val="20"/>
                <w:lang w:val="en-GB"/>
              </w:rPr>
            </w:pPr>
            <w:r w:rsidRPr="00BE6D0C">
              <w:rPr>
                <w:color w:val="000000" w:themeColor="text1"/>
                <w:sz w:val="20"/>
                <w:szCs w:val="20"/>
                <w:lang w:val="en-GB"/>
              </w:rPr>
              <w:t>hal</w:t>
            </w:r>
            <w:r>
              <w:rPr>
                <w:color w:val="000000" w:themeColor="text1"/>
                <w:sz w:val="20"/>
                <w:szCs w:val="20"/>
                <w:lang w:val="en-GB"/>
              </w:rPr>
              <w:t>f</w:t>
            </w:r>
            <w:r w:rsidRPr="00BE6D0C">
              <w:rPr>
                <w:color w:val="000000" w:themeColor="text1"/>
                <w:sz w:val="20"/>
                <w:szCs w:val="20"/>
                <w:lang w:val="en-GB"/>
              </w:rPr>
              <w:t>way between f and s</w:t>
            </w:r>
          </w:p>
        </w:tc>
        <w:tc>
          <w:tcPr>
            <w:tcW w:w="992"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f</w:t>
            </w:r>
          </w:p>
        </w:tc>
        <w:tc>
          <w:tcPr>
            <w:tcW w:w="992"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f</w:t>
            </w:r>
          </w:p>
        </w:tc>
        <w:tc>
          <w:tcPr>
            <w:tcW w:w="944" w:type="dxa"/>
            <w:vAlign w:val="bottom"/>
          </w:tcPr>
          <w:p w:rsidR="004760C6" w:rsidRPr="00BE6D0C" w:rsidRDefault="004760C6" w:rsidP="004760C6">
            <w:pPr>
              <w:jc w:val="center"/>
              <w:rPr>
                <w:color w:val="000000" w:themeColor="text1"/>
                <w:sz w:val="20"/>
                <w:szCs w:val="20"/>
                <w:lang w:val="en-GB"/>
              </w:rPr>
            </w:pPr>
            <w:r>
              <w:rPr>
                <w:color w:val="000000" w:themeColor="text1"/>
                <w:sz w:val="20"/>
                <w:szCs w:val="20"/>
                <w:lang w:val="en-GB"/>
              </w:rPr>
              <w:t>s</w:t>
            </w:r>
          </w:p>
        </w:tc>
      </w:tr>
    </w:tbl>
    <w:p w:rsidR="00BE6D0C" w:rsidRDefault="00BE6D0C" w:rsidP="002B4D84">
      <w:pPr>
        <w:contextualSpacing/>
        <w:rPr>
          <w:lang w:val="en-GB"/>
        </w:rPr>
      </w:pPr>
    </w:p>
    <w:p w:rsidR="00C1045A" w:rsidRDefault="00C1045A">
      <w:pPr>
        <w:numPr>
          <w:ilvl w:val="0"/>
          <w:numId w:val="1"/>
        </w:numPr>
        <w:ind w:hanging="360"/>
        <w:contextualSpacing/>
        <w:rPr>
          <w:lang w:val="en-GB"/>
        </w:rPr>
      </w:pPr>
      <w:r>
        <w:rPr>
          <w:lang w:val="en-GB"/>
        </w:rPr>
        <w:t>Remove all Dutch phones that are not part of the English phoneme inventory from the soft-max layer.</w:t>
      </w:r>
    </w:p>
    <w:p w:rsidR="00815387" w:rsidRDefault="00C1045A">
      <w:pPr>
        <w:numPr>
          <w:ilvl w:val="0"/>
          <w:numId w:val="1"/>
        </w:numPr>
        <w:ind w:hanging="360"/>
        <w:contextualSpacing/>
        <w:rPr>
          <w:lang w:val="en-GB"/>
        </w:rPr>
      </w:pPr>
      <w:r>
        <w:rPr>
          <w:lang w:val="en-GB"/>
        </w:rPr>
        <w:t>To</w:t>
      </w:r>
      <w:r w:rsidR="009E3076">
        <w:rPr>
          <w:lang w:val="en-GB"/>
        </w:rPr>
        <w:t xml:space="preserve"> add the missing L2 phones to the soft-max layer of the system trained on Dutch materials, vectors are created for these L2 phones on the basis of the trained Dutch L1 phones. This is done by extrapolating the missing L2 vector from existing vectors for the L1 phones </w:t>
      </w:r>
      <w:r w:rsidR="00343C28" w:rsidRPr="000C5AF3">
        <w:rPr>
          <w:lang w:val="en-GB"/>
        </w:rPr>
        <w:t xml:space="preserve">in the </w:t>
      </w:r>
      <w:r w:rsidR="00343C28" w:rsidRPr="000C5AF3">
        <w:rPr>
          <w:color w:val="38761D"/>
          <w:lang w:val="en-GB"/>
        </w:rPr>
        <w:t xml:space="preserve">Baseline </w:t>
      </w:r>
      <w:r w:rsidR="007C7D9A">
        <w:rPr>
          <w:color w:val="38761D"/>
          <w:lang w:val="en-GB"/>
        </w:rPr>
        <w:t>model</w:t>
      </w:r>
      <w:r w:rsidR="00343C28" w:rsidRPr="000C5AF3">
        <w:rPr>
          <w:lang w:val="en-GB"/>
        </w:rPr>
        <w:t xml:space="preserve"> using:</w:t>
      </w:r>
    </w:p>
    <w:p w:rsidR="0053460B" w:rsidRDefault="0053460B" w:rsidP="0053460B">
      <w:pPr>
        <w:contextualSpacing/>
        <w:rPr>
          <w:lang w:val="en-GB"/>
        </w:rPr>
      </w:pPr>
    </w:p>
    <w:p w:rsidR="0053460B" w:rsidRPr="00C67741" w:rsidRDefault="0053460B" w:rsidP="0053460B">
      <w:pPr>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V</m:t>
                  </m:r>
                </m:e>
              </m:acc>
            </m:e>
            <m:sub>
              <m:d>
                <m:dPr>
                  <m:begChr m:val="|"/>
                  <m:endChr m:val="|"/>
                  <m:ctrlPr>
                    <w:rPr>
                      <w:rFonts w:ascii="Cambria Math" w:hAnsi="Cambria Math"/>
                      <w:i/>
                      <w:lang w:val="en-GB"/>
                    </w:rPr>
                  </m:ctrlPr>
                </m:dPr>
                <m:e>
                  <m:r>
                    <w:rPr>
                      <w:rFonts w:ascii="Cambria Math" w:hAnsi="Cambria Math"/>
                      <w:lang w:val="en-GB"/>
                    </w:rPr>
                    <m:t>φ</m:t>
                  </m:r>
                </m:e>
              </m:d>
              <m:r>
                <w:rPr>
                  <w:rFonts w:ascii="Cambria Math" w:hAnsi="Cambria Math"/>
                  <w:lang w:val="en-GB"/>
                </w:rPr>
                <m:t xml:space="preserve">, </m:t>
              </m:r>
              <m:r>
                <w:rPr>
                  <w:rFonts w:ascii="Cambria Math" w:hAnsi="Cambria Math"/>
                  <w:lang w:val="en-GB"/>
                </w:rPr>
                <m:t>L2</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 xml:space="preserve"> </m:t>
                  </m:r>
                  <m:acc>
                    <m:accPr>
                      <m:chr m:val="⃗"/>
                      <m:ctrlPr>
                        <w:rPr>
                          <w:rFonts w:ascii="Cambria Math" w:hAnsi="Cambria Math"/>
                          <w:i/>
                          <w:lang w:val="en-GB"/>
                        </w:rPr>
                      </m:ctrlPr>
                    </m:accPr>
                    <m:e>
                      <m:r>
                        <w:rPr>
                          <w:rFonts w:ascii="Cambria Math" w:hAnsi="Cambria Math"/>
                          <w:lang w:val="en-GB"/>
                        </w:rPr>
                        <m:t>V</m:t>
                      </m:r>
                    </m:e>
                  </m:acc>
                </m:e>
                <m:sub>
                  <m:d>
                    <m:dPr>
                      <m:begChr m:val="|"/>
                      <m:endChr m:val="|"/>
                      <m:ctrlPr>
                        <w:rPr>
                          <w:rFonts w:ascii="Cambria Math" w:hAnsi="Cambria Math"/>
                          <w:i/>
                          <w:lang w:val="en-GB"/>
                        </w:rPr>
                      </m:ctrlPr>
                    </m:dPr>
                    <m:e>
                      <m:r>
                        <w:rPr>
                          <w:rFonts w:ascii="Cambria Math" w:hAnsi="Cambria Math"/>
                          <w:lang w:val="en-GB"/>
                        </w:rPr>
                        <m:t>φ</m:t>
                      </m:r>
                    </m:e>
                  </m:d>
                  <m:r>
                    <w:rPr>
                      <w:rFonts w:ascii="Cambria Math" w:hAnsi="Cambria Math"/>
                      <w:lang w:val="en-GB"/>
                    </w:rPr>
                    <m:t>,</m:t>
                  </m:r>
                  <m:r>
                    <w:rPr>
                      <w:rFonts w:ascii="Cambria Math" w:hAnsi="Cambria Math"/>
                      <w:lang w:val="en-GB"/>
                    </w:rPr>
                    <m:t>L1:</m:t>
                  </m:r>
                  <m:r>
                    <w:rPr>
                      <w:rFonts w:ascii="Cambria Math" w:hAnsi="Cambria Math"/>
                      <w:lang w:val="en-GB"/>
                    </w:rPr>
                    <m:t>1</m:t>
                  </m:r>
                </m:sub>
              </m:sSub>
              <m:r>
                <w:rPr>
                  <w:rFonts w:ascii="Cambria Math" w:hAnsi="Cambria Math"/>
                  <w:lang w:val="en-GB"/>
                </w:rPr>
                <m:t>+</m:t>
              </m:r>
              <m:r>
                <w:rPr>
                  <w:rFonts w:ascii="Cambria Math" w:hAnsi="Cambria Math"/>
                  <w:lang w:val="en-GB"/>
                </w:rPr>
                <m:t>0.5</m:t>
              </m:r>
              <m:r>
                <w:rPr>
                  <w:rFonts w:ascii="Cambria Math" w:hAnsi="Cambria Math"/>
                  <w:lang w:val="en-GB"/>
                </w:rPr>
                <m:t xml:space="preserve"> (</m:t>
              </m:r>
              <m:acc>
                <m:accPr>
                  <m:chr m:val="⃗"/>
                  <m:ctrlPr>
                    <w:rPr>
                      <w:rFonts w:ascii="Cambria Math" w:hAnsi="Cambria Math"/>
                      <w:i/>
                      <w:lang w:val="en-GB"/>
                    </w:rPr>
                  </m:ctrlPr>
                </m:accPr>
                <m:e>
                  <m:r>
                    <w:rPr>
                      <w:rFonts w:ascii="Cambria Math" w:hAnsi="Cambria Math"/>
                      <w:lang w:val="en-GB"/>
                    </w:rPr>
                    <m:t>V</m:t>
                  </m:r>
                </m:e>
              </m:acc>
            </m:e>
            <m:sub>
              <m:d>
                <m:dPr>
                  <m:begChr m:val="|"/>
                  <m:endChr m:val="|"/>
                  <m:ctrlPr>
                    <w:rPr>
                      <w:rFonts w:ascii="Cambria Math" w:hAnsi="Cambria Math"/>
                      <w:i/>
                      <w:lang w:val="en-GB"/>
                    </w:rPr>
                  </m:ctrlPr>
                </m:dPr>
                <m:e>
                  <m:r>
                    <w:rPr>
                      <w:rFonts w:ascii="Cambria Math" w:hAnsi="Cambria Math"/>
                      <w:lang w:val="en-GB"/>
                    </w:rPr>
                    <m:t>φ</m:t>
                  </m:r>
                </m:e>
              </m:d>
              <m:r>
                <w:rPr>
                  <w:rFonts w:ascii="Cambria Math" w:hAnsi="Cambria Math"/>
                  <w:lang w:val="en-GB"/>
                </w:rPr>
                <m:t>,</m:t>
              </m:r>
              <m:r>
                <w:rPr>
                  <w:rFonts w:ascii="Cambria Math" w:hAnsi="Cambria Math"/>
                  <w:lang w:val="en-GB"/>
                </w:rPr>
                <m:t>L1:</m:t>
              </m:r>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V</m:t>
                  </m:r>
                </m:e>
              </m:acc>
            </m:e>
            <m:sub>
              <m:d>
                <m:dPr>
                  <m:begChr m:val="|"/>
                  <m:endChr m:val="|"/>
                  <m:ctrlPr>
                    <w:rPr>
                      <w:rFonts w:ascii="Cambria Math" w:hAnsi="Cambria Math"/>
                      <w:i/>
                      <w:lang w:val="en-GB"/>
                    </w:rPr>
                  </m:ctrlPr>
                </m:dPr>
                <m:e>
                  <m:r>
                    <w:rPr>
                      <w:rFonts w:ascii="Cambria Math" w:hAnsi="Cambria Math"/>
                      <w:lang w:val="en-GB"/>
                    </w:rPr>
                    <m:t>φ</m:t>
                  </m:r>
                </m:e>
              </m:d>
              <m:r>
                <w:rPr>
                  <w:rFonts w:ascii="Cambria Math" w:hAnsi="Cambria Math"/>
                  <w:lang w:val="en-GB"/>
                </w:rPr>
                <m:t>,</m:t>
              </m:r>
              <m:r>
                <w:rPr>
                  <w:rFonts w:ascii="Cambria Math" w:hAnsi="Cambria Math"/>
                  <w:lang w:val="en-GB"/>
                </w:rPr>
                <m:t>L1:</m:t>
              </m:r>
              <m:r>
                <w:rPr>
                  <w:rFonts w:ascii="Cambria Math" w:hAnsi="Cambria Math"/>
                  <w:lang w:val="en-GB"/>
                </w:rPr>
                <m:t>3</m:t>
              </m:r>
            </m:sub>
          </m:sSub>
          <m:r>
            <w:rPr>
              <w:rFonts w:ascii="Cambria Math" w:hAnsi="Cambria Math"/>
              <w:lang w:val="en-GB"/>
            </w:rPr>
            <m:t>)</m:t>
          </m:r>
          <m:r>
            <w:rPr>
              <w:rFonts w:ascii="Cambria Math" w:hAnsi="Cambria Math"/>
              <w:lang w:val="en-GB"/>
            </w:rPr>
            <m:t xml:space="preserve"> </m:t>
          </m:r>
        </m:oMath>
      </m:oMathPara>
    </w:p>
    <w:p w:rsidR="0053460B" w:rsidRDefault="0053460B" w:rsidP="0053460B">
      <w:pPr>
        <w:contextualSpacing/>
        <w:rPr>
          <w:lang w:val="en-GB"/>
        </w:rPr>
      </w:pPr>
    </w:p>
    <w:p w:rsidR="0008564E" w:rsidRDefault="00D645AE" w:rsidP="0053460B">
      <w:pPr>
        <w:contextualSpacing/>
        <w:rPr>
          <w:lang w:val="en-GB"/>
        </w:rPr>
      </w:pPr>
      <w:r>
        <w:rPr>
          <w:lang w:val="en-GB"/>
        </w:rPr>
        <w:t>where</w:t>
      </w:r>
      <w:r w:rsidR="00977C62">
        <w:rPr>
          <w:lang w:val="en-GB"/>
        </w:rPr>
        <w:t xml:space="preserve"> </w:t>
      </w:r>
      <w:r w:rsidR="00977C62">
        <w:rPr>
          <w:lang w:val="en-GB"/>
        </w:rPr>
        <w:t xml:space="preserve"> </w:t>
      </w: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V</m:t>
                </m:r>
              </m:e>
            </m:acc>
          </m:e>
          <m:sub>
            <m:d>
              <m:dPr>
                <m:begChr m:val="|"/>
                <m:endChr m:val="|"/>
                <m:ctrlPr>
                  <w:rPr>
                    <w:rFonts w:ascii="Cambria Math" w:hAnsi="Cambria Math"/>
                    <w:i/>
                    <w:lang w:val="en-GB"/>
                  </w:rPr>
                </m:ctrlPr>
              </m:dPr>
              <m:e>
                <m:r>
                  <w:rPr>
                    <w:rFonts w:ascii="Cambria Math" w:hAnsi="Cambria Math"/>
                    <w:lang w:val="en-GB"/>
                  </w:rPr>
                  <m:t>φ</m:t>
                </m:r>
              </m:e>
            </m:d>
            <m:r>
              <w:rPr>
                <w:rFonts w:ascii="Cambria Math" w:hAnsi="Cambria Math"/>
                <w:lang w:val="en-GB"/>
              </w:rPr>
              <m:t>,</m:t>
            </m:r>
            <m:r>
              <w:rPr>
                <w:rFonts w:ascii="Cambria Math" w:hAnsi="Cambria Math"/>
                <w:lang w:val="en-GB"/>
              </w:rPr>
              <m:t>L2</m:t>
            </m:r>
          </m:sub>
        </m:sSub>
      </m:oMath>
      <w:r w:rsidR="00977C62">
        <w:rPr>
          <w:lang w:val="en-GB"/>
        </w:rPr>
        <w:t xml:space="preserve"> is the vector of the missing L2 phone </w:t>
      </w:r>
      <w:r w:rsidR="00977C62" w:rsidRPr="00D645AE">
        <w:rPr>
          <w:rFonts w:ascii="Times New Roman" w:hAnsi="Times New Roman" w:cs="Times New Roman"/>
          <w:i/>
          <w:lang w:val="en-GB"/>
        </w:rPr>
        <w:t>φ</w:t>
      </w:r>
      <w:r w:rsidR="00977C62">
        <w:rPr>
          <w:lang w:val="en-GB"/>
        </w:rPr>
        <w:t xml:space="preserve"> that needs to be created,</w:t>
      </w:r>
      <w:r w:rsidR="00CE3A2E">
        <w:rPr>
          <w:lang w:val="en-GB"/>
        </w:rPr>
        <w:t xml:space="preserve"> and </w:t>
      </w: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V</m:t>
                </m:r>
              </m:e>
            </m:acc>
          </m:e>
          <m:sub>
            <m:d>
              <m:dPr>
                <m:begChr m:val="|"/>
                <m:endChr m:val="|"/>
                <m:ctrlPr>
                  <w:rPr>
                    <w:rFonts w:ascii="Cambria Math" w:hAnsi="Cambria Math"/>
                    <w:i/>
                    <w:lang w:val="en-GB"/>
                  </w:rPr>
                </m:ctrlPr>
              </m:dPr>
              <m:e>
                <m:r>
                  <w:rPr>
                    <w:rFonts w:ascii="Cambria Math" w:hAnsi="Cambria Math"/>
                    <w:lang w:val="en-GB"/>
                  </w:rPr>
                  <m:t>φ</m:t>
                </m:r>
              </m:e>
            </m:d>
            <m:r>
              <w:rPr>
                <w:rFonts w:ascii="Cambria Math" w:hAnsi="Cambria Math"/>
                <w:lang w:val="en-GB"/>
              </w:rPr>
              <m:t>,L</m:t>
            </m:r>
            <m:r>
              <w:rPr>
                <w:rFonts w:ascii="Cambria Math" w:hAnsi="Cambria Math"/>
                <w:lang w:val="en-GB"/>
              </w:rPr>
              <m:t>1</m:t>
            </m:r>
          </m:sub>
        </m:sSub>
      </m:oMath>
      <w:r w:rsidR="00977C62">
        <w:rPr>
          <w:lang w:val="en-GB"/>
        </w:rPr>
        <w:t xml:space="preserve"> are</w:t>
      </w:r>
      <w:r>
        <w:rPr>
          <w:lang w:val="en-GB"/>
        </w:rPr>
        <w:t xml:space="preserve"> the vector</w:t>
      </w:r>
      <w:r w:rsidR="00977C62">
        <w:rPr>
          <w:lang w:val="en-GB"/>
        </w:rPr>
        <w:t>s</w:t>
      </w:r>
      <w:r>
        <w:rPr>
          <w:lang w:val="en-GB"/>
        </w:rPr>
        <w:t xml:space="preserve"> </w:t>
      </w:r>
      <w:r w:rsidR="00977C62">
        <w:rPr>
          <w:lang w:val="en-GB"/>
        </w:rPr>
        <w:t xml:space="preserve">of the Dutch L1 phones </w:t>
      </w:r>
      <w:r w:rsidR="00977C62" w:rsidRPr="00D645AE">
        <w:rPr>
          <w:rFonts w:ascii="Times New Roman" w:hAnsi="Times New Roman" w:cs="Times New Roman"/>
          <w:i/>
          <w:lang w:val="en-GB"/>
        </w:rPr>
        <w:t>φ</w:t>
      </w:r>
      <w:r w:rsidR="00977C62" w:rsidRPr="00BB5390">
        <w:rPr>
          <w:lang w:val="en-GB"/>
        </w:rPr>
        <w:t xml:space="preserve"> </w:t>
      </w:r>
      <w:r>
        <w:rPr>
          <w:lang w:val="en-GB"/>
        </w:rPr>
        <w:t>in het soft</w:t>
      </w:r>
      <w:r w:rsidR="001C6D66">
        <w:rPr>
          <w:lang w:val="en-GB"/>
        </w:rPr>
        <w:t>-</w:t>
      </w:r>
      <w:r>
        <w:rPr>
          <w:lang w:val="en-GB"/>
        </w:rPr>
        <w:t xml:space="preserve">max layer </w:t>
      </w:r>
      <w:r w:rsidR="00B62BC4">
        <w:rPr>
          <w:lang w:val="en-GB"/>
        </w:rPr>
        <w:t>that are</w:t>
      </w:r>
      <w:r w:rsidR="00BB5390" w:rsidRPr="00BB5390">
        <w:rPr>
          <w:lang w:val="en-GB"/>
        </w:rPr>
        <w:t xml:space="preserve"> used</w:t>
      </w:r>
      <w:r w:rsidR="001C6D66">
        <w:rPr>
          <w:lang w:val="en-GB"/>
        </w:rPr>
        <w:t xml:space="preserve"> to create the vector for the missing L2 </w:t>
      </w:r>
      <w:r w:rsidR="001C6D66" w:rsidRPr="00D645AE">
        <w:rPr>
          <w:rFonts w:ascii="Times New Roman" w:hAnsi="Times New Roman" w:cs="Times New Roman"/>
          <w:i/>
          <w:lang w:val="en-GB"/>
        </w:rPr>
        <w:t>φ</w:t>
      </w:r>
      <w:r w:rsidR="00B62BC4">
        <w:rPr>
          <w:lang w:val="en-GB"/>
        </w:rPr>
        <w:t xml:space="preserve">, where </w:t>
      </w:r>
      <w:r w:rsidR="00B62BC4" w:rsidRPr="009C3B0C">
        <w:rPr>
          <w:rFonts w:ascii="Times New Roman" w:hAnsi="Times New Roman" w:cs="Times New Roman"/>
          <w:i/>
          <w:lang w:val="en-GB"/>
        </w:rPr>
        <w:t>L1</w:t>
      </w:r>
      <w:r w:rsidR="00D171D8">
        <w:rPr>
          <w:rFonts w:ascii="Times New Roman" w:hAnsi="Times New Roman" w:cs="Times New Roman"/>
          <w:i/>
          <w:lang w:val="en-GB"/>
        </w:rPr>
        <w:t>:1</w:t>
      </w:r>
      <w:r w:rsidR="00B62BC4">
        <w:rPr>
          <w:lang w:val="en-GB"/>
        </w:rPr>
        <w:t xml:space="preserve"> </w:t>
      </w:r>
      <w:r w:rsidR="00CE3A2E">
        <w:rPr>
          <w:lang w:val="en-GB"/>
        </w:rPr>
        <w:t xml:space="preserve">refers to the phone which is used as the starting point </w:t>
      </w:r>
      <w:r w:rsidR="00D171D8">
        <w:rPr>
          <w:lang w:val="en-GB"/>
        </w:rPr>
        <w:t>from which to</w:t>
      </w:r>
      <w:r w:rsidR="00CE3A2E">
        <w:rPr>
          <w:lang w:val="en-GB"/>
        </w:rPr>
        <w:t xml:space="preserve"> extrapolate the missing L2 phone, and </w:t>
      </w:r>
      <w:r w:rsidR="00D171D8">
        <w:rPr>
          <w:rFonts w:ascii="Times New Roman" w:hAnsi="Times New Roman" w:cs="Times New Roman"/>
          <w:i/>
          <w:lang w:val="en-GB"/>
        </w:rPr>
        <w:t>L1:</w:t>
      </w:r>
      <w:r w:rsidR="00B62BC4" w:rsidRPr="009C3B0C">
        <w:rPr>
          <w:rFonts w:ascii="Times New Roman" w:hAnsi="Times New Roman" w:cs="Times New Roman"/>
          <w:i/>
          <w:lang w:val="en-GB"/>
        </w:rPr>
        <w:t>2</w:t>
      </w:r>
      <w:r w:rsidR="00B62BC4">
        <w:rPr>
          <w:lang w:val="en-GB"/>
        </w:rPr>
        <w:t xml:space="preserve"> </w:t>
      </w:r>
      <w:r w:rsidR="00CE3A2E">
        <w:rPr>
          <w:lang w:val="en-GB"/>
        </w:rPr>
        <w:t xml:space="preserve">and </w:t>
      </w:r>
      <w:r w:rsidR="00CE3A2E">
        <w:rPr>
          <w:rFonts w:ascii="Times New Roman" w:hAnsi="Times New Roman" w:cs="Times New Roman"/>
          <w:i/>
          <w:lang w:val="en-GB"/>
        </w:rPr>
        <w:t>L</w:t>
      </w:r>
      <w:r w:rsidR="00D171D8">
        <w:rPr>
          <w:rFonts w:ascii="Times New Roman" w:hAnsi="Times New Roman" w:cs="Times New Roman"/>
          <w:i/>
          <w:lang w:val="en-GB"/>
        </w:rPr>
        <w:t>1:</w:t>
      </w:r>
      <w:r w:rsidR="00CE3A2E">
        <w:rPr>
          <w:rFonts w:ascii="Times New Roman" w:hAnsi="Times New Roman" w:cs="Times New Roman"/>
          <w:i/>
          <w:lang w:val="en-GB"/>
        </w:rPr>
        <w:t>3</w:t>
      </w:r>
      <w:r w:rsidR="00CE3A2E">
        <w:rPr>
          <w:lang w:val="en-GB"/>
        </w:rPr>
        <w:t xml:space="preserve"> refer</w:t>
      </w:r>
      <w:r w:rsidR="00CE3A2E">
        <w:rPr>
          <w:lang w:val="en-GB"/>
        </w:rPr>
        <w:t xml:space="preserve"> </w:t>
      </w:r>
      <w:r w:rsidR="00B62BC4">
        <w:rPr>
          <w:lang w:val="en-GB"/>
        </w:rPr>
        <w:t>to the L1 phones</w:t>
      </w:r>
      <w:r w:rsidR="00CE3A2E">
        <w:rPr>
          <w:lang w:val="en-GB"/>
        </w:rPr>
        <w:t xml:space="preserve"> </w:t>
      </w:r>
      <w:r w:rsidR="0008564E">
        <w:rPr>
          <w:lang w:val="en-GB"/>
        </w:rPr>
        <w:t xml:space="preserve">whose distance is </w:t>
      </w:r>
      <w:r w:rsidR="00D171D8">
        <w:rPr>
          <w:lang w:val="en-GB"/>
        </w:rPr>
        <w:t xml:space="preserve">used as an approximation of the distance between the Dutch L1 vector and the to be created English L2 vector. </w:t>
      </w:r>
    </w:p>
    <w:p w:rsidR="0008564E" w:rsidRDefault="0008564E" w:rsidP="0053460B">
      <w:pPr>
        <w:contextualSpacing/>
        <w:rPr>
          <w:lang w:val="en-GB"/>
        </w:rPr>
      </w:pPr>
    </w:p>
    <w:p w:rsidR="00815387" w:rsidRDefault="00343C28">
      <w:pPr>
        <w:numPr>
          <w:ilvl w:val="0"/>
          <w:numId w:val="1"/>
        </w:numPr>
        <w:ind w:hanging="360"/>
        <w:contextualSpacing/>
        <w:rPr>
          <w:lang w:val="en-GB"/>
        </w:rPr>
      </w:pPr>
      <w:r w:rsidRPr="000C5AF3">
        <w:rPr>
          <w:lang w:val="en-GB"/>
        </w:rPr>
        <w:t>Run a free phone recognition pass on the under-resourced language. This will result in a phone alignment of the under-resourced language</w:t>
      </w:r>
      <w:r w:rsidR="006376F6">
        <w:rPr>
          <w:lang w:val="en-GB"/>
        </w:rPr>
        <w:t xml:space="preserve"> or in other words creates ‘self-labels’ of the under-resourced language.</w:t>
      </w:r>
    </w:p>
    <w:p w:rsidR="00C1045A" w:rsidRPr="000C5AF3" w:rsidRDefault="00C1045A">
      <w:pPr>
        <w:numPr>
          <w:ilvl w:val="0"/>
          <w:numId w:val="1"/>
        </w:numPr>
        <w:ind w:hanging="360"/>
        <w:contextualSpacing/>
        <w:rPr>
          <w:lang w:val="en-GB"/>
        </w:rPr>
      </w:pPr>
      <w:r>
        <w:rPr>
          <w:lang w:val="en-GB"/>
        </w:rPr>
        <w:t xml:space="preserve">Compare the </w:t>
      </w:r>
      <w:r w:rsidR="006376F6">
        <w:rPr>
          <w:lang w:val="en-GB"/>
        </w:rPr>
        <w:t>result of the self-labelling</w:t>
      </w:r>
      <w:r>
        <w:rPr>
          <w:lang w:val="en-GB"/>
        </w:rPr>
        <w:t xml:space="preserve"> to the ‘gold standard’ phone transcription of FlickR_8K</w:t>
      </w:r>
      <w:r w:rsidR="005110EC">
        <w:rPr>
          <w:lang w:val="en-GB"/>
        </w:rPr>
        <w:t xml:space="preserve">. This is a check to make sure </w:t>
      </w:r>
      <w:r w:rsidR="008A2C21">
        <w:rPr>
          <w:lang w:val="en-GB"/>
        </w:rPr>
        <w:t xml:space="preserve">that </w:t>
      </w:r>
      <w:r w:rsidR="005110EC">
        <w:rPr>
          <w:lang w:val="en-GB"/>
        </w:rPr>
        <w:t xml:space="preserve">the removal of the not-in-English-existing Dutch phones </w:t>
      </w:r>
      <w:r w:rsidR="008A2C21">
        <w:rPr>
          <w:lang w:val="en-GB"/>
        </w:rPr>
        <w:t xml:space="preserve">does not </w:t>
      </w:r>
      <w:r w:rsidR="006B04AA">
        <w:rPr>
          <w:lang w:val="en-GB"/>
        </w:rPr>
        <w:t>disrupt/reconfigure</w:t>
      </w:r>
      <w:r w:rsidR="008A2C21">
        <w:rPr>
          <w:lang w:val="en-GB"/>
        </w:rPr>
        <w:t xml:space="preserve"> the soft-max layer</w:t>
      </w:r>
      <w:r w:rsidR="006B04AA">
        <w:rPr>
          <w:lang w:val="en-GB"/>
        </w:rPr>
        <w:t xml:space="preserve"> too much</w:t>
      </w:r>
      <w:r w:rsidR="008A2C21">
        <w:rPr>
          <w:lang w:val="en-GB"/>
        </w:rPr>
        <w:t xml:space="preserve"> (e.g., by making previously unlikelier phones suddenly very likely).</w:t>
      </w:r>
      <w:r w:rsidR="00C94D45">
        <w:rPr>
          <w:lang w:val="en-GB"/>
        </w:rPr>
        <w:t xml:space="preserve"> This will give us a TER.</w:t>
      </w:r>
    </w:p>
    <w:p w:rsidR="00815387" w:rsidRPr="000C5AF3" w:rsidRDefault="00343C28" w:rsidP="006A2BBE">
      <w:pPr>
        <w:numPr>
          <w:ilvl w:val="0"/>
          <w:numId w:val="1"/>
        </w:numPr>
        <w:ind w:hanging="360"/>
        <w:contextualSpacing/>
        <w:rPr>
          <w:lang w:val="en-GB"/>
        </w:rPr>
      </w:pPr>
      <w:r w:rsidRPr="000C5AF3">
        <w:rPr>
          <w:lang w:val="en-GB"/>
        </w:rPr>
        <w:t xml:space="preserve">Extract </w:t>
      </w:r>
      <w:r w:rsidR="006A2BBE">
        <w:rPr>
          <w:lang w:val="en-GB"/>
        </w:rPr>
        <w:t xml:space="preserve">the ASR </w:t>
      </w:r>
      <w:r w:rsidRPr="000C5AF3">
        <w:rPr>
          <w:lang w:val="en-GB"/>
        </w:rPr>
        <w:t>confidence scores for each sentence in the under-resourced language</w:t>
      </w:r>
      <w:r w:rsidR="006A2BBE">
        <w:rPr>
          <w:lang w:val="en-GB"/>
        </w:rPr>
        <w:t>.</w:t>
      </w:r>
    </w:p>
    <w:p w:rsidR="00815387" w:rsidRPr="006A2BBE" w:rsidRDefault="00343C28">
      <w:pPr>
        <w:numPr>
          <w:ilvl w:val="0"/>
          <w:numId w:val="1"/>
        </w:numPr>
        <w:ind w:hanging="360"/>
        <w:contextualSpacing/>
        <w:rPr>
          <w:lang w:val="en-GB"/>
        </w:rPr>
      </w:pPr>
      <w:r w:rsidRPr="006A2BBE">
        <w:rPr>
          <w:lang w:val="en-GB"/>
        </w:rPr>
        <w:t>Retrain the</w:t>
      </w:r>
      <w:r w:rsidRPr="006A2BBE">
        <w:rPr>
          <w:color w:val="38761D"/>
          <w:lang w:val="en-GB"/>
        </w:rPr>
        <w:t xml:space="preserve"> Baseline system</w:t>
      </w:r>
      <w:r w:rsidR="006A2BBE" w:rsidRPr="006A2BBE">
        <w:rPr>
          <w:color w:val="000000" w:themeColor="text1"/>
          <w:lang w:val="en-GB"/>
        </w:rPr>
        <w:t xml:space="preserve"> in a semi-supervised fashion using the sentences from FlickR_8K with the highest confidence scores</w:t>
      </w:r>
      <w:r w:rsidR="007A1574">
        <w:rPr>
          <w:color w:val="000000" w:themeColor="text1"/>
          <w:lang w:val="en-GB"/>
        </w:rPr>
        <w:t xml:space="preserve"> and the self-labels created during the free phone recognition pass</w:t>
      </w:r>
      <w:r w:rsidRPr="006A2BBE">
        <w:rPr>
          <w:lang w:val="en-GB"/>
        </w:rPr>
        <w:t>:</w:t>
      </w:r>
    </w:p>
    <w:p w:rsidR="00815387" w:rsidRPr="000C5AF3" w:rsidRDefault="00343C28">
      <w:pPr>
        <w:numPr>
          <w:ilvl w:val="1"/>
          <w:numId w:val="1"/>
        </w:numPr>
        <w:ind w:hanging="360"/>
        <w:contextualSpacing/>
        <w:rPr>
          <w:lang w:val="en-GB"/>
        </w:rPr>
      </w:pPr>
      <w:r w:rsidRPr="000C5AF3">
        <w:rPr>
          <w:lang w:val="en-GB"/>
        </w:rPr>
        <w:t>O</w:t>
      </w:r>
      <w:r w:rsidR="00EC2436">
        <w:rPr>
          <w:lang w:val="en-GB"/>
        </w:rPr>
        <w:t>n all utterances/alignments in FlickR_8K</w:t>
      </w:r>
      <w:r w:rsidR="00AE0540">
        <w:rPr>
          <w:lang w:val="en-GB"/>
        </w:rPr>
        <w:t>.</w:t>
      </w:r>
    </w:p>
    <w:p w:rsidR="00EC2189" w:rsidRDefault="00343C28" w:rsidP="00EC2189">
      <w:pPr>
        <w:numPr>
          <w:ilvl w:val="1"/>
          <w:numId w:val="1"/>
        </w:numPr>
        <w:ind w:hanging="360"/>
        <w:contextualSpacing/>
        <w:rPr>
          <w:lang w:val="en-GB"/>
        </w:rPr>
      </w:pPr>
      <w:r w:rsidRPr="000C5AF3">
        <w:rPr>
          <w:lang w:val="en-GB"/>
        </w:rPr>
        <w:t>On only those utterances/alignments with the ‘highest’ confidence score according to</w:t>
      </w:r>
      <w:r w:rsidR="00BC758A">
        <w:rPr>
          <w:lang w:val="en-GB"/>
        </w:rPr>
        <w:t xml:space="preserve"> 7.</w:t>
      </w:r>
    </w:p>
    <w:p w:rsidR="00815387" w:rsidRPr="000C5AF3" w:rsidRDefault="00C13EF5">
      <w:pPr>
        <w:numPr>
          <w:ilvl w:val="0"/>
          <w:numId w:val="1"/>
        </w:numPr>
        <w:ind w:hanging="360"/>
        <w:contextualSpacing/>
        <w:rPr>
          <w:lang w:val="en-GB"/>
        </w:rPr>
      </w:pPr>
      <w:r>
        <w:rPr>
          <w:lang w:val="en-GB"/>
        </w:rPr>
        <w:t>Evaluate</w:t>
      </w:r>
      <w:r w:rsidR="00343C28" w:rsidRPr="000C5AF3">
        <w:rPr>
          <w:lang w:val="en-GB"/>
        </w:rPr>
        <w:t xml:space="preserve"> the </w:t>
      </w:r>
      <w:r w:rsidR="00343C28" w:rsidRPr="000C5AF3">
        <w:rPr>
          <w:color w:val="38761D"/>
          <w:lang w:val="en-GB"/>
        </w:rPr>
        <w:t xml:space="preserve">Baseline system </w:t>
      </w:r>
      <w:r w:rsidR="00343C28" w:rsidRPr="000C5AF3">
        <w:rPr>
          <w:lang w:val="en-GB"/>
        </w:rPr>
        <w:t>(before copying the weights) an</w:t>
      </w:r>
      <w:r w:rsidR="009D6529">
        <w:rPr>
          <w:lang w:val="en-GB"/>
        </w:rPr>
        <w:t xml:space="preserve">d </w:t>
      </w:r>
      <w:r>
        <w:rPr>
          <w:lang w:val="en-GB"/>
        </w:rPr>
        <w:t xml:space="preserve">the new model </w:t>
      </w:r>
      <w:r w:rsidR="009D6529">
        <w:rPr>
          <w:lang w:val="en-GB"/>
        </w:rPr>
        <w:t>after each iteration of step 5-7</w:t>
      </w:r>
      <w:r w:rsidR="00343C28" w:rsidRPr="000C5AF3">
        <w:rPr>
          <w:lang w:val="en-GB"/>
        </w:rPr>
        <w:t xml:space="preserve"> (= </w:t>
      </w:r>
      <w:proofErr w:type="spellStart"/>
      <w:r w:rsidR="00343C28" w:rsidRPr="000C5AF3">
        <w:rPr>
          <w:color w:val="741B47"/>
          <w:lang w:val="en-GB"/>
        </w:rPr>
        <w:t>Iter</w:t>
      </w:r>
      <w:proofErr w:type="spellEnd"/>
      <w:r w:rsidR="00343C28" w:rsidRPr="000C5AF3">
        <w:rPr>
          <w:color w:val="741B47"/>
          <w:lang w:val="en-GB"/>
        </w:rPr>
        <w:t xml:space="preserve"> model &lt;</w:t>
      </w:r>
      <w:proofErr w:type="spellStart"/>
      <w:r w:rsidR="00343C28" w:rsidRPr="000C5AF3">
        <w:rPr>
          <w:color w:val="741B47"/>
          <w:lang w:val="en-GB"/>
        </w:rPr>
        <w:t>nb</w:t>
      </w:r>
      <w:proofErr w:type="spellEnd"/>
      <w:r w:rsidR="00343C28" w:rsidRPr="000C5AF3">
        <w:rPr>
          <w:color w:val="741B47"/>
          <w:lang w:val="en-GB"/>
        </w:rPr>
        <w:t>&gt;</w:t>
      </w:r>
      <w:r w:rsidR="00343C28" w:rsidRPr="000C5AF3">
        <w:rPr>
          <w:lang w:val="en-GB"/>
        </w:rPr>
        <w:t>)</w:t>
      </w:r>
      <w:r w:rsidR="00AA61B8">
        <w:rPr>
          <w:lang w:val="en-GB"/>
        </w:rPr>
        <w:t xml:space="preserve"> on the decoding </w:t>
      </w:r>
      <w:r w:rsidR="00D66BD8">
        <w:rPr>
          <w:lang w:val="en-GB"/>
        </w:rPr>
        <w:t>task (free phone loop) of Flick</w:t>
      </w:r>
      <w:r w:rsidR="00AA61B8">
        <w:rPr>
          <w:lang w:val="en-GB"/>
        </w:rPr>
        <w:t>R_8K</w:t>
      </w:r>
      <w:r w:rsidR="00D66BD8">
        <w:rPr>
          <w:lang w:val="en-GB"/>
        </w:rPr>
        <w:t>: compare the free phone loop with the ‘gold standard’ of FlickR_8K.</w:t>
      </w:r>
    </w:p>
    <w:p w:rsidR="00681EBD" w:rsidRDefault="00681EBD" w:rsidP="00681EBD">
      <w:pPr>
        <w:rPr>
          <w:lang w:val="en-GB"/>
        </w:rPr>
      </w:pPr>
    </w:p>
    <w:p w:rsidR="00DE62F8" w:rsidRDefault="00DE62F8" w:rsidP="00681EBD">
      <w:pPr>
        <w:rPr>
          <w:lang w:val="en-GB"/>
        </w:rPr>
      </w:pPr>
    </w:p>
    <w:p w:rsidR="00DE62F8" w:rsidRDefault="00DE62F8" w:rsidP="00681EBD">
      <w:pPr>
        <w:rPr>
          <w:lang w:val="en-GB"/>
        </w:rPr>
      </w:pPr>
    </w:p>
    <w:p w:rsidR="00681EBD" w:rsidRDefault="00681EBD" w:rsidP="00681EBD">
      <w:pPr>
        <w:rPr>
          <w:b/>
          <w:lang w:val="en-GB"/>
        </w:rPr>
      </w:pPr>
      <w:r>
        <w:rPr>
          <w:b/>
          <w:lang w:val="en-GB"/>
        </w:rPr>
        <w:lastRenderedPageBreak/>
        <w:t>R</w:t>
      </w:r>
      <w:r w:rsidRPr="000C5AF3">
        <w:rPr>
          <w:b/>
          <w:lang w:val="en-GB"/>
        </w:rPr>
        <w:t>esearch question</w:t>
      </w:r>
      <w:r>
        <w:rPr>
          <w:b/>
          <w:lang w:val="en-GB"/>
        </w:rPr>
        <w:t xml:space="preserve"> 2</w:t>
      </w:r>
    </w:p>
    <w:p w:rsidR="00DE62F8" w:rsidRDefault="00DE62F8" w:rsidP="00681EBD">
      <w:pPr>
        <w:rPr>
          <w:lang w:val="en-GB"/>
        </w:rPr>
      </w:pPr>
      <w:r>
        <w:rPr>
          <w:lang w:val="en-GB"/>
        </w:rPr>
        <w:t>Does retraining a supervised model in a different (well-resourced) language lead to discover better phone speech tokens than training a model using a semi-supervised training with self-labels?</w:t>
      </w:r>
    </w:p>
    <w:p w:rsidR="00DE62F8" w:rsidRDefault="00DE62F8" w:rsidP="00681EBD">
      <w:pPr>
        <w:rPr>
          <w:lang w:val="en-GB"/>
        </w:rPr>
      </w:pPr>
    </w:p>
    <w:p w:rsidR="00DE62F8" w:rsidRPr="00DE62F8" w:rsidRDefault="00DE62F8" w:rsidP="00681EBD">
      <w:pPr>
        <w:rPr>
          <w:b/>
          <w:lang w:val="en-GB"/>
        </w:rPr>
      </w:pPr>
      <w:r w:rsidRPr="00DE62F8">
        <w:rPr>
          <w:b/>
          <w:lang w:val="en-GB"/>
        </w:rPr>
        <w:t>Methodology</w:t>
      </w:r>
    </w:p>
    <w:p w:rsidR="00DE62F8" w:rsidRPr="002534A9" w:rsidRDefault="00DE62F8" w:rsidP="002534A9">
      <w:pPr>
        <w:numPr>
          <w:ilvl w:val="0"/>
          <w:numId w:val="5"/>
        </w:numPr>
        <w:ind w:left="714" w:hanging="357"/>
        <w:contextualSpacing/>
        <w:rPr>
          <w:lang w:val="en-GB"/>
        </w:rPr>
      </w:pPr>
      <w:r>
        <w:rPr>
          <w:lang w:val="en-GB"/>
        </w:rPr>
        <w:t>T</w:t>
      </w:r>
      <w:r w:rsidRPr="00EC2189">
        <w:rPr>
          <w:lang w:val="en-GB"/>
        </w:rPr>
        <w:t xml:space="preserve">rain a </w:t>
      </w:r>
      <w:r w:rsidRPr="00EC2189">
        <w:rPr>
          <w:color w:val="1155CC"/>
          <w:lang w:val="en-GB"/>
        </w:rPr>
        <w:t>system from scratch</w:t>
      </w:r>
      <w:r w:rsidRPr="00EC2189">
        <w:rPr>
          <w:lang w:val="en-GB"/>
        </w:rPr>
        <w:t xml:space="preserve"> using </w:t>
      </w:r>
      <w:r>
        <w:rPr>
          <w:lang w:val="en-GB"/>
        </w:rPr>
        <w:t>only</w:t>
      </w:r>
      <w:r w:rsidR="00FB6D71">
        <w:rPr>
          <w:lang w:val="en-GB"/>
        </w:rPr>
        <w:t>/all</w:t>
      </w:r>
      <w:r>
        <w:rPr>
          <w:lang w:val="en-GB"/>
        </w:rPr>
        <w:t xml:space="preserve"> </w:t>
      </w:r>
      <w:r w:rsidRPr="00EC2189">
        <w:rPr>
          <w:lang w:val="en-GB"/>
        </w:rPr>
        <w:t>the utterances from the under-resourced language</w:t>
      </w:r>
      <w:r w:rsidR="003F3667">
        <w:rPr>
          <w:lang w:val="en-GB"/>
        </w:rPr>
        <w:t xml:space="preserve">, where the utterances have been described using the </w:t>
      </w:r>
      <w:r w:rsidR="003F3667" w:rsidRPr="003F3667">
        <w:rPr>
          <w:color w:val="538135" w:themeColor="accent6" w:themeShade="BF"/>
          <w:lang w:val="en-GB"/>
        </w:rPr>
        <w:t>Baseline system</w:t>
      </w:r>
      <w:r w:rsidR="003F3667">
        <w:rPr>
          <w:lang w:val="en-GB"/>
        </w:rPr>
        <w:t xml:space="preserve"> in the previous section</w:t>
      </w:r>
      <w:r w:rsidR="00FB6D71">
        <w:rPr>
          <w:lang w:val="en-GB"/>
        </w:rPr>
        <w:t>.</w:t>
      </w:r>
    </w:p>
    <w:p w:rsidR="007F2BF4" w:rsidRDefault="007F2BF4" w:rsidP="007F2BF4">
      <w:pPr>
        <w:numPr>
          <w:ilvl w:val="0"/>
          <w:numId w:val="5"/>
        </w:numPr>
        <w:ind w:left="714" w:hanging="357"/>
        <w:contextualSpacing/>
        <w:rPr>
          <w:lang w:val="en-GB"/>
        </w:rPr>
      </w:pPr>
      <w:r w:rsidRPr="000C5AF3">
        <w:rPr>
          <w:lang w:val="en-GB"/>
        </w:rPr>
        <w:t>Run a free phone recognition pass on the under-resourced language. This will result in a phone alignment of the under-resourced language</w:t>
      </w:r>
      <w:r>
        <w:rPr>
          <w:lang w:val="en-GB"/>
        </w:rPr>
        <w:t xml:space="preserve"> or in other words creates ‘self-labels’ of the under-resourced language.</w:t>
      </w:r>
    </w:p>
    <w:p w:rsidR="007F2BF4" w:rsidRPr="000C5AF3" w:rsidRDefault="007F2BF4" w:rsidP="007F2BF4">
      <w:pPr>
        <w:numPr>
          <w:ilvl w:val="0"/>
          <w:numId w:val="5"/>
        </w:numPr>
        <w:ind w:left="714" w:hanging="357"/>
        <w:contextualSpacing/>
        <w:rPr>
          <w:lang w:val="en-GB"/>
        </w:rPr>
      </w:pPr>
      <w:r>
        <w:rPr>
          <w:lang w:val="en-GB"/>
        </w:rPr>
        <w:t xml:space="preserve">Compare the result of the self-labelling to the ‘gold standard’ phone transcription of FlickR_8K. </w:t>
      </w:r>
      <w:r w:rsidR="00C94D45">
        <w:rPr>
          <w:lang w:val="en-GB"/>
        </w:rPr>
        <w:t>This will give us a TER.</w:t>
      </w:r>
    </w:p>
    <w:p w:rsidR="002534A9" w:rsidRDefault="007F2BF4" w:rsidP="002534A9">
      <w:pPr>
        <w:numPr>
          <w:ilvl w:val="0"/>
          <w:numId w:val="5"/>
        </w:numPr>
        <w:ind w:left="714" w:hanging="357"/>
        <w:contextualSpacing/>
        <w:rPr>
          <w:lang w:val="en-GB"/>
        </w:rPr>
      </w:pPr>
      <w:r w:rsidRPr="000C5AF3">
        <w:rPr>
          <w:lang w:val="en-GB"/>
        </w:rPr>
        <w:t xml:space="preserve">Extract </w:t>
      </w:r>
      <w:r>
        <w:rPr>
          <w:lang w:val="en-GB"/>
        </w:rPr>
        <w:t xml:space="preserve">the ASR </w:t>
      </w:r>
      <w:r w:rsidRPr="000C5AF3">
        <w:rPr>
          <w:lang w:val="en-GB"/>
        </w:rPr>
        <w:t>confidence scores for each sentence in the under-resourced language</w:t>
      </w:r>
      <w:r>
        <w:rPr>
          <w:lang w:val="en-GB"/>
        </w:rPr>
        <w:t>.</w:t>
      </w:r>
    </w:p>
    <w:p w:rsidR="002534A9" w:rsidRPr="002534A9" w:rsidRDefault="002534A9" w:rsidP="002534A9">
      <w:pPr>
        <w:numPr>
          <w:ilvl w:val="0"/>
          <w:numId w:val="5"/>
        </w:numPr>
        <w:ind w:left="714" w:hanging="357"/>
        <w:contextualSpacing/>
        <w:rPr>
          <w:lang w:val="en-GB"/>
        </w:rPr>
      </w:pPr>
      <w:r w:rsidRPr="002534A9">
        <w:rPr>
          <w:lang w:val="en-GB"/>
        </w:rPr>
        <w:t>Retrain the</w:t>
      </w:r>
      <w:r w:rsidRPr="002534A9">
        <w:rPr>
          <w:color w:val="38761D"/>
          <w:lang w:val="en-GB"/>
        </w:rPr>
        <w:t xml:space="preserve"> </w:t>
      </w:r>
      <w:r w:rsidR="00317451" w:rsidRPr="00EC2189">
        <w:rPr>
          <w:color w:val="1155CC"/>
          <w:lang w:val="en-GB"/>
        </w:rPr>
        <w:t>system from scratch</w:t>
      </w:r>
      <w:r w:rsidR="00317451" w:rsidRPr="002534A9">
        <w:rPr>
          <w:color w:val="000000" w:themeColor="text1"/>
          <w:lang w:val="en-GB"/>
        </w:rPr>
        <w:t xml:space="preserve"> </w:t>
      </w:r>
      <w:r w:rsidRPr="002534A9">
        <w:rPr>
          <w:color w:val="000000" w:themeColor="text1"/>
          <w:lang w:val="en-GB"/>
        </w:rPr>
        <w:t>in a semi-supervised fashion using the sentences from FlickR_8K with the highest confidence scores and the self-labels created during the free phone recognition pass</w:t>
      </w:r>
      <w:r w:rsidRPr="002534A9">
        <w:rPr>
          <w:lang w:val="en-GB"/>
        </w:rPr>
        <w:t>:</w:t>
      </w:r>
    </w:p>
    <w:p w:rsidR="002534A9" w:rsidRPr="000C5AF3" w:rsidRDefault="002534A9" w:rsidP="00317451">
      <w:pPr>
        <w:numPr>
          <w:ilvl w:val="1"/>
          <w:numId w:val="5"/>
        </w:numPr>
        <w:ind w:left="2517" w:hanging="1077"/>
        <w:contextualSpacing/>
        <w:rPr>
          <w:lang w:val="en-GB"/>
        </w:rPr>
      </w:pPr>
      <w:r w:rsidRPr="000C5AF3">
        <w:rPr>
          <w:lang w:val="en-GB"/>
        </w:rPr>
        <w:t>O</w:t>
      </w:r>
      <w:r>
        <w:rPr>
          <w:lang w:val="en-GB"/>
        </w:rPr>
        <w:t>n all utterances/alignments in FlickR_8K.</w:t>
      </w:r>
    </w:p>
    <w:p w:rsidR="002534A9" w:rsidRDefault="002534A9" w:rsidP="00317451">
      <w:pPr>
        <w:numPr>
          <w:ilvl w:val="1"/>
          <w:numId w:val="5"/>
        </w:numPr>
        <w:ind w:left="2517" w:hanging="1077"/>
        <w:contextualSpacing/>
        <w:rPr>
          <w:lang w:val="en-GB"/>
        </w:rPr>
      </w:pPr>
      <w:r w:rsidRPr="000C5AF3">
        <w:rPr>
          <w:lang w:val="en-GB"/>
        </w:rPr>
        <w:t>On only those utterances/alignments with the ‘highest’ confidence score according to</w:t>
      </w:r>
      <w:r>
        <w:rPr>
          <w:lang w:val="en-GB"/>
        </w:rPr>
        <w:t xml:space="preserve"> 7.</w:t>
      </w:r>
    </w:p>
    <w:p w:rsidR="007F2BF4" w:rsidRDefault="00317451" w:rsidP="009D18E9">
      <w:pPr>
        <w:numPr>
          <w:ilvl w:val="0"/>
          <w:numId w:val="5"/>
        </w:numPr>
        <w:ind w:left="714" w:hanging="357"/>
        <w:contextualSpacing/>
        <w:rPr>
          <w:lang w:val="en-GB"/>
        </w:rPr>
      </w:pPr>
      <w:r>
        <w:rPr>
          <w:lang w:val="en-GB"/>
        </w:rPr>
        <w:t>Possibly several iterations of steps 2-5.</w:t>
      </w:r>
    </w:p>
    <w:p w:rsidR="006A11DA" w:rsidRDefault="009D18E9" w:rsidP="00495957">
      <w:pPr>
        <w:numPr>
          <w:ilvl w:val="0"/>
          <w:numId w:val="5"/>
        </w:numPr>
        <w:ind w:left="714" w:hanging="357"/>
        <w:contextualSpacing/>
        <w:rPr>
          <w:lang w:val="en-GB"/>
        </w:rPr>
      </w:pPr>
      <w:r w:rsidRPr="006A11DA">
        <w:rPr>
          <w:lang w:val="en-GB"/>
        </w:rPr>
        <w:t>Evaluate system on a phone-to</w:t>
      </w:r>
      <w:r w:rsidR="006A11DA">
        <w:rPr>
          <w:lang w:val="en-GB"/>
        </w:rPr>
        <w:t>-translated-text retrieval task.</w:t>
      </w:r>
    </w:p>
    <w:p w:rsidR="009D18E9" w:rsidRPr="006A11DA" w:rsidRDefault="009D18E9" w:rsidP="00495957">
      <w:pPr>
        <w:numPr>
          <w:ilvl w:val="0"/>
          <w:numId w:val="5"/>
        </w:numPr>
        <w:ind w:left="714" w:hanging="357"/>
        <w:contextualSpacing/>
        <w:rPr>
          <w:lang w:val="en-GB"/>
        </w:rPr>
      </w:pPr>
      <w:r w:rsidRPr="006A11DA">
        <w:rPr>
          <w:lang w:val="en-GB"/>
        </w:rPr>
        <w:t>Compare the newly trained system(s) to the adapt-supervised-model in the previous section</w:t>
      </w:r>
      <w:r w:rsidR="0048725D">
        <w:rPr>
          <w:lang w:val="en-GB"/>
        </w:rPr>
        <w:t>.</w:t>
      </w:r>
    </w:p>
    <w:p w:rsidR="00DE62F8" w:rsidRDefault="00DE62F8" w:rsidP="00DE62F8">
      <w:pPr>
        <w:ind w:left="720"/>
        <w:contextualSpacing/>
        <w:rPr>
          <w:lang w:val="en-GB"/>
        </w:rPr>
      </w:pPr>
    </w:p>
    <w:p w:rsidR="00681EBD" w:rsidRDefault="00681EBD" w:rsidP="00681EBD">
      <w:pPr>
        <w:rPr>
          <w:lang w:val="en-GB"/>
        </w:rPr>
      </w:pPr>
    </w:p>
    <w:p w:rsidR="001E49CF" w:rsidRDefault="001E49CF" w:rsidP="001E49CF">
      <w:pPr>
        <w:rPr>
          <w:b/>
          <w:lang w:val="en-GB"/>
        </w:rPr>
      </w:pPr>
      <w:r>
        <w:rPr>
          <w:b/>
          <w:lang w:val="en-GB"/>
        </w:rPr>
        <w:t>R</w:t>
      </w:r>
      <w:r w:rsidRPr="000C5AF3">
        <w:rPr>
          <w:b/>
          <w:lang w:val="en-GB"/>
        </w:rPr>
        <w:t>esearch question</w:t>
      </w:r>
      <w:r>
        <w:rPr>
          <w:b/>
          <w:lang w:val="en-GB"/>
        </w:rPr>
        <w:t xml:space="preserve"> 3</w:t>
      </w:r>
    </w:p>
    <w:p w:rsidR="003F091D" w:rsidRDefault="001E49CF" w:rsidP="00E06D5E">
      <w:pPr>
        <w:rPr>
          <w:lang w:val="en-GB"/>
        </w:rPr>
      </w:pPr>
      <w:r>
        <w:rPr>
          <w:lang w:val="en-GB"/>
        </w:rPr>
        <w:t xml:space="preserve">Which </w:t>
      </w:r>
      <w:r w:rsidR="00E06D5E">
        <w:rPr>
          <w:lang w:val="en-GB"/>
        </w:rPr>
        <w:t>confidence scores</w:t>
      </w:r>
      <w:r>
        <w:rPr>
          <w:lang w:val="en-GB"/>
        </w:rPr>
        <w:t xml:space="preserve"> </w:t>
      </w:r>
      <w:r w:rsidR="00E06D5E">
        <w:rPr>
          <w:lang w:val="en-GB"/>
        </w:rPr>
        <w:t>are</w:t>
      </w:r>
      <w:r>
        <w:rPr>
          <w:lang w:val="en-GB"/>
        </w:rPr>
        <w:t xml:space="preserve"> </w:t>
      </w:r>
      <w:r w:rsidR="00E06D5E">
        <w:rPr>
          <w:lang w:val="en-GB"/>
        </w:rPr>
        <w:t>best</w:t>
      </w:r>
      <w:r>
        <w:rPr>
          <w:lang w:val="en-GB"/>
        </w:rPr>
        <w:t xml:space="preserve"> </w:t>
      </w:r>
      <w:r w:rsidR="00E06D5E">
        <w:rPr>
          <w:lang w:val="en-GB"/>
        </w:rPr>
        <w:t>for</w:t>
      </w:r>
      <w:r>
        <w:rPr>
          <w:lang w:val="en-GB"/>
        </w:rPr>
        <w:t xml:space="preserve"> select</w:t>
      </w:r>
      <w:r w:rsidR="00E06D5E">
        <w:rPr>
          <w:lang w:val="en-GB"/>
        </w:rPr>
        <w:t>ing</w:t>
      </w:r>
      <w:r>
        <w:rPr>
          <w:lang w:val="en-GB"/>
        </w:rPr>
        <w:t xml:space="preserve"> the best phone </w:t>
      </w:r>
      <w:r w:rsidR="00E06D5E">
        <w:rPr>
          <w:lang w:val="en-GB"/>
        </w:rPr>
        <w:t xml:space="preserve">sequences for (re)training the system for discovering phone speech tokens? </w:t>
      </w:r>
    </w:p>
    <w:p w:rsidR="003F091D" w:rsidRDefault="003F091D" w:rsidP="00E06D5E">
      <w:pPr>
        <w:rPr>
          <w:lang w:val="en-GB"/>
        </w:rPr>
      </w:pPr>
    </w:p>
    <w:p w:rsidR="003F091D" w:rsidRPr="003F091D" w:rsidRDefault="003F091D" w:rsidP="00E06D5E">
      <w:pPr>
        <w:rPr>
          <w:b/>
          <w:lang w:val="en-GB"/>
        </w:rPr>
      </w:pPr>
      <w:r w:rsidRPr="003F091D">
        <w:rPr>
          <w:b/>
          <w:lang w:val="en-GB"/>
        </w:rPr>
        <w:t>Methodology</w:t>
      </w:r>
    </w:p>
    <w:p w:rsidR="00E06D5E" w:rsidRDefault="00E06D5E" w:rsidP="00E06D5E">
      <w:pPr>
        <w:rPr>
          <w:lang w:val="en-GB"/>
        </w:rPr>
      </w:pPr>
      <w:r>
        <w:rPr>
          <w:lang w:val="en-GB"/>
        </w:rPr>
        <w:t>Compare</w:t>
      </w:r>
    </w:p>
    <w:p w:rsidR="00E06D5E" w:rsidRDefault="00E06D5E" w:rsidP="00E06D5E">
      <w:pPr>
        <w:pStyle w:val="ListParagraph"/>
        <w:numPr>
          <w:ilvl w:val="0"/>
          <w:numId w:val="7"/>
        </w:numPr>
        <w:rPr>
          <w:lang w:val="en-GB"/>
        </w:rPr>
      </w:pPr>
      <w:r>
        <w:rPr>
          <w:lang w:val="en-GB"/>
        </w:rPr>
        <w:t>ASR confidence scores</w:t>
      </w:r>
    </w:p>
    <w:p w:rsidR="00E06D5E" w:rsidRDefault="00E06D5E" w:rsidP="00E06D5E">
      <w:pPr>
        <w:pStyle w:val="ListParagraph"/>
        <w:numPr>
          <w:ilvl w:val="0"/>
          <w:numId w:val="7"/>
        </w:numPr>
        <w:rPr>
          <w:lang w:val="en-GB"/>
        </w:rPr>
      </w:pPr>
      <w:r>
        <w:rPr>
          <w:lang w:val="en-GB"/>
        </w:rPr>
        <w:t>Phone-sequence-to-</w:t>
      </w:r>
      <w:r w:rsidRPr="00E06D5E">
        <w:rPr>
          <w:lang w:val="en-GB"/>
        </w:rPr>
        <w:t>image task</w:t>
      </w:r>
    </w:p>
    <w:p w:rsidR="00E06D5E" w:rsidRDefault="00E06D5E" w:rsidP="00E06D5E">
      <w:pPr>
        <w:pStyle w:val="ListParagraph"/>
        <w:numPr>
          <w:ilvl w:val="0"/>
          <w:numId w:val="7"/>
        </w:numPr>
        <w:rPr>
          <w:lang w:val="en-GB"/>
        </w:rPr>
      </w:pPr>
      <w:r>
        <w:rPr>
          <w:lang w:val="en-GB"/>
        </w:rPr>
        <w:t>Phone-sequence-to-translated-text task</w:t>
      </w:r>
    </w:p>
    <w:p w:rsidR="00E06D5E" w:rsidRDefault="00E06D5E" w:rsidP="00E06D5E">
      <w:pPr>
        <w:pStyle w:val="ListParagraph"/>
        <w:numPr>
          <w:ilvl w:val="0"/>
          <w:numId w:val="7"/>
        </w:numPr>
        <w:rPr>
          <w:lang w:val="en-GB"/>
        </w:rPr>
      </w:pPr>
      <w:r>
        <w:rPr>
          <w:lang w:val="en-GB"/>
        </w:rPr>
        <w:t>TTS</w:t>
      </w:r>
    </w:p>
    <w:p w:rsidR="00EF7593" w:rsidRDefault="00EF7593" w:rsidP="00EF7593">
      <w:pPr>
        <w:rPr>
          <w:lang w:val="en-GB"/>
        </w:rPr>
      </w:pPr>
      <w:r>
        <w:rPr>
          <w:lang w:val="en-GB"/>
        </w:rPr>
        <w:t>Evaluation, as before:</w:t>
      </w:r>
    </w:p>
    <w:p w:rsidR="00EF7593" w:rsidRDefault="00EF7593" w:rsidP="00EF7593">
      <w:pPr>
        <w:pStyle w:val="ListParagraph"/>
        <w:numPr>
          <w:ilvl w:val="0"/>
          <w:numId w:val="8"/>
        </w:numPr>
        <w:rPr>
          <w:lang w:val="en-GB"/>
        </w:rPr>
      </w:pPr>
      <w:r>
        <w:rPr>
          <w:lang w:val="en-GB"/>
        </w:rPr>
        <w:t>Comparison to the ground truth</w:t>
      </w:r>
    </w:p>
    <w:p w:rsidR="00EF7593" w:rsidRPr="00EF7593" w:rsidRDefault="00EF7593" w:rsidP="00EF7593">
      <w:pPr>
        <w:pStyle w:val="ListParagraph"/>
        <w:numPr>
          <w:ilvl w:val="0"/>
          <w:numId w:val="8"/>
        </w:numPr>
        <w:rPr>
          <w:lang w:val="en-GB"/>
        </w:rPr>
      </w:pPr>
      <w:r>
        <w:rPr>
          <w:lang w:val="en-GB"/>
        </w:rPr>
        <w:t>Phone-sequence-to-translated-text retrieval task.</w:t>
      </w:r>
    </w:p>
    <w:p w:rsidR="00E06D5E" w:rsidRDefault="001847F0" w:rsidP="004076E4">
      <w:pPr>
        <w:rPr>
          <w:lang w:val="en-GB"/>
        </w:rPr>
      </w:pPr>
      <w:r>
        <w:rPr>
          <w:lang w:val="en-GB"/>
        </w:rPr>
        <w:t xml:space="preserve">Note: </w:t>
      </w:r>
      <w:r w:rsidR="004076E4">
        <w:rPr>
          <w:lang w:val="en-GB"/>
        </w:rPr>
        <w:t>This RQ can only be investigated on multi-modal (speech, pictures, translated text) databases.</w:t>
      </w:r>
    </w:p>
    <w:p w:rsidR="004076E4" w:rsidRDefault="004076E4" w:rsidP="004076E4">
      <w:pPr>
        <w:rPr>
          <w:lang w:val="en-GB"/>
        </w:rPr>
      </w:pPr>
    </w:p>
    <w:p w:rsidR="004076E4" w:rsidRDefault="004076E4" w:rsidP="004076E4">
      <w:pPr>
        <w:rPr>
          <w:lang w:val="en-GB"/>
        </w:rPr>
      </w:pPr>
    </w:p>
    <w:p w:rsidR="004076E4" w:rsidRPr="00E06D5E" w:rsidRDefault="004076E4" w:rsidP="004076E4">
      <w:pPr>
        <w:rPr>
          <w:lang w:val="en-GB"/>
        </w:rPr>
      </w:pPr>
    </w:p>
    <w:p w:rsidR="001E49CF" w:rsidRDefault="001E49CF" w:rsidP="00681EBD">
      <w:pPr>
        <w:rPr>
          <w:lang w:val="en-GB"/>
        </w:rPr>
      </w:pPr>
    </w:p>
    <w:p w:rsidR="001766E1" w:rsidRDefault="001766E1" w:rsidP="000E480D">
      <w:pPr>
        <w:rPr>
          <w:lang w:val="en-GB"/>
        </w:rPr>
      </w:pPr>
    </w:p>
    <w:p w:rsidR="007A6CF3" w:rsidRDefault="007A6CF3" w:rsidP="007A6CF3">
      <w:pPr>
        <w:rPr>
          <w:lang w:val="en-GB"/>
        </w:rPr>
      </w:pPr>
      <w:r>
        <w:rPr>
          <w:b/>
          <w:lang w:val="en-GB"/>
        </w:rPr>
        <w:lastRenderedPageBreak/>
        <w:t>Wanted extras</w:t>
      </w:r>
      <w:r>
        <w:rPr>
          <w:lang w:val="en-GB"/>
        </w:rPr>
        <w:t xml:space="preserve">, in order of </w:t>
      </w:r>
      <w:proofErr w:type="spellStart"/>
      <w:r>
        <w:rPr>
          <w:lang w:val="en-GB"/>
        </w:rPr>
        <w:t>wantingness</w:t>
      </w:r>
      <w:proofErr w:type="spellEnd"/>
      <w:r>
        <w:rPr>
          <w:lang w:val="en-GB"/>
        </w:rPr>
        <w:t>:</w:t>
      </w:r>
    </w:p>
    <w:p w:rsidR="007A6CF3" w:rsidRDefault="007A6CF3" w:rsidP="007A6CF3">
      <w:pPr>
        <w:rPr>
          <w:lang w:val="en-GB"/>
        </w:rPr>
      </w:pPr>
    </w:p>
    <w:p w:rsidR="00B46967" w:rsidRPr="00B46967" w:rsidRDefault="00B46967" w:rsidP="00B46967">
      <w:pPr>
        <w:rPr>
          <w:lang w:val="en-GB"/>
        </w:rPr>
      </w:pPr>
    </w:p>
    <w:p w:rsidR="00B46967" w:rsidRPr="00B46967" w:rsidRDefault="00B46967" w:rsidP="00B46967">
      <w:pPr>
        <w:pStyle w:val="ListParagraph"/>
        <w:numPr>
          <w:ilvl w:val="0"/>
          <w:numId w:val="3"/>
        </w:numPr>
        <w:rPr>
          <w:lang w:val="en-GB"/>
        </w:rPr>
      </w:pPr>
      <w:r w:rsidRPr="00B46967">
        <w:rPr>
          <w:lang w:val="en-GB"/>
        </w:rPr>
        <w:t>Visualisation of the DNN hidden layers</w:t>
      </w:r>
      <w:r w:rsidR="00FE0A7E">
        <w:rPr>
          <w:lang w:val="en-GB"/>
        </w:rPr>
        <w:t>, mostly for RQ1</w:t>
      </w:r>
      <w:r w:rsidRPr="00B46967">
        <w:rPr>
          <w:lang w:val="en-GB"/>
        </w:rPr>
        <w:t>:</w:t>
      </w:r>
    </w:p>
    <w:p w:rsidR="00B46967" w:rsidRPr="000C5AF3" w:rsidRDefault="00B46967" w:rsidP="00B46967">
      <w:pPr>
        <w:numPr>
          <w:ilvl w:val="2"/>
          <w:numId w:val="3"/>
        </w:numPr>
        <w:ind w:left="1800"/>
        <w:contextualSpacing/>
        <w:rPr>
          <w:lang w:val="en-GB"/>
        </w:rPr>
      </w:pPr>
      <w:r w:rsidRPr="000C5AF3">
        <w:rPr>
          <w:lang w:val="en-GB"/>
        </w:rPr>
        <w:t>Which phones were correctly learned? Compare to the</w:t>
      </w:r>
      <w:r w:rsidRPr="000C5AF3">
        <w:rPr>
          <w:color w:val="1155CC"/>
          <w:lang w:val="en-GB"/>
        </w:rPr>
        <w:t xml:space="preserve"> system trained from scratch</w:t>
      </w:r>
    </w:p>
    <w:p w:rsidR="00B46967" w:rsidRPr="000C5AF3" w:rsidRDefault="00B46967" w:rsidP="00B46967">
      <w:pPr>
        <w:numPr>
          <w:ilvl w:val="2"/>
          <w:numId w:val="3"/>
        </w:numPr>
        <w:ind w:left="1800"/>
        <w:contextualSpacing/>
        <w:rPr>
          <w:lang w:val="en-GB"/>
        </w:rPr>
      </w:pPr>
      <w:r w:rsidRPr="000C5AF3">
        <w:rPr>
          <w:lang w:val="en-GB"/>
        </w:rPr>
        <w:t xml:space="preserve">How are the phones in the </w:t>
      </w:r>
      <w:proofErr w:type="spellStart"/>
      <w:r w:rsidRPr="000C5AF3">
        <w:rPr>
          <w:color w:val="741B47"/>
          <w:lang w:val="en-GB"/>
        </w:rPr>
        <w:t>Iter</w:t>
      </w:r>
      <w:proofErr w:type="spellEnd"/>
      <w:r w:rsidRPr="000C5AF3">
        <w:rPr>
          <w:color w:val="741B47"/>
          <w:lang w:val="en-GB"/>
        </w:rPr>
        <w:t xml:space="preserve"> model &lt;</w:t>
      </w:r>
      <w:proofErr w:type="spellStart"/>
      <w:r w:rsidRPr="000C5AF3">
        <w:rPr>
          <w:color w:val="741B47"/>
          <w:lang w:val="en-GB"/>
        </w:rPr>
        <w:t>nb</w:t>
      </w:r>
      <w:proofErr w:type="spellEnd"/>
      <w:r w:rsidRPr="000C5AF3">
        <w:rPr>
          <w:color w:val="741B47"/>
          <w:lang w:val="en-GB"/>
        </w:rPr>
        <w:t>&gt;</w:t>
      </w:r>
      <w:r w:rsidRPr="000C5AF3">
        <w:rPr>
          <w:lang w:val="en-GB"/>
        </w:rPr>
        <w:t xml:space="preserve"> spread out compared to the</w:t>
      </w:r>
      <w:r w:rsidRPr="000C5AF3">
        <w:rPr>
          <w:color w:val="38761D"/>
          <w:lang w:val="en-GB"/>
        </w:rPr>
        <w:t xml:space="preserve"> Baseline model</w:t>
      </w:r>
      <w:r w:rsidRPr="000C5AF3">
        <w:rPr>
          <w:lang w:val="en-GB"/>
        </w:rPr>
        <w:t xml:space="preserve"> and the </w:t>
      </w:r>
      <w:r w:rsidRPr="000C5AF3">
        <w:rPr>
          <w:color w:val="1155CC"/>
          <w:lang w:val="en-GB"/>
        </w:rPr>
        <w:t>system trained from scratch</w:t>
      </w:r>
      <w:r w:rsidRPr="000C5AF3">
        <w:rPr>
          <w:lang w:val="en-GB"/>
        </w:rPr>
        <w:t>?</w:t>
      </w:r>
    </w:p>
    <w:p w:rsidR="00B46967" w:rsidRPr="000C5AF3" w:rsidRDefault="00B46967" w:rsidP="00B46967">
      <w:pPr>
        <w:numPr>
          <w:ilvl w:val="2"/>
          <w:numId w:val="3"/>
        </w:numPr>
        <w:ind w:left="1800"/>
        <w:contextualSpacing/>
        <w:rPr>
          <w:lang w:val="en-GB"/>
        </w:rPr>
      </w:pPr>
      <w:r w:rsidRPr="000C5AF3">
        <w:rPr>
          <w:lang w:val="en-GB"/>
        </w:rPr>
        <w:t>Compare the phone distribution of the</w:t>
      </w:r>
      <w:r w:rsidRPr="000C5AF3">
        <w:rPr>
          <w:color w:val="741B47"/>
          <w:lang w:val="en-GB"/>
        </w:rPr>
        <w:t xml:space="preserve"> </w:t>
      </w:r>
      <w:proofErr w:type="spellStart"/>
      <w:r w:rsidRPr="000C5AF3">
        <w:rPr>
          <w:color w:val="741B47"/>
          <w:lang w:val="en-GB"/>
        </w:rPr>
        <w:t>Iter</w:t>
      </w:r>
      <w:proofErr w:type="spellEnd"/>
      <w:r w:rsidRPr="000C5AF3">
        <w:rPr>
          <w:color w:val="741B47"/>
          <w:lang w:val="en-GB"/>
        </w:rPr>
        <w:t xml:space="preserve"> model &lt;</w:t>
      </w:r>
      <w:proofErr w:type="spellStart"/>
      <w:r w:rsidRPr="000C5AF3">
        <w:rPr>
          <w:color w:val="741B47"/>
          <w:lang w:val="en-GB"/>
        </w:rPr>
        <w:t>nb</w:t>
      </w:r>
      <w:proofErr w:type="spellEnd"/>
      <w:r w:rsidRPr="000C5AF3">
        <w:rPr>
          <w:color w:val="741B47"/>
          <w:lang w:val="en-GB"/>
        </w:rPr>
        <w:t>&gt;</w:t>
      </w:r>
      <w:r w:rsidRPr="000C5AF3">
        <w:rPr>
          <w:lang w:val="en-GB"/>
        </w:rPr>
        <w:t xml:space="preserve"> with a </w:t>
      </w:r>
      <w:r w:rsidRPr="000C5AF3">
        <w:rPr>
          <w:color w:val="FF9900"/>
          <w:lang w:val="en-GB"/>
        </w:rPr>
        <w:t xml:space="preserve">monolingual model trained on the under-resourced language </w:t>
      </w:r>
      <w:r w:rsidRPr="000C5AF3">
        <w:rPr>
          <w:lang w:val="en-GB"/>
        </w:rPr>
        <w:t>(supervised training, which is of course not possible in the case of an actual under-resourced language)</w:t>
      </w:r>
    </w:p>
    <w:p w:rsidR="00B46967" w:rsidRPr="000C5AF3" w:rsidRDefault="00B46967" w:rsidP="00B46967">
      <w:pPr>
        <w:ind w:left="1080"/>
        <w:rPr>
          <w:lang w:val="en-GB"/>
        </w:rPr>
      </w:pPr>
      <w:r w:rsidRPr="000C5AF3">
        <w:rPr>
          <w:rFonts w:ascii="Arial Unicode MS" w:eastAsia="Arial Unicode MS" w:hAnsi="Arial Unicode MS" w:cs="Arial Unicode MS"/>
          <w:lang w:val="en-GB"/>
        </w:rPr>
        <w:t>→ This is the reason why we want to carry out this experiment on Dutch and English, to get a feel for what to expect when we move to an actual under-resourced language for which we can’t build a monolingual supervised model</w:t>
      </w:r>
    </w:p>
    <w:p w:rsidR="00B46967" w:rsidRDefault="00B46967" w:rsidP="00B46967">
      <w:pPr>
        <w:pStyle w:val="ListParagraph"/>
        <w:rPr>
          <w:lang w:val="en-GB"/>
        </w:rPr>
      </w:pPr>
    </w:p>
    <w:p w:rsidR="007A6CF3" w:rsidRDefault="00C36BD2" w:rsidP="007A6CF3">
      <w:pPr>
        <w:pStyle w:val="ListParagraph"/>
        <w:numPr>
          <w:ilvl w:val="0"/>
          <w:numId w:val="3"/>
        </w:numPr>
        <w:rPr>
          <w:lang w:val="en-GB"/>
        </w:rPr>
      </w:pPr>
      <w:r>
        <w:rPr>
          <w:lang w:val="en-GB"/>
        </w:rPr>
        <w:t>As ‘proper’ evaluation criterion, instead of a comparison with the ground truth (which we wouldn’t have for a low-resource language),</w:t>
      </w:r>
      <w:r w:rsidR="00CE07B1">
        <w:rPr>
          <w:lang w:val="en-GB"/>
        </w:rPr>
        <w:t xml:space="preserve"> and as a second measure to determine the confidence score,</w:t>
      </w:r>
      <w:r>
        <w:rPr>
          <w:lang w:val="en-GB"/>
        </w:rPr>
        <w:t xml:space="preserve"> we </w:t>
      </w:r>
      <w:r>
        <w:rPr>
          <w:lang w:val="en-GB"/>
        </w:rPr>
        <w:t>want</w:t>
      </w:r>
      <w:r>
        <w:rPr>
          <w:lang w:val="en-GB"/>
        </w:rPr>
        <w:t xml:space="preserve"> to use a translated text retrieval task. We are assuming that field linguists are (more) likely to have a translation of recordings (than having recordings containing descriptions of pictures). To that end, a phone-string-to-translated-text system </w:t>
      </w:r>
      <w:r w:rsidR="005B4E41">
        <w:rPr>
          <w:lang w:val="en-GB"/>
        </w:rPr>
        <w:t>should be</w:t>
      </w:r>
      <w:r>
        <w:rPr>
          <w:lang w:val="en-GB"/>
        </w:rPr>
        <w:t xml:space="preserve"> build</w:t>
      </w:r>
      <w:r w:rsidR="00D66B04">
        <w:rPr>
          <w:lang w:val="en-GB"/>
        </w:rPr>
        <w:t xml:space="preserve"> using the phone sequences created by the free phone loop </w:t>
      </w:r>
      <w:r w:rsidR="007078E4">
        <w:rPr>
          <w:lang w:val="en-GB"/>
        </w:rPr>
        <w:t>as training material.</w:t>
      </w:r>
    </w:p>
    <w:p w:rsidR="007078E4" w:rsidRDefault="007078E4" w:rsidP="007078E4">
      <w:pPr>
        <w:pStyle w:val="ListParagraph"/>
        <w:numPr>
          <w:ilvl w:val="1"/>
          <w:numId w:val="3"/>
        </w:numPr>
        <w:rPr>
          <w:lang w:val="en-GB"/>
        </w:rPr>
      </w:pPr>
      <w:r>
        <w:rPr>
          <w:lang w:val="en-GB"/>
        </w:rPr>
        <w:t>Input phone sequences: English phone sequences created by the free phone loop decoding tasks</w:t>
      </w:r>
    </w:p>
    <w:p w:rsidR="007078E4" w:rsidRDefault="007078E4" w:rsidP="007078E4">
      <w:pPr>
        <w:pStyle w:val="ListParagraph"/>
        <w:numPr>
          <w:ilvl w:val="1"/>
          <w:numId w:val="3"/>
        </w:numPr>
        <w:rPr>
          <w:lang w:val="en-GB"/>
        </w:rPr>
      </w:pPr>
      <w:r>
        <w:rPr>
          <w:lang w:val="en-GB"/>
        </w:rPr>
        <w:t>Input translated text: Japanese translated sentences in text format corresponding to the test sentences.</w:t>
      </w:r>
    </w:p>
    <w:p w:rsidR="007078E4" w:rsidRDefault="007078E4" w:rsidP="007078E4">
      <w:pPr>
        <w:pStyle w:val="ListParagraph"/>
        <w:numPr>
          <w:ilvl w:val="1"/>
          <w:numId w:val="3"/>
        </w:numPr>
        <w:rPr>
          <w:lang w:val="en-GB"/>
        </w:rPr>
      </w:pPr>
      <w:r>
        <w:rPr>
          <w:lang w:val="en-GB"/>
        </w:rPr>
        <w:t>Task: retrieval of the correct translated text from the test database (note, this is a relatively small test set)</w:t>
      </w:r>
      <w:r w:rsidR="008A7EC7">
        <w:rPr>
          <w:lang w:val="en-GB"/>
        </w:rPr>
        <w:t>.</w:t>
      </w:r>
    </w:p>
    <w:p w:rsidR="008A7EC7" w:rsidRDefault="008A7EC7" w:rsidP="007078E4">
      <w:pPr>
        <w:pStyle w:val="ListParagraph"/>
        <w:numPr>
          <w:ilvl w:val="1"/>
          <w:numId w:val="3"/>
        </w:numPr>
        <w:rPr>
          <w:lang w:val="en-GB"/>
        </w:rPr>
      </w:pPr>
      <w:r>
        <w:rPr>
          <w:lang w:val="en-GB"/>
        </w:rPr>
        <w:t>Evaluation measures: precision, recall, F-score</w:t>
      </w:r>
    </w:p>
    <w:p w:rsidR="00C36BD2" w:rsidRDefault="00C36BD2" w:rsidP="00C36BD2">
      <w:pPr>
        <w:pStyle w:val="ListParagraph"/>
        <w:rPr>
          <w:lang w:val="en-GB"/>
        </w:rPr>
      </w:pPr>
    </w:p>
    <w:p w:rsidR="007A6CF3" w:rsidRDefault="00C55C29" w:rsidP="007A6CF3">
      <w:pPr>
        <w:pStyle w:val="ListParagraph"/>
        <w:numPr>
          <w:ilvl w:val="0"/>
          <w:numId w:val="3"/>
        </w:numPr>
        <w:rPr>
          <w:lang w:val="en-GB"/>
        </w:rPr>
      </w:pPr>
      <w:r>
        <w:rPr>
          <w:lang w:val="en-GB"/>
        </w:rPr>
        <w:t>Phone-string-to-</w:t>
      </w:r>
      <w:r w:rsidR="007A6CF3">
        <w:rPr>
          <w:lang w:val="en-GB"/>
        </w:rPr>
        <w:t>image</w:t>
      </w:r>
      <w:r>
        <w:rPr>
          <w:lang w:val="en-GB"/>
        </w:rPr>
        <w:t xml:space="preserve"> system, trained in the same way</w:t>
      </w:r>
      <w:r w:rsidR="00C82BC5">
        <w:rPr>
          <w:lang w:val="en-GB"/>
        </w:rPr>
        <w:t xml:space="preserve"> as</w:t>
      </w:r>
      <w:r>
        <w:rPr>
          <w:lang w:val="en-GB"/>
        </w:rPr>
        <w:t xml:space="preserve"> the phone-string-to-translated-text system</w:t>
      </w:r>
      <w:r w:rsidR="005657B7">
        <w:rPr>
          <w:lang w:val="en-GB"/>
        </w:rPr>
        <w:t>, used for:</w:t>
      </w:r>
    </w:p>
    <w:p w:rsidR="005657B7" w:rsidRDefault="005657B7" w:rsidP="005657B7">
      <w:pPr>
        <w:pStyle w:val="ListParagraph"/>
        <w:numPr>
          <w:ilvl w:val="1"/>
          <w:numId w:val="3"/>
        </w:numPr>
        <w:rPr>
          <w:lang w:val="en-GB"/>
        </w:rPr>
      </w:pPr>
      <w:r>
        <w:rPr>
          <w:lang w:val="en-GB"/>
        </w:rPr>
        <w:t>Evaluation of the systems, this evaluation measure assumes that the field linguists have recordings in which humans are describing pictures.</w:t>
      </w:r>
    </w:p>
    <w:p w:rsidR="005657B7" w:rsidRDefault="005657B7" w:rsidP="005657B7">
      <w:pPr>
        <w:pStyle w:val="ListParagraph"/>
        <w:numPr>
          <w:ilvl w:val="1"/>
          <w:numId w:val="3"/>
        </w:numPr>
        <w:rPr>
          <w:lang w:val="en-GB"/>
        </w:rPr>
      </w:pPr>
      <w:r>
        <w:rPr>
          <w:lang w:val="en-GB"/>
        </w:rPr>
        <w:t xml:space="preserve">As a measure to determine </w:t>
      </w:r>
      <w:r w:rsidR="008E5DAC">
        <w:rPr>
          <w:lang w:val="en-GB"/>
        </w:rPr>
        <w:t xml:space="preserve">the </w:t>
      </w:r>
      <w:r w:rsidR="00CE07B1">
        <w:rPr>
          <w:lang w:val="en-GB"/>
        </w:rPr>
        <w:t>confidence score which can be used as a selection criterion for iterative training steps.</w:t>
      </w:r>
    </w:p>
    <w:p w:rsidR="00B46967" w:rsidRDefault="00B46967" w:rsidP="00B46967">
      <w:pPr>
        <w:pStyle w:val="ListParagraph"/>
        <w:rPr>
          <w:lang w:val="en-GB"/>
        </w:rPr>
      </w:pPr>
    </w:p>
    <w:p w:rsidR="007A6CF3" w:rsidRDefault="007A6CF3" w:rsidP="007A6CF3">
      <w:pPr>
        <w:pStyle w:val="ListParagraph"/>
        <w:numPr>
          <w:ilvl w:val="0"/>
          <w:numId w:val="3"/>
        </w:numPr>
        <w:rPr>
          <w:lang w:val="en-GB"/>
        </w:rPr>
      </w:pPr>
      <w:r>
        <w:rPr>
          <w:lang w:val="en-GB"/>
        </w:rPr>
        <w:t>TTS</w:t>
      </w:r>
      <w:r w:rsidR="00CE07B1">
        <w:rPr>
          <w:lang w:val="en-GB"/>
        </w:rPr>
        <w:t>, see I and II.</w:t>
      </w:r>
    </w:p>
    <w:p w:rsidR="007A6CF3" w:rsidRDefault="007A6CF3" w:rsidP="000E480D">
      <w:pPr>
        <w:rPr>
          <w:lang w:val="en-GB"/>
        </w:rPr>
      </w:pPr>
    </w:p>
    <w:p w:rsidR="00F3038E" w:rsidRDefault="00F3038E" w:rsidP="00F3038E">
      <w:pPr>
        <w:rPr>
          <w:lang w:val="en-GB"/>
        </w:rPr>
      </w:pPr>
    </w:p>
    <w:p w:rsidR="00F3038E" w:rsidRDefault="00F3038E" w:rsidP="00F3038E">
      <w:pPr>
        <w:rPr>
          <w:lang w:val="en-GB"/>
        </w:rPr>
      </w:pPr>
    </w:p>
    <w:p w:rsidR="00F3038E" w:rsidRPr="00827AF1" w:rsidRDefault="00F3038E" w:rsidP="00F3038E">
      <w:pPr>
        <w:rPr>
          <w:b/>
          <w:lang w:val="en-GB"/>
        </w:rPr>
      </w:pPr>
      <w:bookmarkStart w:id="1" w:name="_GoBack"/>
      <w:r w:rsidRPr="00827AF1">
        <w:rPr>
          <w:b/>
          <w:lang w:val="en-GB"/>
        </w:rPr>
        <w:t>Tasks:</w:t>
      </w:r>
    </w:p>
    <w:bookmarkEnd w:id="1"/>
    <w:p w:rsidR="00B82B17" w:rsidRDefault="00B82B17" w:rsidP="00B82B17">
      <w:pPr>
        <w:pStyle w:val="ListParagraph"/>
        <w:numPr>
          <w:ilvl w:val="0"/>
          <w:numId w:val="4"/>
        </w:numPr>
        <w:rPr>
          <w:lang w:val="en-GB"/>
        </w:rPr>
      </w:pPr>
      <w:r>
        <w:rPr>
          <w:lang w:val="en-GB"/>
        </w:rPr>
        <w:t xml:space="preserve">Subsampling of FlickR_8K to match the size of </w:t>
      </w:r>
      <w:proofErr w:type="spellStart"/>
      <w:r>
        <w:rPr>
          <w:lang w:val="en-GB"/>
        </w:rPr>
        <w:t>Mboshi</w:t>
      </w:r>
      <w:proofErr w:type="spellEnd"/>
      <w:r w:rsidR="0087343C">
        <w:rPr>
          <w:lang w:val="en-GB"/>
        </w:rPr>
        <w:t xml:space="preserve">: </w:t>
      </w:r>
      <w:r w:rsidR="0087343C" w:rsidRPr="0087343C">
        <w:rPr>
          <w:highlight w:val="yellow"/>
          <w:lang w:val="en-GB"/>
        </w:rPr>
        <w:t>who?</w:t>
      </w:r>
    </w:p>
    <w:p w:rsidR="009B2267" w:rsidRDefault="00F3038E" w:rsidP="00B82B17">
      <w:pPr>
        <w:pStyle w:val="ListParagraph"/>
        <w:numPr>
          <w:ilvl w:val="0"/>
          <w:numId w:val="4"/>
        </w:numPr>
        <w:rPr>
          <w:lang w:val="en-GB"/>
        </w:rPr>
      </w:pPr>
      <w:r w:rsidRPr="00B82B17">
        <w:rPr>
          <w:lang w:val="en-GB"/>
        </w:rPr>
        <w:t>Evaluation on translated text retrieval: Odette</w:t>
      </w:r>
    </w:p>
    <w:p w:rsidR="009B2267" w:rsidRDefault="009B2267" w:rsidP="009B2267">
      <w:pPr>
        <w:pStyle w:val="ListParagraph"/>
        <w:numPr>
          <w:ilvl w:val="1"/>
          <w:numId w:val="4"/>
        </w:numPr>
        <w:rPr>
          <w:lang w:val="en-GB"/>
        </w:rPr>
      </w:pPr>
      <w:r>
        <w:rPr>
          <w:lang w:val="en-GB"/>
        </w:rPr>
        <w:t xml:space="preserve">installation of </w:t>
      </w:r>
      <w:proofErr w:type="spellStart"/>
      <w:r>
        <w:rPr>
          <w:lang w:val="en-GB"/>
        </w:rPr>
        <w:t>dynet</w:t>
      </w:r>
      <w:proofErr w:type="spellEnd"/>
      <w:r>
        <w:rPr>
          <w:lang w:val="en-GB"/>
        </w:rPr>
        <w:t xml:space="preserve"> etc </w:t>
      </w:r>
    </w:p>
    <w:p w:rsidR="009B2267" w:rsidRDefault="009B2267" w:rsidP="009B2267">
      <w:pPr>
        <w:pStyle w:val="ListParagraph"/>
        <w:numPr>
          <w:ilvl w:val="1"/>
          <w:numId w:val="4"/>
        </w:numPr>
        <w:rPr>
          <w:lang w:val="en-GB"/>
        </w:rPr>
      </w:pPr>
      <w:r>
        <w:rPr>
          <w:lang w:val="en-GB"/>
        </w:rPr>
        <w:t xml:space="preserve">creating the right training scripts </w:t>
      </w:r>
    </w:p>
    <w:p w:rsidR="00F3038E" w:rsidRDefault="009B2267" w:rsidP="009B2267">
      <w:pPr>
        <w:pStyle w:val="ListParagraph"/>
        <w:numPr>
          <w:ilvl w:val="1"/>
          <w:numId w:val="4"/>
        </w:numPr>
        <w:rPr>
          <w:lang w:val="en-GB"/>
        </w:rPr>
      </w:pPr>
      <w:r>
        <w:rPr>
          <w:lang w:val="en-GB"/>
        </w:rPr>
        <w:lastRenderedPageBreak/>
        <w:t>running an upper baseline version with the gold standard of the English FlickR_8K text and their Japanese translations</w:t>
      </w:r>
    </w:p>
    <w:p w:rsidR="00193E7F" w:rsidRDefault="00193E7F" w:rsidP="00926FF3">
      <w:pPr>
        <w:pStyle w:val="ListParagraph"/>
        <w:numPr>
          <w:ilvl w:val="0"/>
          <w:numId w:val="4"/>
        </w:numPr>
        <w:rPr>
          <w:lang w:val="en-GB"/>
        </w:rPr>
      </w:pPr>
      <w:r>
        <w:rPr>
          <w:lang w:val="en-GB"/>
        </w:rPr>
        <w:t xml:space="preserve">Adapting the soft-max layer + free phone loop: </w:t>
      </w:r>
      <w:r w:rsidRPr="00193E7F">
        <w:rPr>
          <w:highlight w:val="yellow"/>
          <w:lang w:val="en-GB"/>
        </w:rPr>
        <w:t>Francesco?</w:t>
      </w:r>
    </w:p>
    <w:p w:rsidR="00926FF3" w:rsidRDefault="00926FF3" w:rsidP="00926FF3">
      <w:pPr>
        <w:pStyle w:val="ListParagraph"/>
        <w:numPr>
          <w:ilvl w:val="0"/>
          <w:numId w:val="4"/>
        </w:numPr>
        <w:rPr>
          <w:lang w:val="en-GB"/>
        </w:rPr>
      </w:pPr>
      <w:r>
        <w:rPr>
          <w:lang w:val="en-GB"/>
        </w:rPr>
        <w:t>Visualisation</w:t>
      </w:r>
      <w:r w:rsidR="00193E7F">
        <w:rPr>
          <w:lang w:val="en-GB"/>
        </w:rPr>
        <w:t xml:space="preserve">: </w:t>
      </w:r>
      <w:r w:rsidR="00193E7F" w:rsidRPr="00193E7F">
        <w:rPr>
          <w:highlight w:val="yellow"/>
          <w:lang w:val="en-GB"/>
        </w:rPr>
        <w:t>who?</w:t>
      </w:r>
    </w:p>
    <w:p w:rsidR="006A2BBE" w:rsidRDefault="006A2BBE">
      <w:pPr>
        <w:rPr>
          <w:lang w:val="en-GB"/>
        </w:rPr>
      </w:pPr>
    </w:p>
    <w:p w:rsidR="00D66BD8" w:rsidRDefault="00D66BD8">
      <w:pPr>
        <w:rPr>
          <w:lang w:val="en-GB"/>
        </w:rPr>
      </w:pPr>
    </w:p>
    <w:p w:rsidR="006A2BBE" w:rsidRDefault="006A2BBE">
      <w:pPr>
        <w:rPr>
          <w:lang w:val="en-GB"/>
        </w:rPr>
      </w:pPr>
    </w:p>
    <w:p w:rsidR="00815387" w:rsidRPr="000C5AF3" w:rsidRDefault="00343C28">
      <w:pPr>
        <w:rPr>
          <w:b/>
          <w:lang w:val="en-GB"/>
        </w:rPr>
      </w:pPr>
      <w:r w:rsidRPr="000C5AF3">
        <w:rPr>
          <w:b/>
          <w:lang w:val="en-GB"/>
        </w:rPr>
        <w:t xml:space="preserve">Repeat process </w:t>
      </w:r>
      <w:r w:rsidR="00BA11E8">
        <w:rPr>
          <w:b/>
          <w:lang w:val="en-GB"/>
        </w:rPr>
        <w:t>of RQ 1 and 2 with</w:t>
      </w:r>
      <w:r w:rsidRPr="000C5AF3">
        <w:rPr>
          <w:b/>
          <w:lang w:val="en-GB"/>
        </w:rPr>
        <w:t xml:space="preserve"> </w:t>
      </w:r>
    </w:p>
    <w:p w:rsidR="00815387" w:rsidRPr="000C5AF3" w:rsidRDefault="00343C28">
      <w:pPr>
        <w:rPr>
          <w:lang w:val="en-GB"/>
        </w:rPr>
      </w:pPr>
      <w:r w:rsidRPr="000C5AF3">
        <w:rPr>
          <w:lang w:val="en-GB"/>
        </w:rPr>
        <w:t>Well-resourced language: English</w:t>
      </w:r>
    </w:p>
    <w:p w:rsidR="00815387" w:rsidRPr="000C5AF3" w:rsidRDefault="00343C28">
      <w:pPr>
        <w:rPr>
          <w:lang w:val="en-GB"/>
        </w:rPr>
      </w:pPr>
      <w:r w:rsidRPr="000C5AF3">
        <w:rPr>
          <w:lang w:val="en-GB"/>
        </w:rPr>
        <w:t xml:space="preserve">Under-resourced language: </w:t>
      </w:r>
      <w:proofErr w:type="spellStart"/>
      <w:r w:rsidRPr="000C5AF3">
        <w:rPr>
          <w:lang w:val="en-GB"/>
        </w:rPr>
        <w:t>Mboshi</w:t>
      </w:r>
      <w:proofErr w:type="spellEnd"/>
    </w:p>
    <w:p w:rsidR="00815387" w:rsidRPr="000C5AF3" w:rsidRDefault="00550D5F">
      <w:pPr>
        <w:rPr>
          <w:lang w:val="en-GB"/>
        </w:rPr>
      </w:pPr>
      <w:r>
        <w:rPr>
          <w:lang w:val="en-GB"/>
        </w:rPr>
        <w:t>Evaluation: phone-sequence-to-translated-text retrieval task (we should assume there is no gold standard phone alignment).</w:t>
      </w:r>
    </w:p>
    <w:p w:rsidR="00815387" w:rsidRPr="000C5AF3" w:rsidRDefault="00343C28">
      <w:pPr>
        <w:rPr>
          <w:lang w:val="en-GB"/>
        </w:rPr>
      </w:pPr>
      <w:r w:rsidRPr="000C5AF3">
        <w:rPr>
          <w:lang w:val="en-GB"/>
        </w:rPr>
        <w:br w:type="page"/>
      </w:r>
    </w:p>
    <w:p w:rsidR="00815387" w:rsidRPr="000C5AF3" w:rsidRDefault="00343C28">
      <w:pPr>
        <w:rPr>
          <w:b/>
          <w:lang w:val="en-GB"/>
        </w:rPr>
      </w:pPr>
      <w:r w:rsidRPr="000C5AF3">
        <w:rPr>
          <w:b/>
          <w:lang w:val="en-GB"/>
        </w:rPr>
        <w:lastRenderedPageBreak/>
        <w:t>White board discussion on Monday 7/17/17</w:t>
      </w:r>
    </w:p>
    <w:p w:rsidR="00815387" w:rsidRDefault="00343C28">
      <w:pPr>
        <w:rPr>
          <w:b/>
        </w:rPr>
      </w:pPr>
      <w:r>
        <w:rPr>
          <w:noProof/>
        </w:rPr>
        <w:drawing>
          <wp:inline distT="114300" distB="114300" distL="114300" distR="114300">
            <wp:extent cx="5731200" cy="42926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4292600"/>
                    </a:xfrm>
                    <a:prstGeom prst="rect">
                      <a:avLst/>
                    </a:prstGeom>
                    <a:ln/>
                  </pic:spPr>
                </pic:pic>
              </a:graphicData>
            </a:graphic>
          </wp:inline>
        </w:drawing>
      </w:r>
    </w:p>
    <w:p w:rsidR="00815387" w:rsidRDefault="00815387"/>
    <w:p w:rsidR="00815387" w:rsidRDefault="00815387">
      <w:pPr>
        <w:rPr>
          <w:b/>
        </w:rPr>
      </w:pPr>
    </w:p>
    <w:p w:rsidR="00815387" w:rsidRDefault="00343C28">
      <w:pPr>
        <w:rPr>
          <w:b/>
        </w:rPr>
      </w:pPr>
      <w:r>
        <w:br w:type="page"/>
      </w:r>
    </w:p>
    <w:p w:rsidR="00815387" w:rsidRPr="000C5AF3" w:rsidRDefault="00343C28">
      <w:pPr>
        <w:rPr>
          <w:b/>
          <w:lang w:val="en-GB"/>
        </w:rPr>
      </w:pPr>
      <w:r w:rsidRPr="000C5AF3">
        <w:rPr>
          <w:b/>
          <w:lang w:val="en-GB"/>
        </w:rPr>
        <w:lastRenderedPageBreak/>
        <w:t>White board discussion on Tuesday 7/18/17</w:t>
      </w:r>
    </w:p>
    <w:p w:rsidR="00815387" w:rsidRDefault="00343C28">
      <w:pPr>
        <w:rPr>
          <w:b/>
        </w:rPr>
      </w:pPr>
      <w:r>
        <w:rPr>
          <w:noProof/>
        </w:rPr>
        <w:drawing>
          <wp:inline distT="114300" distB="114300" distL="114300" distR="114300">
            <wp:extent cx="5731200" cy="42926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731200" cy="4292600"/>
                    </a:xfrm>
                    <a:prstGeom prst="rect">
                      <a:avLst/>
                    </a:prstGeom>
                    <a:ln/>
                  </pic:spPr>
                </pic:pic>
              </a:graphicData>
            </a:graphic>
          </wp:inline>
        </w:drawing>
      </w:r>
      <w:r>
        <w:rPr>
          <w:b/>
        </w:rPr>
        <w:tab/>
      </w:r>
    </w:p>
    <w:bookmarkEnd w:id="0"/>
    <w:p w:rsidR="00815387" w:rsidRDefault="00815387"/>
    <w:sectPr w:rsidR="00815387">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3953"/>
    <w:multiLevelType w:val="hybridMultilevel"/>
    <w:tmpl w:val="650E3B1A"/>
    <w:lvl w:ilvl="0" w:tplc="F528A3EE">
      <w:start w:val="1"/>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713FEF"/>
    <w:multiLevelType w:val="multilevel"/>
    <w:tmpl w:val="DB7232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4B1CFE"/>
    <w:multiLevelType w:val="multilevel"/>
    <w:tmpl w:val="DB7232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DE73C08"/>
    <w:multiLevelType w:val="multilevel"/>
    <w:tmpl w:val="DB7232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AC2675A"/>
    <w:multiLevelType w:val="multilevel"/>
    <w:tmpl w:val="DB7232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3DA0FDE"/>
    <w:multiLevelType w:val="multilevel"/>
    <w:tmpl w:val="DB7232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C8A5855"/>
    <w:multiLevelType w:val="multilevel"/>
    <w:tmpl w:val="DB7232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B9A176F"/>
    <w:multiLevelType w:val="hybridMultilevel"/>
    <w:tmpl w:val="6C92A810"/>
    <w:lvl w:ilvl="0" w:tplc="04130013">
      <w:start w:val="1"/>
      <w:numFmt w:val="upperRoman"/>
      <w:lvlText w:val="%1."/>
      <w:lvlJc w:val="righ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87"/>
    <w:rsid w:val="00047528"/>
    <w:rsid w:val="0008564E"/>
    <w:rsid w:val="000B61D4"/>
    <w:rsid w:val="000C5AF3"/>
    <w:rsid w:val="000E0D7B"/>
    <w:rsid w:val="000E480D"/>
    <w:rsid w:val="00114F8B"/>
    <w:rsid w:val="0012549B"/>
    <w:rsid w:val="00154BC9"/>
    <w:rsid w:val="00170868"/>
    <w:rsid w:val="001766E1"/>
    <w:rsid w:val="00177F60"/>
    <w:rsid w:val="001847F0"/>
    <w:rsid w:val="00193E7F"/>
    <w:rsid w:val="001C6D66"/>
    <w:rsid w:val="001E49CF"/>
    <w:rsid w:val="002149D0"/>
    <w:rsid w:val="0022276B"/>
    <w:rsid w:val="002534A9"/>
    <w:rsid w:val="002B4D84"/>
    <w:rsid w:val="00312828"/>
    <w:rsid w:val="00317451"/>
    <w:rsid w:val="0033697B"/>
    <w:rsid w:val="00343C28"/>
    <w:rsid w:val="00350011"/>
    <w:rsid w:val="003F091D"/>
    <w:rsid w:val="003F1354"/>
    <w:rsid w:val="003F1D9C"/>
    <w:rsid w:val="003F3667"/>
    <w:rsid w:val="00403A3A"/>
    <w:rsid w:val="004076E4"/>
    <w:rsid w:val="00452A7D"/>
    <w:rsid w:val="004760C6"/>
    <w:rsid w:val="0048725D"/>
    <w:rsid w:val="004F0C6B"/>
    <w:rsid w:val="00503F4E"/>
    <w:rsid w:val="005110EC"/>
    <w:rsid w:val="00516583"/>
    <w:rsid w:val="0053460B"/>
    <w:rsid w:val="00537EF7"/>
    <w:rsid w:val="00540E41"/>
    <w:rsid w:val="00550D5F"/>
    <w:rsid w:val="005657B7"/>
    <w:rsid w:val="00581675"/>
    <w:rsid w:val="005B4E41"/>
    <w:rsid w:val="005B682F"/>
    <w:rsid w:val="006028C4"/>
    <w:rsid w:val="006376F6"/>
    <w:rsid w:val="006747C2"/>
    <w:rsid w:val="00681EBD"/>
    <w:rsid w:val="00691E4A"/>
    <w:rsid w:val="006A11DA"/>
    <w:rsid w:val="006A2BBE"/>
    <w:rsid w:val="006B04AA"/>
    <w:rsid w:val="006D0E92"/>
    <w:rsid w:val="006F0CE8"/>
    <w:rsid w:val="007078E4"/>
    <w:rsid w:val="007318D5"/>
    <w:rsid w:val="007425BD"/>
    <w:rsid w:val="007A1574"/>
    <w:rsid w:val="007A6CF3"/>
    <w:rsid w:val="007C7D9A"/>
    <w:rsid w:val="007F2BF4"/>
    <w:rsid w:val="008034D3"/>
    <w:rsid w:val="00815387"/>
    <w:rsid w:val="00827AF1"/>
    <w:rsid w:val="00840C93"/>
    <w:rsid w:val="00860335"/>
    <w:rsid w:val="0087343C"/>
    <w:rsid w:val="008750CB"/>
    <w:rsid w:val="00875E04"/>
    <w:rsid w:val="008A2C21"/>
    <w:rsid w:val="008A7EC7"/>
    <w:rsid w:val="008D617A"/>
    <w:rsid w:val="008E5DAC"/>
    <w:rsid w:val="00926FF3"/>
    <w:rsid w:val="00977C62"/>
    <w:rsid w:val="009B2267"/>
    <w:rsid w:val="009C2BCC"/>
    <w:rsid w:val="009C3B0C"/>
    <w:rsid w:val="009C538E"/>
    <w:rsid w:val="009C5425"/>
    <w:rsid w:val="009D18E9"/>
    <w:rsid w:val="009D6529"/>
    <w:rsid w:val="009E3076"/>
    <w:rsid w:val="00A8194B"/>
    <w:rsid w:val="00AA61B8"/>
    <w:rsid w:val="00AB3655"/>
    <w:rsid w:val="00AE0540"/>
    <w:rsid w:val="00B25010"/>
    <w:rsid w:val="00B46967"/>
    <w:rsid w:val="00B62BC4"/>
    <w:rsid w:val="00B82B17"/>
    <w:rsid w:val="00BA11E8"/>
    <w:rsid w:val="00BA4DDB"/>
    <w:rsid w:val="00BB5390"/>
    <w:rsid w:val="00BC758A"/>
    <w:rsid w:val="00BE6D0C"/>
    <w:rsid w:val="00BF30DD"/>
    <w:rsid w:val="00C0550A"/>
    <w:rsid w:val="00C1045A"/>
    <w:rsid w:val="00C13EF5"/>
    <w:rsid w:val="00C36BD2"/>
    <w:rsid w:val="00C55C29"/>
    <w:rsid w:val="00C67741"/>
    <w:rsid w:val="00C82BC5"/>
    <w:rsid w:val="00C94D45"/>
    <w:rsid w:val="00CB7464"/>
    <w:rsid w:val="00CE07B1"/>
    <w:rsid w:val="00CE2529"/>
    <w:rsid w:val="00CE3A2E"/>
    <w:rsid w:val="00CE3EC6"/>
    <w:rsid w:val="00D171D8"/>
    <w:rsid w:val="00D51F6F"/>
    <w:rsid w:val="00D645AE"/>
    <w:rsid w:val="00D66B04"/>
    <w:rsid w:val="00D66BD8"/>
    <w:rsid w:val="00DE62F8"/>
    <w:rsid w:val="00E06D5E"/>
    <w:rsid w:val="00E4764F"/>
    <w:rsid w:val="00EC2189"/>
    <w:rsid w:val="00EC2436"/>
    <w:rsid w:val="00EF7593"/>
    <w:rsid w:val="00F17A33"/>
    <w:rsid w:val="00F3038E"/>
    <w:rsid w:val="00FB6D71"/>
    <w:rsid w:val="00FE0A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DB06"/>
  <w15:docId w15:val="{E9402DF9-D3EB-425D-8729-180A10B9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BE6D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91">
    <w:name w:val="font91"/>
    <w:basedOn w:val="DefaultParagraphFont"/>
    <w:rsid w:val="00BE6D0C"/>
    <w:rPr>
      <w:rFonts w:ascii="Arial" w:hAnsi="Arial" w:cs="Arial" w:hint="default"/>
      <w:b/>
      <w:bCs/>
      <w:i w:val="0"/>
      <w:iCs w:val="0"/>
      <w:strike w:val="0"/>
      <w:dstrike w:val="0"/>
      <w:color w:val="auto"/>
      <w:sz w:val="20"/>
      <w:szCs w:val="20"/>
      <w:u w:val="none"/>
      <w:effect w:val="none"/>
    </w:rPr>
  </w:style>
  <w:style w:type="character" w:customStyle="1" w:styleId="font101">
    <w:name w:val="font101"/>
    <w:basedOn w:val="DefaultParagraphFont"/>
    <w:rsid w:val="00BE6D0C"/>
    <w:rPr>
      <w:rFonts w:ascii="Arial" w:hAnsi="Arial" w:cs="Arial" w:hint="default"/>
      <w:b w:val="0"/>
      <w:bCs w:val="0"/>
      <w:i w:val="0"/>
      <w:iCs w:val="0"/>
      <w:strike w:val="0"/>
      <w:dstrike w:val="0"/>
      <w:color w:val="auto"/>
      <w:sz w:val="20"/>
      <w:szCs w:val="20"/>
      <w:u w:val="none"/>
      <w:effect w:val="none"/>
    </w:rPr>
  </w:style>
  <w:style w:type="character" w:styleId="PlaceholderText">
    <w:name w:val="Placeholder Text"/>
    <w:basedOn w:val="DefaultParagraphFont"/>
    <w:uiPriority w:val="99"/>
    <w:semiHidden/>
    <w:rsid w:val="0022276B"/>
    <w:rPr>
      <w:color w:val="808080"/>
    </w:rPr>
  </w:style>
  <w:style w:type="paragraph" w:styleId="ListParagraph">
    <w:name w:val="List Paragraph"/>
    <w:basedOn w:val="Normal"/>
    <w:uiPriority w:val="34"/>
    <w:qFormat/>
    <w:rsid w:val="00D6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38967">
      <w:bodyDiv w:val="1"/>
      <w:marLeft w:val="0"/>
      <w:marRight w:val="0"/>
      <w:marTop w:val="0"/>
      <w:marBottom w:val="0"/>
      <w:divBdr>
        <w:top w:val="none" w:sz="0" w:space="0" w:color="auto"/>
        <w:left w:val="none" w:sz="0" w:space="0" w:color="auto"/>
        <w:bottom w:val="none" w:sz="0" w:space="0" w:color="auto"/>
        <w:right w:val="none" w:sz="0" w:space="0" w:color="auto"/>
      </w:divBdr>
    </w:div>
    <w:div w:id="784151188">
      <w:bodyDiv w:val="1"/>
      <w:marLeft w:val="0"/>
      <w:marRight w:val="0"/>
      <w:marTop w:val="0"/>
      <w:marBottom w:val="0"/>
      <w:divBdr>
        <w:top w:val="none" w:sz="0" w:space="0" w:color="auto"/>
        <w:left w:val="none" w:sz="0" w:space="0" w:color="auto"/>
        <w:bottom w:val="none" w:sz="0" w:space="0" w:color="auto"/>
        <w:right w:val="none" w:sz="0" w:space="0" w:color="auto"/>
      </w:divBdr>
    </w:div>
    <w:div w:id="1003777449">
      <w:bodyDiv w:val="1"/>
      <w:marLeft w:val="0"/>
      <w:marRight w:val="0"/>
      <w:marTop w:val="0"/>
      <w:marBottom w:val="0"/>
      <w:divBdr>
        <w:top w:val="none" w:sz="0" w:space="0" w:color="auto"/>
        <w:left w:val="none" w:sz="0" w:space="0" w:color="auto"/>
        <w:bottom w:val="none" w:sz="0" w:space="0" w:color="auto"/>
        <w:right w:val="none" w:sz="0" w:space="0" w:color="auto"/>
      </w:divBdr>
    </w:div>
    <w:div w:id="1344044339">
      <w:bodyDiv w:val="1"/>
      <w:marLeft w:val="0"/>
      <w:marRight w:val="0"/>
      <w:marTop w:val="0"/>
      <w:marBottom w:val="0"/>
      <w:divBdr>
        <w:top w:val="none" w:sz="0" w:space="0" w:color="auto"/>
        <w:left w:val="none" w:sz="0" w:space="0" w:color="auto"/>
        <w:bottom w:val="none" w:sz="0" w:space="0" w:color="auto"/>
        <w:right w:val="none" w:sz="0" w:space="0" w:color="auto"/>
      </w:divBdr>
    </w:div>
    <w:div w:id="1418021919">
      <w:bodyDiv w:val="1"/>
      <w:marLeft w:val="0"/>
      <w:marRight w:val="0"/>
      <w:marTop w:val="0"/>
      <w:marBottom w:val="0"/>
      <w:divBdr>
        <w:top w:val="none" w:sz="0" w:space="0" w:color="auto"/>
        <w:left w:val="none" w:sz="0" w:space="0" w:color="auto"/>
        <w:bottom w:val="none" w:sz="0" w:space="0" w:color="auto"/>
        <w:right w:val="none" w:sz="0" w:space="0" w:color="auto"/>
      </w:divBdr>
    </w:div>
    <w:div w:id="147587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1419</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Odette Scharenborg-Bouwman</dc:creator>
  <cp:lastModifiedBy>Odette</cp:lastModifiedBy>
  <cp:revision>106</cp:revision>
  <dcterms:created xsi:type="dcterms:W3CDTF">2017-07-20T15:47:00Z</dcterms:created>
  <dcterms:modified xsi:type="dcterms:W3CDTF">2017-07-20T21:30:00Z</dcterms:modified>
</cp:coreProperties>
</file>