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AF6B" w14:textId="13CFF470" w:rsidR="000E2448" w:rsidRDefault="000E2448" w:rsidP="000E2448">
      <w:pPr>
        <w:pStyle w:val="IntenseQuote"/>
      </w:pPr>
      <w:r>
        <w:t xml:space="preserve">ECE 465 Lab 9 </w:t>
      </w:r>
    </w:p>
    <w:p w14:paraId="04E95DBD" w14:textId="6D98BCF9" w:rsidR="000E2448" w:rsidRPr="009C7ADE" w:rsidRDefault="000E2448" w:rsidP="000E2448">
      <w:pPr>
        <w:pStyle w:val="IntenseQuote"/>
        <w:rPr>
          <w:sz w:val="42"/>
          <w:szCs w:val="42"/>
        </w:rPr>
      </w:pPr>
      <w:r>
        <w:rPr>
          <w:sz w:val="42"/>
          <w:szCs w:val="42"/>
        </w:rPr>
        <w:t xml:space="preserve">Synchronous Sequential Circuit Construction </w:t>
      </w:r>
    </w:p>
    <w:p w14:paraId="4FBA7C6C" w14:textId="6F480A20" w:rsidR="00C35B5E" w:rsidRDefault="001A4A24" w:rsidP="001A4A24">
      <w:pPr>
        <w:jc w:val="center"/>
        <w:rPr>
          <w:b/>
          <w:bCs/>
        </w:rPr>
      </w:pPr>
      <w:r>
        <w:rPr>
          <w:b/>
          <w:bCs/>
        </w:rPr>
        <w:t>Summary</w:t>
      </w:r>
    </w:p>
    <w:p w14:paraId="15F9FAE8" w14:textId="528E741E" w:rsidR="001A4A24" w:rsidRDefault="001A4A24" w:rsidP="001A4A24">
      <w:r>
        <w:t xml:space="preserve">In the previous lab, you learned what a finite state machine is, and how they’re utilized in theory. In this lab, you’re going to experiment with Synchronous Sequential Circuits, which are state machines, and understand how they correlate with </w:t>
      </w:r>
      <w:proofErr w:type="gramStart"/>
      <w:r>
        <w:t>SSC’s</w:t>
      </w:r>
      <w:proofErr w:type="gramEnd"/>
      <w:r>
        <w:t>.</w:t>
      </w:r>
    </w:p>
    <w:p w14:paraId="1016CCE6" w14:textId="77777777" w:rsidR="001A4A24" w:rsidRDefault="001A4A24" w:rsidP="001A4A24"/>
    <w:p w14:paraId="29452ADA" w14:textId="0E6A7962" w:rsidR="001A4A24" w:rsidRDefault="00890444" w:rsidP="001A4A24">
      <w:pPr>
        <w:pStyle w:val="ListParagraph"/>
        <w:numPr>
          <w:ilvl w:val="0"/>
          <w:numId w:val="1"/>
        </w:numPr>
      </w:pPr>
      <w:r>
        <w:t>Consider</w:t>
      </w:r>
      <w:r w:rsidR="001A4A24">
        <w:t xml:space="preserve"> the following figure. </w:t>
      </w:r>
    </w:p>
    <w:p w14:paraId="4CDEC10E" w14:textId="3211270D" w:rsidR="009041D1" w:rsidRDefault="009041D1" w:rsidP="009041D1">
      <w:pPr>
        <w:pStyle w:val="ListParagraph"/>
      </w:pPr>
      <w:r w:rsidRPr="009041D1">
        <w:rPr>
          <w:noProof/>
        </w:rPr>
        <w:drawing>
          <wp:inline distT="0" distB="0" distL="0" distR="0" wp14:anchorId="5713EC79" wp14:editId="1D67372B">
            <wp:extent cx="5943600" cy="3092450"/>
            <wp:effectExtent l="0" t="0" r="0" b="0"/>
            <wp:docPr id="184888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0577" name=""/>
                    <pic:cNvPicPr/>
                  </pic:nvPicPr>
                  <pic:blipFill>
                    <a:blip r:embed="rId5"/>
                    <a:stretch>
                      <a:fillRect/>
                    </a:stretch>
                  </pic:blipFill>
                  <pic:spPr>
                    <a:xfrm>
                      <a:off x="0" y="0"/>
                      <a:ext cx="5943600" cy="3092450"/>
                    </a:xfrm>
                    <a:prstGeom prst="rect">
                      <a:avLst/>
                    </a:prstGeom>
                  </pic:spPr>
                </pic:pic>
              </a:graphicData>
            </a:graphic>
          </wp:inline>
        </w:drawing>
      </w:r>
    </w:p>
    <w:p w14:paraId="1AE8F39A" w14:textId="649B2DDB" w:rsidR="009041D1" w:rsidRPr="001A4A24" w:rsidRDefault="009041D1" w:rsidP="009041D1">
      <w:pPr>
        <w:pStyle w:val="ListParagraph"/>
      </w:pPr>
      <w:r>
        <w:t xml:space="preserve">Is this a mealy or </w:t>
      </w:r>
      <w:proofErr w:type="spellStart"/>
      <w:r>
        <w:t>moore</w:t>
      </w:r>
      <w:proofErr w:type="spellEnd"/>
      <w:r>
        <w:t xml:space="preserve"> machine? Explain your answer. </w:t>
      </w:r>
    </w:p>
    <w:p w14:paraId="49F0EB57" w14:textId="17514289" w:rsidR="000E2448" w:rsidRDefault="000E2448" w:rsidP="00890444"/>
    <w:p w14:paraId="269F6F50" w14:textId="534865F0" w:rsidR="00890444" w:rsidRPr="001A0460" w:rsidRDefault="00890444" w:rsidP="00890444">
      <w:pPr>
        <w:pStyle w:val="ListParagraph"/>
        <w:numPr>
          <w:ilvl w:val="0"/>
          <w:numId w:val="1"/>
        </w:numPr>
      </w:pPr>
      <w:r>
        <w:t xml:space="preserve">An input sequence X ending in ‘101’ will produce an output Z = 1. </w:t>
      </w:r>
      <m:oMath>
        <m:r>
          <w:rPr>
            <w:rFonts w:ascii="Cambria Math" w:hAnsi="Cambria Math"/>
          </w:rPr>
          <m:t>X=0011011001010100</m:t>
        </m:r>
      </m:oMath>
      <w:r w:rsidRPr="00890444">
        <w:rPr>
          <w:rFonts w:eastAsiaTheme="minorEastAsia"/>
        </w:rPr>
        <w:t xml:space="preserve">, Z = </w:t>
      </w:r>
      <m:oMath>
        <m:r>
          <w:rPr>
            <w:rFonts w:ascii="Cambria Math" w:eastAsiaTheme="minorEastAsia" w:hAnsi="Cambria Math"/>
          </w:rPr>
          <m:t>0000010000010100</m:t>
        </m:r>
      </m:oMath>
      <w:r w:rsidRPr="00890444">
        <w:rPr>
          <w:rFonts w:eastAsiaTheme="minorEastAsia"/>
        </w:rPr>
        <w:t xml:space="preserve">. </w:t>
      </w:r>
    </w:p>
    <w:p w14:paraId="089A3A43" w14:textId="7F5D5838" w:rsidR="001A0460" w:rsidRPr="001A0460" w:rsidRDefault="001A0460" w:rsidP="001A0460">
      <w:pPr>
        <w:pStyle w:val="ListParagraph"/>
        <w:numPr>
          <w:ilvl w:val="0"/>
          <w:numId w:val="2"/>
        </w:numPr>
      </w:pPr>
      <w:r>
        <w:rPr>
          <w:rFonts w:eastAsiaTheme="minorEastAsia"/>
        </w:rPr>
        <w:t>Construct the state diagram and transition table</w:t>
      </w:r>
    </w:p>
    <w:p w14:paraId="43C4A94A" w14:textId="0552DAA9" w:rsidR="001A0460" w:rsidRDefault="00111950" w:rsidP="001A0460">
      <w:pPr>
        <w:pStyle w:val="ListParagraph"/>
        <w:numPr>
          <w:ilvl w:val="0"/>
          <w:numId w:val="2"/>
        </w:numPr>
      </w:pPr>
      <w:r>
        <w:t>Build SSM using BCD, while also drawing the encoding state</w:t>
      </w:r>
    </w:p>
    <w:p w14:paraId="1A2F8837" w14:textId="550E7B77" w:rsidR="00111950" w:rsidRPr="00890444" w:rsidRDefault="00111950" w:rsidP="001A0460">
      <w:pPr>
        <w:pStyle w:val="ListParagraph"/>
        <w:numPr>
          <w:ilvl w:val="0"/>
          <w:numId w:val="2"/>
        </w:numPr>
      </w:pPr>
      <w:r>
        <w:lastRenderedPageBreak/>
        <w:t>Draw the output k-map, and Flip-Flop excitation Map.</w:t>
      </w:r>
    </w:p>
    <w:p w14:paraId="7682D4FE" w14:textId="77777777" w:rsidR="00890444" w:rsidRDefault="00890444" w:rsidP="00890444">
      <w:pPr>
        <w:pStyle w:val="ListParagraph"/>
        <w:rPr>
          <w:rFonts w:eastAsiaTheme="minorEastAsia"/>
        </w:rPr>
      </w:pPr>
    </w:p>
    <w:p w14:paraId="723083B0" w14:textId="6EF818BC" w:rsidR="000E2448" w:rsidRDefault="00111950" w:rsidP="00111950">
      <w:pPr>
        <w:pStyle w:val="ListParagraph"/>
        <w:numPr>
          <w:ilvl w:val="0"/>
          <w:numId w:val="1"/>
        </w:numPr>
      </w:pPr>
      <w:r>
        <w:t xml:space="preserve">Construct the SSM in </w:t>
      </w:r>
      <w:proofErr w:type="spellStart"/>
      <w:proofErr w:type="gramStart"/>
      <w:r>
        <w:t>circuitverse</w:t>
      </w:r>
      <w:proofErr w:type="spellEnd"/>
      <w:r>
        <w:t xml:space="preserve">. </w:t>
      </w:r>
      <w:r w:rsidR="000E2448">
        <w:t xml:space="preserve"> </w:t>
      </w:r>
      <w:r w:rsidR="00B50794" w:rsidRPr="00B50794">
        <w:t>.</w:t>
      </w:r>
      <w:proofErr w:type="gramEnd"/>
    </w:p>
    <w:sectPr w:rsidR="000E2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5D47"/>
    <w:multiLevelType w:val="hybridMultilevel"/>
    <w:tmpl w:val="7B804122"/>
    <w:lvl w:ilvl="0" w:tplc="E85CB75A">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A3C299B"/>
    <w:multiLevelType w:val="hybridMultilevel"/>
    <w:tmpl w:val="1660E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594668">
    <w:abstractNumId w:val="1"/>
  </w:num>
  <w:num w:numId="2" w16cid:durableId="6488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84"/>
    <w:rsid w:val="000E2448"/>
    <w:rsid w:val="00111950"/>
    <w:rsid w:val="001A0460"/>
    <w:rsid w:val="001A4A24"/>
    <w:rsid w:val="001C67E8"/>
    <w:rsid w:val="00431084"/>
    <w:rsid w:val="00890444"/>
    <w:rsid w:val="009041D1"/>
    <w:rsid w:val="00B50794"/>
    <w:rsid w:val="00B67F53"/>
    <w:rsid w:val="00C00D0B"/>
    <w:rsid w:val="00C35B5E"/>
    <w:rsid w:val="00DF5321"/>
    <w:rsid w:val="00F6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7745"/>
  <w15:chartTrackingRefBased/>
  <w15:docId w15:val="{AA59FBF9-9173-4A48-BFF9-602CBFAB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084"/>
    <w:rPr>
      <w:rFonts w:eastAsiaTheme="majorEastAsia" w:cstheme="majorBidi"/>
      <w:color w:val="272727" w:themeColor="text1" w:themeTint="D8"/>
    </w:rPr>
  </w:style>
  <w:style w:type="paragraph" w:styleId="Title">
    <w:name w:val="Title"/>
    <w:basedOn w:val="Normal"/>
    <w:next w:val="Normal"/>
    <w:link w:val="TitleChar"/>
    <w:uiPriority w:val="10"/>
    <w:qFormat/>
    <w:rsid w:val="0043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084"/>
    <w:pPr>
      <w:spacing w:before="160"/>
      <w:jc w:val="center"/>
    </w:pPr>
    <w:rPr>
      <w:i/>
      <w:iCs/>
      <w:color w:val="404040" w:themeColor="text1" w:themeTint="BF"/>
    </w:rPr>
  </w:style>
  <w:style w:type="character" w:customStyle="1" w:styleId="QuoteChar">
    <w:name w:val="Quote Char"/>
    <w:basedOn w:val="DefaultParagraphFont"/>
    <w:link w:val="Quote"/>
    <w:uiPriority w:val="29"/>
    <w:rsid w:val="00431084"/>
    <w:rPr>
      <w:i/>
      <w:iCs/>
      <w:color w:val="404040" w:themeColor="text1" w:themeTint="BF"/>
    </w:rPr>
  </w:style>
  <w:style w:type="paragraph" w:styleId="ListParagraph">
    <w:name w:val="List Paragraph"/>
    <w:basedOn w:val="Normal"/>
    <w:uiPriority w:val="34"/>
    <w:qFormat/>
    <w:rsid w:val="00431084"/>
    <w:pPr>
      <w:ind w:left="720"/>
      <w:contextualSpacing/>
    </w:pPr>
  </w:style>
  <w:style w:type="character" w:styleId="IntenseEmphasis">
    <w:name w:val="Intense Emphasis"/>
    <w:basedOn w:val="DefaultParagraphFont"/>
    <w:uiPriority w:val="21"/>
    <w:qFormat/>
    <w:rsid w:val="00431084"/>
    <w:rPr>
      <w:i/>
      <w:iCs/>
      <w:color w:val="0F4761" w:themeColor="accent1" w:themeShade="BF"/>
    </w:rPr>
  </w:style>
  <w:style w:type="paragraph" w:styleId="IntenseQuote">
    <w:name w:val="Intense Quote"/>
    <w:basedOn w:val="Normal"/>
    <w:next w:val="Normal"/>
    <w:link w:val="IntenseQuoteChar"/>
    <w:uiPriority w:val="30"/>
    <w:qFormat/>
    <w:rsid w:val="00431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084"/>
    <w:rPr>
      <w:i/>
      <w:iCs/>
      <w:color w:val="0F4761" w:themeColor="accent1" w:themeShade="BF"/>
    </w:rPr>
  </w:style>
  <w:style w:type="character" w:styleId="IntenseReference">
    <w:name w:val="Intense Reference"/>
    <w:basedOn w:val="DefaultParagraphFont"/>
    <w:uiPriority w:val="32"/>
    <w:qFormat/>
    <w:rsid w:val="00431084"/>
    <w:rPr>
      <w:b/>
      <w:bCs/>
      <w:smallCaps/>
      <w:color w:val="0F4761" w:themeColor="accent1" w:themeShade="BF"/>
      <w:spacing w:val="5"/>
    </w:rPr>
  </w:style>
  <w:style w:type="character" w:styleId="PlaceholderText">
    <w:name w:val="Placeholder Text"/>
    <w:basedOn w:val="DefaultParagraphFont"/>
    <w:uiPriority w:val="99"/>
    <w:semiHidden/>
    <w:rsid w:val="008904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Sipos</dc:creator>
  <cp:keywords/>
  <dc:description/>
  <cp:lastModifiedBy>Josh Sipos</cp:lastModifiedBy>
  <cp:revision>5</cp:revision>
  <dcterms:created xsi:type="dcterms:W3CDTF">2026-04-23T14:57:00Z</dcterms:created>
  <dcterms:modified xsi:type="dcterms:W3CDTF">2026-04-30T15:10:00Z</dcterms:modified>
</cp:coreProperties>
</file>