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7F99" w14:textId="77777777" w:rsidR="001E644E" w:rsidRDefault="007029E2" w:rsidP="001E644E">
      <w:pPr>
        <w:spacing w:line="360" w:lineRule="auto"/>
        <w:jc w:val="center"/>
        <w:rPr>
          <w:rFonts w:ascii="Times New Roman" w:eastAsia="仿宋" w:hAnsi="Times New Roman" w:cs="Times New Roman"/>
          <w:sz w:val="32"/>
          <w:szCs w:val="36"/>
        </w:rPr>
      </w:pPr>
      <w:r w:rsidRPr="001E644E">
        <w:rPr>
          <w:rFonts w:ascii="Times New Roman" w:eastAsia="仿宋" w:hAnsi="Times New Roman" w:cs="Times New Roman"/>
          <w:sz w:val="32"/>
          <w:szCs w:val="36"/>
        </w:rPr>
        <w:t>开始作业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参数</w:t>
      </w:r>
      <w:r w:rsidR="00435394" w:rsidRPr="001E644E">
        <w:rPr>
          <w:rFonts w:ascii="Times New Roman" w:eastAsia="仿宋" w:hAnsi="Times New Roman" w:cs="Times New Roman"/>
          <w:sz w:val="32"/>
          <w:szCs w:val="36"/>
        </w:rPr>
        <w:t>、步序状态</w:t>
      </w:r>
      <w:r w:rsidRPr="001E644E">
        <w:rPr>
          <w:rFonts w:ascii="Times New Roman" w:eastAsia="仿宋" w:hAnsi="Times New Roman" w:cs="Times New Roman"/>
          <w:sz w:val="32"/>
          <w:szCs w:val="36"/>
        </w:rPr>
        <w:t>报文格式及对应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作业</w:t>
      </w:r>
      <w:r w:rsidRPr="001E644E">
        <w:rPr>
          <w:rFonts w:ascii="Times New Roman" w:eastAsia="仿宋" w:hAnsi="Times New Roman" w:cs="Times New Roman"/>
          <w:sz w:val="32"/>
          <w:szCs w:val="36"/>
        </w:rPr>
        <w:t>文件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名称</w:t>
      </w:r>
    </w:p>
    <w:p w14:paraId="41F7DBF6" w14:textId="77777777" w:rsidR="002320E2" w:rsidRPr="001E644E" w:rsidRDefault="007029E2" w:rsidP="001E644E">
      <w:pPr>
        <w:spacing w:line="360" w:lineRule="auto"/>
        <w:jc w:val="center"/>
        <w:rPr>
          <w:rFonts w:ascii="Times New Roman" w:eastAsia="仿宋" w:hAnsi="Times New Roman" w:cs="Times New Roman"/>
          <w:sz w:val="32"/>
          <w:szCs w:val="36"/>
        </w:rPr>
      </w:pPr>
      <w:r w:rsidRPr="001E644E">
        <w:rPr>
          <w:rFonts w:ascii="Times New Roman" w:eastAsia="仿宋" w:hAnsi="Times New Roman" w:cs="Times New Roman"/>
          <w:sz w:val="32"/>
          <w:szCs w:val="36"/>
        </w:rPr>
        <w:t>说明文档</w:t>
      </w:r>
    </w:p>
    <w:p w14:paraId="5CBE3BDD" w14:textId="77777777" w:rsidR="00C85D4B" w:rsidRPr="001E644E" w:rsidRDefault="00C85D4B" w:rsidP="001E644E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编制：任书楠</w:t>
      </w:r>
    </w:p>
    <w:p w14:paraId="090B82C7" w14:textId="77777777" w:rsidR="00C85D4B" w:rsidRPr="001E644E" w:rsidRDefault="00C85D4B" w:rsidP="001E644E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2019.07.27</w:t>
      </w:r>
    </w:p>
    <w:p w14:paraId="19A4B894" w14:textId="77777777" w:rsidR="00C85D4B" w:rsidRPr="001E644E" w:rsidRDefault="00261031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A4915" wp14:editId="1482A5AA">
                <wp:simplePos x="0" y="0"/>
                <wp:positionH relativeFrom="column">
                  <wp:posOffset>1935163</wp:posOffset>
                </wp:positionH>
                <wp:positionV relativeFrom="paragraph">
                  <wp:posOffset>175989</wp:posOffset>
                </wp:positionV>
                <wp:extent cx="190500" cy="4039235"/>
                <wp:effectExtent l="0" t="318" r="18733" b="94932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4039235"/>
                        </a:xfrm>
                        <a:prstGeom prst="leftBrace">
                          <a:avLst>
                            <a:gd name="adj1" fmla="val 8333"/>
                            <a:gd name="adj2" fmla="val 507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B5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52.4pt;margin-top:13.85pt;width:15pt;height:318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" adj="85,10964" strokecolor="#4472c4 [3204]" strokeweight=".5pt">
                <v:stroke joinstyle="miter"/>
              </v:shape>
            </w:pict>
          </mc:Fallback>
        </mc:AlternateContent>
      </w:r>
    </w:p>
    <w:p w14:paraId="5F49C6A7" w14:textId="77777777" w:rsidR="00C85D4B" w:rsidRPr="001E644E" w:rsidRDefault="00C85D4B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一、开始作业参数报文格式说明</w:t>
      </w:r>
    </w:p>
    <w:p w14:paraId="2C56DA0C" w14:textId="77777777" w:rsidR="00C85D4B" w:rsidRPr="001E644E" w:rsidRDefault="00C85D4B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开始作业控制指令由地面站发送给主控系统，其需要配置若干参数以说明作业线型、作业类型、相序等等，以找到对应的作业文件。</w:t>
      </w:r>
    </w:p>
    <w:p w14:paraId="1AF7CEFC" w14:textId="77777777" w:rsidR="006242D6" w:rsidRPr="001E644E" w:rsidRDefault="00227293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A281F" wp14:editId="4D822466">
                <wp:simplePos x="0" y="0"/>
                <wp:positionH relativeFrom="margin">
                  <wp:posOffset>4569460</wp:posOffset>
                </wp:positionH>
                <wp:positionV relativeFrom="paragraph">
                  <wp:posOffset>404718</wp:posOffset>
                </wp:positionV>
                <wp:extent cx="190500" cy="1183640"/>
                <wp:effectExtent l="0" t="1270" r="17780" b="9398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183640"/>
                        </a:xfrm>
                        <a:prstGeom prst="leftBrace">
                          <a:avLst>
                            <a:gd name="adj1" fmla="val 8333"/>
                            <a:gd name="adj2" fmla="val 50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33D1" id="左大括号 4" o:spid="_x0000_s1026" type="#_x0000_t87" style="position:absolute;left:0;text-align:left;margin-left:359.8pt;margin-top:31.85pt;width:15pt;height:93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" adj="290,1083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39700F" w:rsidRPr="001E644E">
        <w:rPr>
          <w:rFonts w:ascii="Times New Roman" w:eastAsia="仿宋" w:hAnsi="Times New Roman" w:cs="Times New Roman"/>
        </w:rPr>
        <w:t>开始作业参数报文由固定长度报文与可变长度报文组合而成，其中固定长度报文为</w:t>
      </w:r>
      <w:r w:rsidR="0039700F" w:rsidRPr="001E644E">
        <w:rPr>
          <w:rFonts w:ascii="Times New Roman" w:eastAsia="仿宋" w:hAnsi="Times New Roman" w:cs="Times New Roman"/>
        </w:rPr>
        <w:t>10</w:t>
      </w:r>
      <w:r w:rsidR="0039700F" w:rsidRPr="001E644E">
        <w:rPr>
          <w:rFonts w:ascii="Times New Roman" w:eastAsia="仿宋" w:hAnsi="Times New Roman" w:cs="Times New Roman"/>
        </w:rPr>
        <w:t>个字节，</w:t>
      </w:r>
      <w:r w:rsidR="006242D6" w:rsidRPr="001E644E">
        <w:rPr>
          <w:rFonts w:ascii="Times New Roman" w:eastAsia="仿宋" w:hAnsi="Times New Roman" w:cs="Times New Roman"/>
        </w:rPr>
        <w:t>可变长度报文的字节数等于步序数</w:t>
      </w:r>
      <w:r w:rsidRPr="001E644E">
        <w:rPr>
          <w:rFonts w:ascii="Times New Roman" w:eastAsia="仿宋" w:hAnsi="Times New Roman" w:cs="Times New Roman"/>
        </w:rPr>
        <w:t>，如图</w:t>
      </w:r>
      <w:r w:rsidRPr="001E644E">
        <w:rPr>
          <w:rFonts w:ascii="Times New Roman" w:eastAsia="仿宋" w:hAnsi="Times New Roman" w:cs="Times New Roman"/>
        </w:rPr>
        <w:t>1</w:t>
      </w:r>
      <w:r w:rsidRPr="001E644E">
        <w:rPr>
          <w:rFonts w:ascii="Times New Roman" w:eastAsia="仿宋" w:hAnsi="Times New Roman" w:cs="Times New Roman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227293" w:rsidRPr="001E644E" w14:paraId="31F80FDF" w14:textId="77777777" w:rsidTr="00227293">
        <w:tc>
          <w:tcPr>
            <w:tcW w:w="638" w:type="dxa"/>
            <w:shd w:val="clear" w:color="auto" w:fill="AEAAAA" w:themeFill="background2" w:themeFillShade="BF"/>
          </w:tcPr>
          <w:p w14:paraId="2FCC5E1C" w14:textId="77777777" w:rsidR="00227293" w:rsidRPr="001E644E" w:rsidRDefault="003C722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1E644E">
              <w:rPr>
                <w:rFonts w:ascii="Times New Roman" w:eastAsia="仿宋" w:hAnsi="Times New Roman" w:cs="Times New Roman"/>
                <w:sz w:val="11"/>
                <w:szCs w:val="13"/>
              </w:rPr>
              <w:t>1</w:t>
            </w:r>
            <w:r w:rsidRPr="001E644E">
              <w:rPr>
                <w:rFonts w:ascii="Times New Roman" w:eastAsia="仿宋" w:hAnsi="Times New Roman" w:cs="Times New Roman"/>
                <w:sz w:val="11"/>
                <w:szCs w:val="13"/>
              </w:rPr>
              <w:t>个字节</w:t>
            </w:r>
          </w:p>
        </w:tc>
        <w:tc>
          <w:tcPr>
            <w:tcW w:w="638" w:type="dxa"/>
            <w:shd w:val="clear" w:color="auto" w:fill="AEAAAA" w:themeFill="background2" w:themeFillShade="BF"/>
          </w:tcPr>
          <w:p w14:paraId="4E43135D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7E4AC3A7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1540DAF3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741C6AB9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0137423B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3FF49133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24731B1C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6EE3CE58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3470099E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F4B083" w:themeFill="accent2" w:themeFillTint="99"/>
          </w:tcPr>
          <w:p w14:paraId="492DD1C8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9" w:type="dxa"/>
            <w:shd w:val="clear" w:color="auto" w:fill="F4B083" w:themeFill="accent2" w:themeFillTint="99"/>
          </w:tcPr>
          <w:p w14:paraId="7DD5C842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1E644E">
              <w:rPr>
                <w:rFonts w:ascii="Times New Roman" w:eastAsia="仿宋" w:hAnsi="Times New Roman" w:cs="Times New Roman"/>
              </w:rPr>
              <w:t>...</w:t>
            </w:r>
          </w:p>
        </w:tc>
        <w:tc>
          <w:tcPr>
            <w:tcW w:w="639" w:type="dxa"/>
            <w:shd w:val="clear" w:color="auto" w:fill="F4B083" w:themeFill="accent2" w:themeFillTint="99"/>
          </w:tcPr>
          <w:p w14:paraId="0D708DAE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</w:tr>
    </w:tbl>
    <w:p w14:paraId="1485B8AE" w14:textId="77777777" w:rsidR="00227293" w:rsidRPr="001E644E" w:rsidRDefault="00261031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B2FB4" wp14:editId="6C21CD47">
                <wp:simplePos x="0" y="0"/>
                <wp:positionH relativeFrom="column">
                  <wp:posOffset>4163695</wp:posOffset>
                </wp:positionH>
                <wp:positionV relativeFrom="paragraph">
                  <wp:posOffset>168687</wp:posOffset>
                </wp:positionV>
                <wp:extent cx="99441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5F1B" w14:textId="77777777" w:rsidR="00227293" w:rsidRPr="00227293" w:rsidRDefault="00227293" w:rsidP="00227293">
                            <w:r>
                              <w:rPr>
                                <w:rFonts w:hint="eastAsia"/>
                              </w:rPr>
                              <w:t>可变</w:t>
                            </w:r>
                            <w:r w:rsidRPr="00227293">
                              <w:rPr>
                                <w:rFonts w:hint="eastAsia"/>
                              </w:rPr>
                              <w:t>长度报文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B2F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7.85pt;margin-top:13.3pt;width:78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" stroked="f">
                <v:textbox style="mso-fit-shape-to-text:t">
                  <w:txbxContent>
                    <w:p w14:paraId="2B145F1B" w14:textId="77777777" w:rsidR="00227293" w:rsidRPr="00227293" w:rsidRDefault="00227293" w:rsidP="00227293">
                      <w:r>
                        <w:rPr>
                          <w:rFonts w:hint="eastAsia"/>
                        </w:rPr>
                        <w:t>可变</w:t>
                      </w:r>
                      <w:r w:rsidRPr="00227293">
                        <w:rPr>
                          <w:rFonts w:hint="eastAsia"/>
                        </w:rPr>
                        <w:t>长度报文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293"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CD022B" wp14:editId="3ED922AF">
                <wp:simplePos x="0" y="0"/>
                <wp:positionH relativeFrom="column">
                  <wp:posOffset>1570025</wp:posOffset>
                </wp:positionH>
                <wp:positionV relativeFrom="paragraph">
                  <wp:posOffset>185420</wp:posOffset>
                </wp:positionV>
                <wp:extent cx="99441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2B5FC" w14:textId="77777777" w:rsidR="00227293" w:rsidRPr="00227293" w:rsidRDefault="00227293">
                            <w:r w:rsidRPr="00227293">
                              <w:rPr>
                                <w:rFonts w:hint="eastAsia"/>
                              </w:rPr>
                              <w:t>固定长度报文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D022B" id="_x0000_s1027" type="#_x0000_t202" style="position:absolute;left:0;text-align:left;margin-left:123.6pt;margin-top:14.6pt;width:7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" stroked="f">
                <v:textbox style="mso-fit-shape-to-text:t">
                  <w:txbxContent>
                    <w:p w14:paraId="2B32B5FC" w14:textId="77777777" w:rsidR="00227293" w:rsidRPr="00227293" w:rsidRDefault="00227293">
                      <w:r w:rsidRPr="00227293">
                        <w:rPr>
                          <w:rFonts w:hint="eastAsia"/>
                        </w:rPr>
                        <w:t>固定长度报文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A9671" w14:textId="77777777" w:rsidR="00227293" w:rsidRPr="001E644E" w:rsidRDefault="00227293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563A65D6" w14:textId="77777777" w:rsidR="00227293" w:rsidRPr="001E644E" w:rsidRDefault="00227293" w:rsidP="00261031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图</w:t>
      </w:r>
      <w:r w:rsidRPr="001E644E">
        <w:rPr>
          <w:rFonts w:ascii="Times New Roman" w:eastAsia="仿宋" w:hAnsi="Times New Roman" w:cs="Times New Roman"/>
        </w:rPr>
        <w:t xml:space="preserve">1 </w:t>
      </w:r>
      <w:r w:rsidR="00EA1FAF" w:rsidRPr="001E644E">
        <w:rPr>
          <w:rFonts w:ascii="Times New Roman" w:eastAsia="仿宋" w:hAnsi="Times New Roman" w:cs="Times New Roman"/>
        </w:rPr>
        <w:t>开始作业参数报文</w:t>
      </w:r>
      <w:r w:rsidRPr="001E644E">
        <w:rPr>
          <w:rFonts w:ascii="Times New Roman" w:eastAsia="仿宋" w:hAnsi="Times New Roman" w:cs="Times New Roman"/>
        </w:rPr>
        <w:t>组成</w:t>
      </w:r>
    </w:p>
    <w:p w14:paraId="19619517" w14:textId="77777777" w:rsidR="00227293" w:rsidRPr="001E644E" w:rsidRDefault="006242D6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（</w:t>
      </w:r>
      <w:r w:rsidRPr="001E644E">
        <w:rPr>
          <w:rFonts w:ascii="Times New Roman" w:eastAsia="仿宋" w:hAnsi="Times New Roman" w:cs="Times New Roman"/>
        </w:rPr>
        <w:t>1</w:t>
      </w:r>
      <w:r w:rsidRPr="001E644E">
        <w:rPr>
          <w:rFonts w:ascii="Times New Roman" w:eastAsia="仿宋" w:hAnsi="Times New Roman" w:cs="Times New Roman"/>
        </w:rPr>
        <w:t>）</w:t>
      </w:r>
      <w:r w:rsidR="00227293" w:rsidRPr="001E644E">
        <w:rPr>
          <w:rFonts w:ascii="Times New Roman" w:eastAsia="仿宋" w:hAnsi="Times New Roman" w:cs="Times New Roman"/>
        </w:rPr>
        <w:t>固定长度报文</w:t>
      </w:r>
    </w:p>
    <w:p w14:paraId="4FA15EBC" w14:textId="77777777" w:rsidR="00C85D4B" w:rsidRPr="001E644E" w:rsidRDefault="006242D6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固定长度报文长度为</w:t>
      </w:r>
      <w:r w:rsidRPr="001E644E">
        <w:rPr>
          <w:rFonts w:ascii="Times New Roman" w:eastAsia="仿宋" w:hAnsi="Times New Roman" w:cs="Times New Roman"/>
        </w:rPr>
        <w:t>10</w:t>
      </w:r>
      <w:r w:rsidRPr="001E644E">
        <w:rPr>
          <w:rFonts w:ascii="Times New Roman" w:eastAsia="仿宋" w:hAnsi="Times New Roman" w:cs="Times New Roman"/>
        </w:rPr>
        <w:t>个字节，每个字节</w:t>
      </w:r>
      <w:r w:rsidR="0039700F" w:rsidRPr="001E644E">
        <w:rPr>
          <w:rFonts w:ascii="Times New Roman" w:eastAsia="仿宋" w:hAnsi="Times New Roman" w:cs="Times New Roman"/>
        </w:rPr>
        <w:t>依次描述单双臂标识、作业方式、线型、相序、作业类型、作业模式，并预留</w:t>
      </w:r>
      <w:r w:rsidR="0039700F" w:rsidRPr="001E644E">
        <w:rPr>
          <w:rFonts w:ascii="Times New Roman" w:eastAsia="仿宋" w:hAnsi="Times New Roman" w:cs="Times New Roman"/>
        </w:rPr>
        <w:t>4</w:t>
      </w:r>
      <w:r w:rsidR="0039700F" w:rsidRPr="001E644E">
        <w:rPr>
          <w:rFonts w:ascii="Times New Roman" w:eastAsia="仿宋" w:hAnsi="Times New Roman" w:cs="Times New Roman"/>
        </w:rPr>
        <w:t>个字节以备扩展。如图</w:t>
      </w:r>
      <w:r w:rsidR="003C7223" w:rsidRPr="001E644E">
        <w:rPr>
          <w:rFonts w:ascii="Times New Roman" w:eastAsia="仿宋" w:hAnsi="Times New Roman" w:cs="Times New Roman"/>
        </w:rPr>
        <w:t>2</w:t>
      </w:r>
      <w:r w:rsidR="0039700F" w:rsidRPr="001E644E">
        <w:rPr>
          <w:rFonts w:ascii="Times New Roman" w:eastAsia="仿宋" w:hAnsi="Times New Roman" w:cs="Times New Roman"/>
        </w:rPr>
        <w:t>所示。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AAAA" w:themeFill="background2" w:themeFillShade="BF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9700F" w:rsidRPr="001E644E" w14:paraId="3BD0A358" w14:textId="77777777" w:rsidTr="00261031">
        <w:trPr>
          <w:trHeight w:val="285"/>
        </w:trPr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7CBC21CB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单双臂标识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58695E3C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作业方式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5D50F671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线型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060B344E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相序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76E25359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作业类型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63A47451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作业模式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370F3259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="00CA05F7"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5D0B61E3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="00CA05F7"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18B72E57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="00CA05F7"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AEAAAA" w:themeFill="background2" w:themeFillShade="BF"/>
            <w:noWrap/>
            <w:vAlign w:val="center"/>
            <w:hideMark/>
          </w:tcPr>
          <w:p w14:paraId="46797029" w14:textId="77777777" w:rsidR="0039700F" w:rsidRPr="0039700F" w:rsidRDefault="0039700F" w:rsidP="0026103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="00CA05F7"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</w:tbl>
    <w:p w14:paraId="4E1747A0" w14:textId="77777777" w:rsidR="0039700F" w:rsidRPr="001E644E" w:rsidRDefault="0039700F" w:rsidP="00261031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图</w:t>
      </w:r>
      <w:r w:rsidR="003C7223" w:rsidRPr="001E644E">
        <w:rPr>
          <w:rFonts w:ascii="Times New Roman" w:eastAsia="仿宋" w:hAnsi="Times New Roman" w:cs="Times New Roman"/>
        </w:rPr>
        <w:t>2</w:t>
      </w:r>
      <w:r w:rsidRPr="001E644E">
        <w:rPr>
          <w:rFonts w:ascii="Times New Roman" w:eastAsia="仿宋" w:hAnsi="Times New Roman" w:cs="Times New Roman"/>
        </w:rPr>
        <w:t xml:space="preserve"> </w:t>
      </w:r>
      <w:r w:rsidRPr="001E644E">
        <w:rPr>
          <w:rFonts w:ascii="Times New Roman" w:eastAsia="仿宋" w:hAnsi="Times New Roman" w:cs="Times New Roman"/>
        </w:rPr>
        <w:t>固定长度报文说明</w:t>
      </w:r>
    </w:p>
    <w:p w14:paraId="6E23AB1A" w14:textId="77777777" w:rsidR="0039700F" w:rsidRPr="001E644E" w:rsidRDefault="00CB4891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其中，各项内容及对应</w:t>
      </w:r>
      <w:r w:rsidRPr="001E644E">
        <w:rPr>
          <w:rFonts w:ascii="Times New Roman" w:eastAsia="仿宋" w:hAnsi="Times New Roman" w:cs="Times New Roman"/>
        </w:rPr>
        <w:t>ID</w:t>
      </w:r>
      <w:r w:rsidRPr="001E644E">
        <w:rPr>
          <w:rFonts w:ascii="Times New Roman" w:eastAsia="仿宋" w:hAnsi="Times New Roman" w:cs="Times New Roman"/>
        </w:rPr>
        <w:t>如表</w:t>
      </w:r>
      <w:r w:rsidRPr="001E644E">
        <w:rPr>
          <w:rFonts w:ascii="Times New Roman" w:eastAsia="仿宋" w:hAnsi="Times New Roman" w:cs="Times New Roman"/>
        </w:rPr>
        <w:t>1</w:t>
      </w:r>
      <w:r w:rsidRPr="001E644E">
        <w:rPr>
          <w:rFonts w:ascii="Times New Roman" w:eastAsia="仿宋" w:hAnsi="Times New Roman" w:cs="Times New Roman"/>
        </w:rPr>
        <w:t>所示。</w:t>
      </w:r>
    </w:p>
    <w:tbl>
      <w:tblPr>
        <w:tblW w:w="2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080"/>
      </w:tblGrid>
      <w:tr w:rsidR="00CB4891" w:rsidRPr="00CB4891" w14:paraId="00F00F47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  <w:hideMark/>
          </w:tcPr>
          <w:p w14:paraId="6967E673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单双臂标识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  <w:hideMark/>
          </w:tcPr>
          <w:p w14:paraId="5200BA18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ID</w:t>
            </w:r>
          </w:p>
        </w:tc>
      </w:tr>
      <w:tr w:rsidR="00CB4891" w:rsidRPr="00CB4891" w14:paraId="2BEAE2E4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486C121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单臂人机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ABDA85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CB4891" w:rsidRPr="00CB4891" w14:paraId="141C178A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D0F1A5B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双臂人机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730F3A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CB4891" w:rsidRPr="00CB4891" w14:paraId="225BC864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4BFB92A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双臂自主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2F444C" w14:textId="77777777" w:rsidR="00CB4891" w:rsidRPr="00CB4891" w:rsidRDefault="00CB4891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3</w:t>
            </w:r>
          </w:p>
        </w:tc>
      </w:tr>
      <w:tr w:rsidR="00A74AB4" w:rsidRPr="001E644E" w14:paraId="2D081BBB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36236152" w14:textId="77777777" w:rsidR="00A74AB4" w:rsidRPr="001E644E" w:rsidRDefault="00A74AB4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作业方式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06595B16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A74AB4" w:rsidRPr="001E644E" w14:paraId="574EB7D5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2B1CAC60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左侧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0DB7BE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  <w:tr w:rsidR="00A74AB4" w:rsidRPr="001E644E" w14:paraId="5B0ECD4E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01EF4EFC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右侧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B5BC8A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</w:tr>
      <w:tr w:rsidR="00A74AB4" w:rsidRPr="001E644E" w14:paraId="2E3601DA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61E70BA4" w14:textId="77777777" w:rsidR="00A74AB4" w:rsidRPr="001E644E" w:rsidRDefault="00A74AB4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lastRenderedPageBreak/>
              <w:t>线型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77B67867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A74AB4" w:rsidRPr="001E644E" w14:paraId="0DD54DE1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68F1DA8A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平行顺线路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59D1E0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  <w:tr w:rsidR="00A74AB4" w:rsidRPr="001E644E" w14:paraId="4A74B0B1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4B195980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三角顺线路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8B5626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</w:tr>
      <w:tr w:rsidR="00A74AB4" w:rsidRPr="001E644E" w14:paraId="2CB8C04E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79AB5BAD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平行横线路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DE8F2D6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</w:tr>
      <w:tr w:rsidR="00A74AB4" w:rsidRPr="001E644E" w14:paraId="79CBD5EC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46B62B87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三角横线路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5B0C6EA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4</w:t>
            </w:r>
          </w:p>
        </w:tc>
      </w:tr>
      <w:tr w:rsidR="00A74AB4" w:rsidRPr="001E644E" w14:paraId="5ECFA7CD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1BDAB38D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垂直排列线路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026E298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5</w:t>
            </w:r>
          </w:p>
        </w:tc>
      </w:tr>
      <w:tr w:rsidR="00A74AB4" w:rsidRPr="001E644E" w14:paraId="0C2016C9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5F65415B" w14:textId="77777777" w:rsidR="00A74AB4" w:rsidRPr="001E644E" w:rsidRDefault="00A74AB4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相序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4A8930C0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A74AB4" w:rsidRPr="001E644E" w14:paraId="490E9504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4616D91D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A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93FAEF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  <w:tr w:rsidR="00A74AB4" w:rsidRPr="001E644E" w14:paraId="7CDA4CD1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4F778D66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B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785ED1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</w:tr>
      <w:tr w:rsidR="00A74AB4" w:rsidRPr="001E644E" w14:paraId="1131470D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5DC1E669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C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2B126FA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</w:tr>
      <w:tr w:rsidR="00A74AB4" w:rsidRPr="001E644E" w14:paraId="0B9B8DFA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2A7F6583" w14:textId="77777777" w:rsidR="00A74AB4" w:rsidRPr="001E644E" w:rsidRDefault="00A74AB4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作业类型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7466175F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A74AB4" w:rsidRPr="001E644E" w14:paraId="0018D9B6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69A26A0A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安装并沟线夹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CAE0A5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  <w:tr w:rsidR="00A74AB4" w:rsidRPr="001E644E" w14:paraId="27394595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5464BE55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安装穿刺线夹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E6AAF5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</w:tr>
      <w:tr w:rsidR="00A74AB4" w:rsidRPr="001E644E" w14:paraId="034925EF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5B2F3108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安装接地环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78D9D2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</w:tr>
      <w:tr w:rsidR="00A74AB4" w:rsidRPr="001E644E" w14:paraId="249ADB01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2840F0BB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扶正绝缘子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600489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4</w:t>
            </w:r>
          </w:p>
        </w:tc>
      </w:tr>
      <w:tr w:rsidR="00A74AB4" w:rsidRPr="001E644E" w14:paraId="511FD63F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63D08A08" w14:textId="77777777" w:rsidR="00A74AB4" w:rsidRPr="001E644E" w:rsidRDefault="00A74AB4" w:rsidP="00261031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作业模式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524C387C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A74AB4" w:rsidRPr="001E644E" w14:paraId="7462AF99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4D6B09A0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正常作业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E5D17B1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  <w:tr w:rsidR="00A74AB4" w:rsidRPr="001E644E" w14:paraId="3112C414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08F779AB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调试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035CFB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</w:tr>
      <w:tr w:rsidR="00A74AB4" w:rsidRPr="001E644E" w14:paraId="20BCF6FA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37F90444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调试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2565BD" w14:textId="77777777" w:rsidR="00A74AB4" w:rsidRPr="001E644E" w:rsidRDefault="00A74AB4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</w:tr>
      <w:tr w:rsidR="00CA05F7" w:rsidRPr="001E644E" w14:paraId="78C4140A" w14:textId="77777777" w:rsidTr="002C1FAA">
        <w:trPr>
          <w:trHeight w:val="285"/>
          <w:jc w:val="center"/>
        </w:trPr>
        <w:tc>
          <w:tcPr>
            <w:tcW w:w="1720" w:type="dxa"/>
            <w:shd w:val="clear" w:color="auto" w:fill="D9D9D9" w:themeFill="background1" w:themeFillShade="D9"/>
            <w:noWrap/>
            <w:vAlign w:val="center"/>
          </w:tcPr>
          <w:p w14:paraId="0C5B9D34" w14:textId="77777777" w:rsidR="00CA05F7" w:rsidRPr="001E644E" w:rsidRDefault="00CA05F7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预留位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31AA9933" w14:textId="77777777" w:rsidR="00CA05F7" w:rsidRPr="001E644E" w:rsidRDefault="00CA05F7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ID</w:t>
            </w:r>
          </w:p>
        </w:tc>
      </w:tr>
      <w:tr w:rsidR="00CA05F7" w:rsidRPr="001E644E" w14:paraId="5D4EBE21" w14:textId="77777777" w:rsidTr="00A74AB4">
        <w:trPr>
          <w:trHeight w:val="285"/>
          <w:jc w:val="center"/>
        </w:trPr>
        <w:tc>
          <w:tcPr>
            <w:tcW w:w="1720" w:type="dxa"/>
            <w:shd w:val="clear" w:color="auto" w:fill="auto"/>
            <w:noWrap/>
            <w:vAlign w:val="center"/>
          </w:tcPr>
          <w:p w14:paraId="1541ADA9" w14:textId="77777777" w:rsidR="00CA05F7" w:rsidRPr="001E644E" w:rsidRDefault="00CA05F7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XXX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地区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AFE0C6" w14:textId="77777777" w:rsidR="00CA05F7" w:rsidRPr="001E644E" w:rsidRDefault="00CA05F7" w:rsidP="0026103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szCs w:val="21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</w:tr>
    </w:tbl>
    <w:p w14:paraId="30E0ECA7" w14:textId="77777777" w:rsidR="00CB4891" w:rsidRPr="001E644E" w:rsidRDefault="00A74AB4" w:rsidP="00261031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表</w:t>
      </w:r>
      <w:r w:rsidRPr="001E644E">
        <w:rPr>
          <w:rFonts w:ascii="Times New Roman" w:eastAsia="仿宋" w:hAnsi="Times New Roman" w:cs="Times New Roman"/>
        </w:rPr>
        <w:t xml:space="preserve">1 </w:t>
      </w:r>
      <w:r w:rsidRPr="001E644E">
        <w:rPr>
          <w:rFonts w:ascii="Times New Roman" w:eastAsia="仿宋" w:hAnsi="Times New Roman" w:cs="Times New Roman"/>
        </w:rPr>
        <w:t>固定长度报文各项内容及对应</w:t>
      </w:r>
      <w:r w:rsidRPr="001E644E">
        <w:rPr>
          <w:rFonts w:ascii="Times New Roman" w:eastAsia="仿宋" w:hAnsi="Times New Roman" w:cs="Times New Roman"/>
        </w:rPr>
        <w:t>ID</w:t>
      </w:r>
    </w:p>
    <w:p w14:paraId="3FE39564" w14:textId="77777777" w:rsidR="00DC0BCC" w:rsidRPr="001E644E" w:rsidRDefault="00DC0BCC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（</w:t>
      </w:r>
      <w:r w:rsidRPr="001E644E">
        <w:rPr>
          <w:rFonts w:ascii="Times New Roman" w:eastAsia="仿宋" w:hAnsi="Times New Roman" w:cs="Times New Roman"/>
        </w:rPr>
        <w:t>2</w:t>
      </w:r>
      <w:r w:rsidRPr="001E644E">
        <w:rPr>
          <w:rFonts w:ascii="Times New Roman" w:eastAsia="仿宋" w:hAnsi="Times New Roman" w:cs="Times New Roman"/>
        </w:rPr>
        <w:t>）可变长度报文</w:t>
      </w:r>
    </w:p>
    <w:p w14:paraId="18E6E530" w14:textId="77777777" w:rsidR="00DC0BCC" w:rsidRPr="001E644E" w:rsidRDefault="004B3E72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可变长度报文的长度根据选择的步序数量确定，默认</w:t>
      </w:r>
      <w:r w:rsidR="00265AB7">
        <w:rPr>
          <w:rFonts w:ascii="Times New Roman" w:eastAsia="仿宋" w:hAnsi="Times New Roman" w:cs="Times New Roman" w:hint="eastAsia"/>
        </w:rPr>
        <w:t>发送</w:t>
      </w:r>
      <w:r w:rsidRPr="001E644E">
        <w:rPr>
          <w:rFonts w:ascii="Times New Roman" w:eastAsia="仿宋" w:hAnsi="Times New Roman" w:cs="Times New Roman"/>
        </w:rPr>
        <w:t>全部</w:t>
      </w:r>
      <w:r w:rsidR="00265AB7">
        <w:rPr>
          <w:rFonts w:ascii="Times New Roman" w:eastAsia="仿宋" w:hAnsi="Times New Roman" w:cs="Times New Roman" w:hint="eastAsia"/>
        </w:rPr>
        <w:t>步序</w:t>
      </w:r>
      <w:r w:rsidRPr="001E644E">
        <w:rPr>
          <w:rFonts w:ascii="Times New Roman" w:eastAsia="仿宋" w:hAnsi="Times New Roman" w:cs="Times New Roman"/>
        </w:rPr>
        <w:t>。</w:t>
      </w:r>
    </w:p>
    <w:tbl>
      <w:tblPr>
        <w:tblStyle w:val="a3"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</w:tblGrid>
      <w:tr w:rsidR="00265AB7" w14:paraId="01540C2A" w14:textId="77777777" w:rsidTr="00265AB7">
        <w:trPr>
          <w:trHeight w:val="295"/>
          <w:jc w:val="center"/>
        </w:trPr>
        <w:tc>
          <w:tcPr>
            <w:tcW w:w="1587" w:type="dxa"/>
            <w:shd w:val="clear" w:color="auto" w:fill="F4B083" w:themeFill="accent2" w:themeFillTint="99"/>
            <w:vAlign w:val="center"/>
          </w:tcPr>
          <w:p w14:paraId="6CF31D54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第一步要执行的步序号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45B916E0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第二步要执行的步序号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68AF76D9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.</w:t>
            </w:r>
            <w:r>
              <w:rPr>
                <w:rFonts w:ascii="Times New Roman" w:eastAsia="仿宋" w:hAnsi="Times New Roman" w:cs="Times New Roman"/>
              </w:rPr>
              <w:t>..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2E6F5D1E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最后一步要执行的步序号</w:t>
            </w:r>
          </w:p>
        </w:tc>
      </w:tr>
    </w:tbl>
    <w:p w14:paraId="10634695" w14:textId="77777777" w:rsidR="00261031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例如，某一完整作业文件包含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个步序，若全部选中发送，可变长度报文为</w:t>
      </w:r>
    </w:p>
    <w:tbl>
      <w:tblPr>
        <w:tblStyle w:val="a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65AB7" w14:paraId="25EA1A42" w14:textId="77777777" w:rsidTr="00265AB7">
        <w:tc>
          <w:tcPr>
            <w:tcW w:w="829" w:type="dxa"/>
            <w:shd w:val="clear" w:color="auto" w:fill="F4B083" w:themeFill="accent2" w:themeFillTint="99"/>
          </w:tcPr>
          <w:p w14:paraId="4B9772C2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0C1A5D6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2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6A7DD6D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3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78A7C633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4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76B996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5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5E8B618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6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B9EA0F7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7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6F92134C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8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1FB3635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9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2D5B62CD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/>
              </w:rPr>
              <w:t>0</w:t>
            </w:r>
          </w:p>
        </w:tc>
      </w:tr>
    </w:tbl>
    <w:p w14:paraId="20FE09E7" w14:textId="77777777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若只选中</w:t>
      </w:r>
      <w:r>
        <w:rPr>
          <w:rFonts w:ascii="Times New Roman" w:eastAsia="仿宋" w:hAnsi="Times New Roman" w:cs="Times New Roman" w:hint="eastAsia"/>
        </w:rPr>
        <w:t>5-</w:t>
      </w:r>
      <w:r>
        <w:rPr>
          <w:rFonts w:ascii="Times New Roman" w:eastAsia="仿宋" w:hAnsi="Times New Roman" w:cs="Times New Roman"/>
        </w:rPr>
        <w:t>10</w:t>
      </w:r>
      <w:r>
        <w:rPr>
          <w:rFonts w:ascii="Times New Roman" w:eastAsia="仿宋" w:hAnsi="Times New Roman" w:cs="Times New Roman" w:hint="eastAsia"/>
        </w:rPr>
        <w:t>步，则可变长度报文为</w:t>
      </w:r>
    </w:p>
    <w:tbl>
      <w:tblPr>
        <w:tblStyle w:val="a3"/>
        <w:tblW w:w="0" w:type="auto"/>
        <w:jc w:val="center"/>
        <w:shd w:val="clear" w:color="auto" w:fill="F4B083" w:themeFill="accent2" w:themeFillTint="99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265AB7" w14:paraId="040FCD77" w14:textId="77777777" w:rsidTr="00265AB7">
        <w:trPr>
          <w:jc w:val="center"/>
        </w:trPr>
        <w:tc>
          <w:tcPr>
            <w:tcW w:w="850" w:type="dxa"/>
            <w:shd w:val="clear" w:color="auto" w:fill="F4B083" w:themeFill="accent2" w:themeFillTint="99"/>
          </w:tcPr>
          <w:p w14:paraId="4CCEB809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lastRenderedPageBreak/>
              <w:t>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177184C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6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0EBEC15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5CCBE9E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8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AB976D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9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810B581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/>
              </w:rPr>
              <w:t>0</w:t>
            </w:r>
          </w:p>
        </w:tc>
      </w:tr>
    </w:tbl>
    <w:p w14:paraId="6D49F929" w14:textId="77777777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265AB7">
        <w:rPr>
          <w:rFonts w:ascii="Times New Roman" w:eastAsia="仿宋" w:hAnsi="Times New Roman" w:cs="Times New Roman" w:hint="eastAsia"/>
          <w:szCs w:val="21"/>
        </w:rPr>
        <w:t>二、</w:t>
      </w:r>
      <w:r w:rsidRPr="00265AB7">
        <w:rPr>
          <w:rFonts w:ascii="Times New Roman" w:eastAsia="仿宋" w:hAnsi="Times New Roman" w:cs="Times New Roman"/>
          <w:szCs w:val="21"/>
        </w:rPr>
        <w:t>步序状态报文格式</w:t>
      </w:r>
      <w:r w:rsidRPr="00265AB7">
        <w:rPr>
          <w:rFonts w:ascii="Times New Roman" w:eastAsia="仿宋" w:hAnsi="Times New Roman" w:cs="Times New Roman" w:hint="eastAsia"/>
          <w:szCs w:val="21"/>
        </w:rPr>
        <w:t>说明</w:t>
      </w:r>
    </w:p>
    <w:p w14:paraId="49E89D2B" w14:textId="59B72312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步序状态由主控系统发送给地面站，</w:t>
      </w:r>
      <w:r w:rsidR="00970660">
        <w:rPr>
          <w:rFonts w:ascii="Times New Roman" w:eastAsia="仿宋" w:hAnsi="Times New Roman" w:cs="Times New Roman" w:hint="eastAsia"/>
          <w:szCs w:val="21"/>
        </w:rPr>
        <w:t>写入</w:t>
      </w:r>
      <w:r w:rsidR="00970660">
        <w:rPr>
          <w:rFonts w:ascii="Times New Roman" w:eastAsia="仿宋" w:hAnsi="Times New Roman" w:cs="Times New Roman" w:hint="eastAsia"/>
          <w:szCs w:val="21"/>
        </w:rPr>
        <w:t>p</w:t>
      </w:r>
      <w:r w:rsidR="00970660">
        <w:rPr>
          <w:rFonts w:ascii="Times New Roman" w:eastAsia="仿宋" w:hAnsi="Times New Roman" w:cs="Times New Roman"/>
          <w:szCs w:val="21"/>
        </w:rPr>
        <w:t>ublic_pkg/</w:t>
      </w:r>
      <w:r w:rsidR="00970660">
        <w:rPr>
          <w:rFonts w:ascii="Times New Roman" w:eastAsia="仿宋" w:hAnsi="Times New Roman" w:cs="Times New Roman" w:hint="eastAsia"/>
          <w:szCs w:val="21"/>
        </w:rPr>
        <w:t>c</w:t>
      </w:r>
      <w:r w:rsidR="00970660">
        <w:rPr>
          <w:rFonts w:ascii="Times New Roman" w:eastAsia="仿宋" w:hAnsi="Times New Roman" w:cs="Times New Roman"/>
          <w:szCs w:val="21"/>
        </w:rPr>
        <w:t>md_rsp_msg.msg</w:t>
      </w:r>
      <w:r>
        <w:rPr>
          <w:rFonts w:ascii="Times New Roman" w:eastAsia="仿宋" w:hAnsi="Times New Roman" w:cs="Times New Roman" w:hint="eastAsia"/>
          <w:szCs w:val="21"/>
        </w:rPr>
        <w:t>以指示当前正在进行的步序号及之前步序的完成情况</w:t>
      </w:r>
      <w:r w:rsidR="005B5D20">
        <w:rPr>
          <w:rFonts w:ascii="Times New Roman" w:eastAsia="仿宋" w:hAnsi="Times New Roman" w:cs="Times New Roman" w:hint="eastAsia"/>
          <w:szCs w:val="21"/>
        </w:rPr>
        <w:t>，报文格式如图</w:t>
      </w:r>
      <w:r w:rsidR="005B5D20">
        <w:rPr>
          <w:rFonts w:ascii="Times New Roman" w:eastAsia="仿宋" w:hAnsi="Times New Roman" w:cs="Times New Roman" w:hint="eastAsia"/>
          <w:szCs w:val="21"/>
        </w:rPr>
        <w:t>3</w:t>
      </w:r>
      <w:r w:rsidR="005B5D20">
        <w:rPr>
          <w:rFonts w:ascii="Times New Roman" w:eastAsia="仿宋" w:hAnsi="Times New Roman" w:cs="Times New Roman" w:hint="eastAsia"/>
          <w:szCs w:val="21"/>
        </w:rPr>
        <w:t>所示。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</w:tblGrid>
      <w:tr w:rsidR="00EA1FAF" w:rsidRPr="005B5D20" w14:paraId="35EF9E8D" w14:textId="77777777" w:rsidTr="00EA1FAF">
        <w:trPr>
          <w:jc w:val="center"/>
        </w:trPr>
        <w:tc>
          <w:tcPr>
            <w:tcW w:w="1335" w:type="dxa"/>
          </w:tcPr>
          <w:p w14:paraId="7BE25D73" w14:textId="10062D19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第</w:t>
            </w:r>
            <w:r w:rsidRPr="005B5D20">
              <w:rPr>
                <w:rFonts w:ascii="Times New Roman" w:eastAsia="仿宋" w:hAnsi="Times New Roman" w:cs="Times New Roman"/>
                <w:szCs w:val="21"/>
              </w:rPr>
              <w:t xml:space="preserve">n </w:t>
            </w:r>
            <w:r w:rsidRPr="005B5D20">
              <w:rPr>
                <w:rFonts w:ascii="Times New Roman" w:eastAsia="仿宋" w:hAnsi="Times New Roman" w:cs="Times New Roman"/>
                <w:szCs w:val="21"/>
              </w:rPr>
              <w:t>个步序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(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写入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value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值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)</w:t>
            </w:r>
          </w:p>
        </w:tc>
        <w:tc>
          <w:tcPr>
            <w:tcW w:w="1335" w:type="dxa"/>
          </w:tcPr>
          <w:p w14:paraId="3627F505" w14:textId="7C0B0433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状态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（写入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StatusCode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值）</w:t>
            </w:r>
          </w:p>
        </w:tc>
      </w:tr>
      <w:tr w:rsidR="00EA1FAF" w:rsidRPr="005B5D20" w14:paraId="18A6CB6E" w14:textId="77777777" w:rsidTr="00EA1FAF">
        <w:trPr>
          <w:jc w:val="center"/>
        </w:trPr>
        <w:tc>
          <w:tcPr>
            <w:tcW w:w="1335" w:type="dxa"/>
          </w:tcPr>
          <w:p w14:paraId="44A269FA" w14:textId="77777777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1-99</w:t>
            </w:r>
          </w:p>
        </w:tc>
        <w:tc>
          <w:tcPr>
            <w:tcW w:w="1335" w:type="dxa"/>
          </w:tcPr>
          <w:p w14:paraId="25C88519" w14:textId="77777777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1-99</w:t>
            </w:r>
          </w:p>
        </w:tc>
      </w:tr>
    </w:tbl>
    <w:p w14:paraId="51D6E90B" w14:textId="77777777" w:rsidR="00EA1FAF" w:rsidRPr="005B5D20" w:rsidRDefault="005B5D20" w:rsidP="00EA1FAF">
      <w:pPr>
        <w:spacing w:line="360" w:lineRule="auto"/>
        <w:jc w:val="center"/>
        <w:rPr>
          <w:rFonts w:ascii="Times New Roman" w:eastAsia="仿宋" w:hAnsi="Times New Roman" w:cs="Times New Roman"/>
          <w:szCs w:val="21"/>
        </w:rPr>
      </w:pPr>
      <w:r w:rsidRPr="005B5D20">
        <w:rPr>
          <w:rFonts w:ascii="Times New Roman" w:eastAsia="仿宋" w:hAnsi="Times New Roman" w:cs="Times New Roman"/>
          <w:szCs w:val="21"/>
        </w:rPr>
        <w:t>图</w:t>
      </w:r>
      <w:r w:rsidRPr="005B5D20">
        <w:rPr>
          <w:rFonts w:ascii="Times New Roman" w:eastAsia="仿宋" w:hAnsi="Times New Roman" w:cs="Times New Roman"/>
          <w:szCs w:val="21"/>
        </w:rPr>
        <w:t xml:space="preserve">3 </w:t>
      </w:r>
      <w:r w:rsidRPr="005B5D20">
        <w:rPr>
          <w:rFonts w:ascii="Times New Roman" w:eastAsia="仿宋" w:hAnsi="Times New Roman" w:cs="Times New Roman"/>
          <w:szCs w:val="21"/>
        </w:rPr>
        <w:t>步序状态报文格式</w:t>
      </w:r>
    </w:p>
    <w:p w14:paraId="3CB719AC" w14:textId="77777777" w:rsidR="005B5D20" w:rsidRPr="005B5D20" w:rsidRDefault="005B5D20" w:rsidP="001F0C82">
      <w:pPr>
        <w:ind w:firstLine="435"/>
        <w:rPr>
          <w:rFonts w:ascii="Times New Roman" w:eastAsia="仿宋" w:hAnsi="Times New Roman" w:cs="Times New Roman"/>
          <w:szCs w:val="21"/>
        </w:rPr>
      </w:pPr>
      <w:r w:rsidRPr="005B5D20">
        <w:rPr>
          <w:rFonts w:ascii="Times New Roman" w:eastAsia="仿宋" w:hAnsi="Times New Roman" w:cs="Times New Roman"/>
          <w:szCs w:val="21"/>
        </w:rPr>
        <w:t>状态：</w:t>
      </w:r>
      <w:r w:rsidRPr="005B5D20"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：</w:t>
      </w:r>
      <w:r w:rsidRPr="005B5D20">
        <w:rPr>
          <w:rFonts w:ascii="Times New Roman" w:eastAsia="仿宋" w:hAnsi="Times New Roman" w:cs="Times New Roman"/>
          <w:szCs w:val="21"/>
        </w:rPr>
        <w:t>无字</w:t>
      </w:r>
      <w:r w:rsidRPr="005B5D20">
        <w:rPr>
          <w:rFonts w:ascii="Times New Roman" w:eastAsia="仿宋" w:hAnsi="Times New Roman" w:cs="Times New Roman"/>
          <w:szCs w:val="21"/>
        </w:rPr>
        <w:t xml:space="preserve">  1</w:t>
      </w:r>
      <w:r w:rsidRPr="005B5D20">
        <w:rPr>
          <w:rFonts w:ascii="Times New Roman" w:eastAsia="仿宋" w:hAnsi="Times New Roman" w:cs="Times New Roman"/>
          <w:szCs w:val="21"/>
        </w:rPr>
        <w:t>：执行中</w:t>
      </w:r>
      <w:r w:rsidRPr="005B5D20">
        <w:rPr>
          <w:rFonts w:ascii="Times New Roman" w:eastAsia="仿宋" w:hAnsi="Times New Roman" w:cs="Times New Roman"/>
          <w:szCs w:val="21"/>
        </w:rPr>
        <w:t xml:space="preserve">  2:</w:t>
      </w:r>
      <w:r w:rsidRPr="005B5D20">
        <w:rPr>
          <w:rFonts w:ascii="Times New Roman" w:eastAsia="仿宋" w:hAnsi="Times New Roman" w:cs="Times New Roman"/>
          <w:szCs w:val="21"/>
        </w:rPr>
        <w:t>成功</w:t>
      </w:r>
      <w:r w:rsidRPr="005B5D20">
        <w:rPr>
          <w:rFonts w:ascii="Times New Roman" w:eastAsia="仿宋" w:hAnsi="Times New Roman" w:cs="Times New Roman"/>
          <w:szCs w:val="21"/>
        </w:rPr>
        <w:t xml:space="preserve">  3</w:t>
      </w:r>
      <w:r w:rsidRPr="005B5D20">
        <w:rPr>
          <w:rFonts w:ascii="Times New Roman" w:eastAsia="仿宋" w:hAnsi="Times New Roman" w:cs="Times New Roman"/>
          <w:szCs w:val="21"/>
        </w:rPr>
        <w:t>：中止</w:t>
      </w:r>
      <w:r w:rsidRPr="005B5D20">
        <w:rPr>
          <w:rFonts w:ascii="Times New Roman" w:eastAsia="仿宋" w:hAnsi="Times New Roman" w:cs="Times New Roman"/>
          <w:szCs w:val="21"/>
        </w:rPr>
        <w:t xml:space="preserve">  4</w:t>
      </w:r>
      <w:r w:rsidRPr="005B5D20">
        <w:rPr>
          <w:rFonts w:ascii="Times New Roman" w:eastAsia="仿宋" w:hAnsi="Times New Roman" w:cs="Times New Roman"/>
          <w:szCs w:val="21"/>
        </w:rPr>
        <w:t>：故障</w:t>
      </w:r>
      <w:r w:rsidRPr="005B5D20">
        <w:rPr>
          <w:rFonts w:ascii="Times New Roman" w:eastAsia="仿宋" w:hAnsi="Times New Roman" w:cs="Times New Roman"/>
          <w:szCs w:val="21"/>
        </w:rPr>
        <w:t>xxx</w:t>
      </w:r>
      <w:r w:rsidR="001F0C82">
        <w:rPr>
          <w:rFonts w:ascii="Times New Roman" w:eastAsia="仿宋" w:hAnsi="Times New Roman" w:cs="Times New Roman"/>
          <w:szCs w:val="21"/>
        </w:rPr>
        <w:t xml:space="preserve">  </w:t>
      </w:r>
      <w:r w:rsidRPr="005B5D20">
        <w:rPr>
          <w:rFonts w:ascii="Times New Roman" w:eastAsia="仿宋" w:hAnsi="Times New Roman" w:cs="Times New Roman"/>
          <w:szCs w:val="21"/>
        </w:rPr>
        <w:t>5</w:t>
      </w:r>
      <w:r w:rsidRPr="005B5D20">
        <w:rPr>
          <w:rFonts w:ascii="Times New Roman" w:eastAsia="仿宋" w:hAnsi="Times New Roman" w:cs="Times New Roman"/>
          <w:szCs w:val="21"/>
        </w:rPr>
        <w:t>：故障</w:t>
      </w:r>
      <w:r w:rsidRPr="005B5D20">
        <w:rPr>
          <w:rFonts w:ascii="Times New Roman" w:eastAsia="仿宋" w:hAnsi="Times New Roman" w:cs="Times New Roman"/>
          <w:szCs w:val="21"/>
        </w:rPr>
        <w:t>xxx</w:t>
      </w:r>
      <w:r w:rsidR="001F0C82">
        <w:rPr>
          <w:rFonts w:ascii="Times New Roman" w:eastAsia="仿宋" w:hAnsi="Times New Roman" w:cs="Times New Roman"/>
          <w:szCs w:val="21"/>
        </w:rPr>
        <w:t xml:space="preserve"> ...</w:t>
      </w:r>
    </w:p>
    <w:p w14:paraId="5760AAAF" w14:textId="77777777" w:rsidR="005B5D20" w:rsidRDefault="001F0C82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地面站在接收到某一步序正在执行中的信号后，将本步序号和步序名称以绿色闪烁显示，同时将前面所有步序以绿色常亮显示</w:t>
      </w:r>
      <w:r w:rsidR="003C0F17">
        <w:rPr>
          <w:rFonts w:ascii="Times New Roman" w:eastAsia="仿宋" w:hAnsi="Times New Roman" w:cs="Times New Roman" w:hint="eastAsia"/>
          <w:szCs w:val="21"/>
        </w:rPr>
        <w:t>。</w:t>
      </w:r>
    </w:p>
    <w:p w14:paraId="3280D531" w14:textId="77777777" w:rsidR="003C0F17" w:rsidRDefault="003C0F1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地面站在接收到某一步序中止信号后，将已经执行的所有步序号（含本步序）和步序名称以红色常亮显示。</w:t>
      </w:r>
    </w:p>
    <w:p w14:paraId="137F7592" w14:textId="77777777" w:rsidR="003C0F17" w:rsidRDefault="003C0F1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地面站在接收到某一步序故障信号后，将本部序号和步序名称以红色常亮显示，已经执行的所有步序以绿色常亮显示。</w:t>
      </w:r>
    </w:p>
    <w:p w14:paraId="1BCE216E" w14:textId="77777777" w:rsidR="00086AC7" w:rsidRDefault="00086AC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步序故障信息显示在事件栏中。</w:t>
      </w:r>
    </w:p>
    <w:p w14:paraId="4DE54610" w14:textId="77777777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 w:rsidRPr="000B6169">
        <w:rPr>
          <w:rFonts w:ascii="Times New Roman" w:eastAsia="仿宋" w:hAnsi="Times New Roman" w:cs="Times New Roman" w:hint="eastAsia"/>
          <w:szCs w:val="21"/>
        </w:rPr>
        <w:t>三、</w:t>
      </w:r>
      <w:r w:rsidRPr="000B6169">
        <w:rPr>
          <w:rFonts w:ascii="Times New Roman" w:eastAsia="仿宋" w:hAnsi="Times New Roman" w:cs="Times New Roman"/>
          <w:szCs w:val="21"/>
        </w:rPr>
        <w:t>作业文件名称</w:t>
      </w:r>
    </w:p>
    <w:p w14:paraId="6FBDAA21" w14:textId="431B8B20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作业文件格式为</w:t>
      </w:r>
      <w:r w:rsidR="00E85337">
        <w:rPr>
          <w:rFonts w:ascii="Times New Roman" w:eastAsia="仿宋" w:hAnsi="Times New Roman" w:cs="Times New Roman" w:hint="eastAsia"/>
          <w:szCs w:val="21"/>
        </w:rPr>
        <w:t>txt</w:t>
      </w:r>
      <w:r>
        <w:rPr>
          <w:rFonts w:ascii="Times New Roman" w:eastAsia="仿宋" w:hAnsi="Times New Roman" w:cs="Times New Roman" w:hint="eastAsia"/>
          <w:szCs w:val="21"/>
        </w:rPr>
        <w:t>，文件名称构成如所示。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26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678"/>
      </w:tblGrid>
      <w:tr w:rsidR="000B6169" w:rsidRPr="000B6169" w14:paraId="22A20A70" w14:textId="77777777" w:rsidTr="000B6169">
        <w:trPr>
          <w:jc w:val="center"/>
        </w:trPr>
        <w:tc>
          <w:tcPr>
            <w:tcW w:w="549" w:type="dxa"/>
            <w:vAlign w:val="center"/>
          </w:tcPr>
          <w:p w14:paraId="5A34976B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文件名</w:t>
            </w:r>
          </w:p>
        </w:tc>
        <w:tc>
          <w:tcPr>
            <w:tcW w:w="236" w:type="dxa"/>
            <w:vAlign w:val="center"/>
          </w:tcPr>
          <w:p w14:paraId="2EA1BF3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0B6169">
              <w:rPr>
                <w:rFonts w:ascii="Times New Roman" w:eastAsia="仿宋" w:hAnsi="Times New Roman" w:cs="Times New Roman"/>
                <w:szCs w:val="28"/>
              </w:rPr>
              <w:t>C</w:t>
            </w:r>
          </w:p>
        </w:tc>
        <w:tc>
          <w:tcPr>
            <w:tcW w:w="236" w:type="dxa"/>
            <w:vAlign w:val="center"/>
          </w:tcPr>
          <w:p w14:paraId="0E313E3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122C2497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284643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6C053DA9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201B78A1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58EF7242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74FF2989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7BE96B9F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4D2A088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5F655F4A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F058A93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0B6169">
              <w:rPr>
                <w:rFonts w:ascii="Times New Roman" w:eastAsia="仿宋" w:hAnsi="Times New Roman" w:cs="Times New Roman"/>
                <w:szCs w:val="28"/>
              </w:rPr>
              <w:t>.CVS</w:t>
            </w:r>
          </w:p>
        </w:tc>
      </w:tr>
      <w:tr w:rsidR="000B6169" w:rsidRPr="000B6169" w14:paraId="6FE9E085" w14:textId="77777777" w:rsidTr="000B6169">
        <w:trPr>
          <w:jc w:val="center"/>
        </w:trPr>
        <w:tc>
          <w:tcPr>
            <w:tcW w:w="549" w:type="dxa"/>
            <w:vAlign w:val="center"/>
          </w:tcPr>
          <w:p w14:paraId="3D7726C8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解释说明</w:t>
            </w:r>
          </w:p>
        </w:tc>
        <w:tc>
          <w:tcPr>
            <w:tcW w:w="236" w:type="dxa"/>
            <w:vAlign w:val="center"/>
          </w:tcPr>
          <w:p w14:paraId="1F17940F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固定开头</w:t>
            </w:r>
          </w:p>
        </w:tc>
        <w:tc>
          <w:tcPr>
            <w:tcW w:w="236" w:type="dxa"/>
            <w:vAlign w:val="center"/>
          </w:tcPr>
          <w:p w14:paraId="6697CF4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单双臂</w:t>
            </w:r>
          </w:p>
        </w:tc>
        <w:tc>
          <w:tcPr>
            <w:tcW w:w="236" w:type="dxa"/>
            <w:vAlign w:val="center"/>
          </w:tcPr>
          <w:p w14:paraId="68F7A9BD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作业方式</w:t>
            </w:r>
          </w:p>
        </w:tc>
        <w:tc>
          <w:tcPr>
            <w:tcW w:w="236" w:type="dxa"/>
            <w:vAlign w:val="center"/>
          </w:tcPr>
          <w:p w14:paraId="0037946D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线型</w:t>
            </w:r>
          </w:p>
        </w:tc>
        <w:tc>
          <w:tcPr>
            <w:tcW w:w="236" w:type="dxa"/>
            <w:vAlign w:val="center"/>
          </w:tcPr>
          <w:p w14:paraId="6F45C820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相序</w:t>
            </w:r>
          </w:p>
        </w:tc>
        <w:tc>
          <w:tcPr>
            <w:tcW w:w="236" w:type="dxa"/>
            <w:vAlign w:val="center"/>
          </w:tcPr>
          <w:p w14:paraId="631B6C1C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作业类型</w:t>
            </w:r>
          </w:p>
        </w:tc>
        <w:tc>
          <w:tcPr>
            <w:tcW w:w="236" w:type="dxa"/>
            <w:vAlign w:val="center"/>
          </w:tcPr>
          <w:p w14:paraId="2E0F596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作业模式</w:t>
            </w:r>
          </w:p>
        </w:tc>
        <w:tc>
          <w:tcPr>
            <w:tcW w:w="236" w:type="dxa"/>
            <w:vAlign w:val="center"/>
          </w:tcPr>
          <w:p w14:paraId="1DE54EC3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14:paraId="010B44DE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14:paraId="285DAAB4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14:paraId="2C6A7BC2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14:paraId="0C1A819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扩展名</w:t>
            </w:r>
          </w:p>
        </w:tc>
      </w:tr>
    </w:tbl>
    <w:p w14:paraId="7A573707" w14:textId="77777777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此文件名称构成与图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中固定报文内容对应，其</w:t>
      </w:r>
      <w:r>
        <w:rPr>
          <w:rFonts w:ascii="Times New Roman" w:eastAsia="仿宋" w:hAnsi="Times New Roman" w:cs="Times New Roman" w:hint="eastAsia"/>
          <w:szCs w:val="21"/>
        </w:rPr>
        <w:t>I</w:t>
      </w:r>
      <w:r>
        <w:rPr>
          <w:rFonts w:ascii="Times New Roman" w:eastAsia="仿宋" w:hAnsi="Times New Roman" w:cs="Times New Roman"/>
          <w:szCs w:val="21"/>
        </w:rPr>
        <w:t>D</w:t>
      </w:r>
      <w:r>
        <w:rPr>
          <w:rFonts w:ascii="Times New Roman" w:eastAsia="仿宋" w:hAnsi="Times New Roman" w:cs="Times New Roman" w:hint="eastAsia"/>
          <w:szCs w:val="21"/>
        </w:rPr>
        <w:t>数值变换至两位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6</w:t>
      </w:r>
      <w:r>
        <w:rPr>
          <w:rFonts w:ascii="Times New Roman" w:eastAsia="仿宋" w:hAnsi="Times New Roman" w:cs="Times New Roman" w:hint="eastAsia"/>
          <w:szCs w:val="21"/>
        </w:rPr>
        <w:t>进制数值。</w:t>
      </w:r>
      <w:r w:rsidR="007C4C93">
        <w:rPr>
          <w:rFonts w:ascii="Times New Roman" w:eastAsia="仿宋" w:hAnsi="Times New Roman" w:cs="Times New Roman" w:hint="eastAsia"/>
          <w:szCs w:val="21"/>
        </w:rPr>
        <w:t>例如固定长度报文为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316"/>
        <w:gridCol w:w="316"/>
        <w:gridCol w:w="316"/>
      </w:tblGrid>
      <w:tr w:rsidR="007C4C93" w:rsidRPr="001E644E" w14:paraId="6C0B524F" w14:textId="77777777" w:rsidTr="007C4C93">
        <w:trPr>
          <w:trHeight w:val="285"/>
          <w:jc w:val="center"/>
        </w:trPr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7EE6EE91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7C5B2795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500A8985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3F4AA00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2CEA689D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37BC25B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800307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A50A557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12E3DF76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B007813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14:paraId="09617FA3" w14:textId="4ED4C076" w:rsidR="007C4C93" w:rsidRPr="000B6169" w:rsidRDefault="007C4C93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则对应的作业文件名称为</w:t>
      </w:r>
      <w:r>
        <w:rPr>
          <w:rFonts w:ascii="Times New Roman" w:eastAsia="仿宋" w:hAnsi="Times New Roman" w:cs="Times New Roman"/>
          <w:szCs w:val="21"/>
        </w:rPr>
        <w:t>C03010101040138000000.</w:t>
      </w:r>
      <w:r w:rsidR="00E85337">
        <w:rPr>
          <w:rFonts w:ascii="Times New Roman" w:eastAsia="仿宋" w:hAnsi="Times New Roman" w:cs="Times New Roman"/>
          <w:szCs w:val="21"/>
        </w:rPr>
        <w:t>txt</w:t>
      </w:r>
      <w:bookmarkStart w:id="0" w:name="_GoBack"/>
      <w:bookmarkEnd w:id="0"/>
      <w:r w:rsidR="001E342B">
        <w:rPr>
          <w:rFonts w:ascii="Times New Roman" w:eastAsia="仿宋" w:hAnsi="Times New Roman" w:cs="Times New Roman" w:hint="eastAsia"/>
          <w:szCs w:val="21"/>
        </w:rPr>
        <w:t>。</w:t>
      </w:r>
    </w:p>
    <w:sectPr w:rsidR="007C4C93" w:rsidRPr="000B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E2"/>
    <w:rsid w:val="00086AC7"/>
    <w:rsid w:val="000B6169"/>
    <w:rsid w:val="0017565F"/>
    <w:rsid w:val="001E342B"/>
    <w:rsid w:val="001E644E"/>
    <w:rsid w:val="001F0C82"/>
    <w:rsid w:val="00225E29"/>
    <w:rsid w:val="00227293"/>
    <w:rsid w:val="002320E2"/>
    <w:rsid w:val="00261031"/>
    <w:rsid w:val="00265AB7"/>
    <w:rsid w:val="002C1FAA"/>
    <w:rsid w:val="003954C5"/>
    <w:rsid w:val="0039700F"/>
    <w:rsid w:val="003C0F17"/>
    <w:rsid w:val="003C7223"/>
    <w:rsid w:val="00435394"/>
    <w:rsid w:val="004B3E72"/>
    <w:rsid w:val="005B5D20"/>
    <w:rsid w:val="006242D6"/>
    <w:rsid w:val="00661E8E"/>
    <w:rsid w:val="006840E5"/>
    <w:rsid w:val="007029E2"/>
    <w:rsid w:val="007173D2"/>
    <w:rsid w:val="00786A41"/>
    <w:rsid w:val="007C4C93"/>
    <w:rsid w:val="00821773"/>
    <w:rsid w:val="00891980"/>
    <w:rsid w:val="00902C0A"/>
    <w:rsid w:val="009108AF"/>
    <w:rsid w:val="00957571"/>
    <w:rsid w:val="00970660"/>
    <w:rsid w:val="009B684F"/>
    <w:rsid w:val="009D53F8"/>
    <w:rsid w:val="00A74AB4"/>
    <w:rsid w:val="00A8556F"/>
    <w:rsid w:val="00BA4685"/>
    <w:rsid w:val="00BF1A7A"/>
    <w:rsid w:val="00C85D4B"/>
    <w:rsid w:val="00CA05F7"/>
    <w:rsid w:val="00CB4891"/>
    <w:rsid w:val="00DC0BCC"/>
    <w:rsid w:val="00E85337"/>
    <w:rsid w:val="00E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7A18"/>
  <w15:chartTrackingRefBased/>
  <w15:docId w15:val="{3D3EEF59-EBE6-4E1C-B56B-24E92E0C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E6CB-AF41-423D-A033-BA56428C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 imsean</dc:creator>
  <cp:keywords/>
  <dc:description/>
  <cp:lastModifiedBy>RSN imsean</cp:lastModifiedBy>
  <cp:revision>3</cp:revision>
  <dcterms:created xsi:type="dcterms:W3CDTF">2019-08-01T01:30:00Z</dcterms:created>
  <dcterms:modified xsi:type="dcterms:W3CDTF">2019-08-01T07:21:00Z</dcterms:modified>
</cp:coreProperties>
</file>