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仿宋" w:cs="Times New Roman"/>
          <w:sz w:val="36"/>
          <w:szCs w:val="40"/>
        </w:rPr>
      </w:pPr>
      <w:r>
        <w:rPr>
          <w:rFonts w:ascii="Times New Roman" w:hAnsi="Times New Roman" w:eastAsia="仿宋" w:cs="Times New Roman"/>
          <w:sz w:val="36"/>
          <w:szCs w:val="40"/>
        </w:rPr>
        <w:t>指令处理</w:t>
      </w:r>
      <w:r>
        <w:rPr>
          <w:rFonts w:hint="eastAsia" w:ascii="Times New Roman" w:hAnsi="Times New Roman" w:eastAsia="仿宋" w:cs="Times New Roman"/>
          <w:sz w:val="36"/>
          <w:szCs w:val="40"/>
        </w:rPr>
        <w:t>函数</w:t>
      </w:r>
    </w:p>
    <w:p>
      <w:pPr>
        <w:jc w:val="center"/>
        <w:rPr>
          <w:rFonts w:ascii="Times New Roman" w:hAnsi="Times New Roman" w:eastAsia="仿宋" w:cs="Times New Roman"/>
        </w:rPr>
      </w:pPr>
      <w:r>
        <w:rPr>
          <w:rFonts w:ascii="Times New Roman" w:hAnsi="Times New Roman" w:eastAsia="仿宋" w:cs="Times New Roman"/>
        </w:rPr>
        <w:t>编制：任书楠</w:t>
      </w:r>
    </w:p>
    <w:p>
      <w:pPr>
        <w:jc w:val="center"/>
        <w:rPr>
          <w:rFonts w:ascii="Times New Roman" w:hAnsi="Times New Roman" w:eastAsia="仿宋" w:cs="Times New Roman"/>
        </w:rPr>
      </w:pPr>
      <w:r>
        <w:rPr>
          <w:rFonts w:ascii="Times New Roman" w:hAnsi="Times New Roman" w:eastAsia="仿宋" w:cs="Times New Roman"/>
        </w:rPr>
        <w:t>2019.07.30</w:t>
      </w:r>
    </w:p>
    <w:p>
      <w:pPr>
        <w:rPr>
          <w:rFonts w:ascii="Times New Roman" w:hAnsi="Times New Roman" w:eastAsia="仿宋" w:cs="Times New Roman"/>
        </w:rPr>
      </w:pPr>
    </w:p>
    <w:p>
      <w:pPr>
        <w:rPr>
          <w:rFonts w:ascii="Times New Roman" w:hAnsi="Times New Roman" w:eastAsia="仿宋" w:cs="Times New Roman"/>
        </w:rPr>
      </w:pPr>
      <w:r>
        <w:rPr>
          <w:rFonts w:ascii="Times New Roman" w:hAnsi="Times New Roman" w:eastAsia="仿宋" w:cs="Times New Roman"/>
        </w:rPr>
        <w:t>一、机械臂类</w:t>
      </w:r>
    </w:p>
    <w:tbl>
      <w:tblPr>
        <w:tblStyle w:val="6"/>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1129" w:type="dxa"/>
            <w:shd w:val="clear" w:color="auto" w:fill="auto"/>
            <w:noWrap/>
            <w:vAlign w:val="bottom"/>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MOVEL</w:t>
            </w:r>
          </w:p>
        </w:tc>
        <w:tc>
          <w:tcPr>
            <w:tcW w:w="7230" w:type="dxa"/>
            <w:vMerge w:val="restart"/>
            <w:vAlign w:val="center"/>
          </w:tcPr>
          <w:p>
            <w:pPr>
              <w:widowControl/>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处理指令时，为此点生成segment内的序号，将各数值或变量组合成为机械臂脚本指令并下发，监视此点的机械臂到位信号，若收到到位信号，则函数正常返回，若在超时时间后仍未收到到位信号，则返回错误，segment序号和点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129" w:type="dxa"/>
            <w:shd w:val="clear" w:color="auto" w:fill="auto"/>
            <w:noWrap/>
            <w:vAlign w:val="bottom"/>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MOVEJ</w:t>
            </w:r>
          </w:p>
        </w:tc>
        <w:tc>
          <w:tcPr>
            <w:tcW w:w="7230" w:type="dxa"/>
            <w:vMerge w:val="continue"/>
          </w:tcPr>
          <w:p>
            <w:pPr>
              <w:widowControl/>
              <w:jc w:val="left"/>
              <w:rPr>
                <w:rFonts w:ascii="Times New Roman" w:hAnsi="Times New Roman" w:eastAsia="仿宋" w:cs="Times New Roman"/>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129" w:type="dxa"/>
            <w:shd w:val="clear" w:color="auto" w:fill="auto"/>
            <w:noWrap/>
            <w:vAlign w:val="bottom"/>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MOVEL1</w:t>
            </w:r>
          </w:p>
        </w:tc>
        <w:tc>
          <w:tcPr>
            <w:tcW w:w="7230" w:type="dxa"/>
            <w:vMerge w:val="continue"/>
          </w:tcPr>
          <w:p>
            <w:pPr>
              <w:widowControl/>
              <w:jc w:val="left"/>
              <w:rPr>
                <w:rFonts w:ascii="Times New Roman" w:hAnsi="Times New Roman" w:eastAsia="仿宋" w:cs="Times New Roman"/>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129" w:type="dxa"/>
            <w:shd w:val="clear" w:color="auto" w:fill="auto"/>
            <w:noWrap/>
            <w:vAlign w:val="bottom"/>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MOVEJ1</w:t>
            </w:r>
          </w:p>
        </w:tc>
        <w:tc>
          <w:tcPr>
            <w:tcW w:w="7230" w:type="dxa"/>
            <w:vMerge w:val="continue"/>
          </w:tcPr>
          <w:p>
            <w:pPr>
              <w:widowControl/>
              <w:jc w:val="left"/>
              <w:rPr>
                <w:rFonts w:ascii="Times New Roman" w:hAnsi="Times New Roman" w:eastAsia="仿宋" w:cs="Times New Roman"/>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1129" w:type="dxa"/>
            <w:shd w:val="clear" w:color="auto" w:fill="auto"/>
            <w:noWrap/>
            <w:vAlign w:val="bottom"/>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MOVEL2</w:t>
            </w:r>
          </w:p>
        </w:tc>
        <w:tc>
          <w:tcPr>
            <w:tcW w:w="7230" w:type="dxa"/>
            <w:vMerge w:val="continue"/>
          </w:tcPr>
          <w:p>
            <w:pPr>
              <w:widowControl/>
              <w:jc w:val="left"/>
              <w:rPr>
                <w:rFonts w:ascii="Times New Roman" w:hAnsi="Times New Roman" w:eastAsia="仿宋" w:cs="Times New Roman"/>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1129" w:type="dxa"/>
            <w:shd w:val="clear" w:color="auto" w:fill="auto"/>
            <w:noWrap/>
            <w:vAlign w:val="bottom"/>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MOVEJ2</w:t>
            </w:r>
          </w:p>
        </w:tc>
        <w:tc>
          <w:tcPr>
            <w:tcW w:w="7230" w:type="dxa"/>
            <w:vMerge w:val="continue"/>
          </w:tcPr>
          <w:p>
            <w:pPr>
              <w:widowControl/>
              <w:jc w:val="left"/>
              <w:rPr>
                <w:rFonts w:ascii="Times New Roman" w:hAnsi="Times New Roman" w:eastAsia="仿宋" w:cs="Times New Roman"/>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129" w:type="dxa"/>
            <w:shd w:val="clear" w:color="auto" w:fill="auto"/>
            <w:noWrap/>
            <w:vAlign w:val="bottom"/>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MOVEJ3</w:t>
            </w:r>
          </w:p>
        </w:tc>
        <w:tc>
          <w:tcPr>
            <w:tcW w:w="7230" w:type="dxa"/>
            <w:vMerge w:val="continue"/>
            <w:shd w:val="clear" w:color="000000" w:fill="A9D08E"/>
          </w:tcPr>
          <w:p>
            <w:pPr>
              <w:widowControl/>
              <w:jc w:val="left"/>
              <w:rPr>
                <w:rFonts w:ascii="Times New Roman" w:hAnsi="Times New Roman" w:eastAsia="仿宋" w:cs="Times New Roman"/>
                <w:color w:val="000000"/>
                <w:kern w:val="0"/>
                <w:sz w:val="22"/>
              </w:rPr>
            </w:pPr>
          </w:p>
        </w:tc>
      </w:tr>
    </w:tbl>
    <w:p>
      <w:pPr>
        <w:rPr>
          <w:rFonts w:ascii="Times New Roman" w:hAnsi="Times New Roman" w:eastAsia="仿宋" w:cs="Times New Roman"/>
        </w:rPr>
      </w:pPr>
    </w:p>
    <w:p>
      <w:pPr>
        <w:rPr>
          <w:rFonts w:ascii="Times New Roman" w:hAnsi="Times New Roman" w:eastAsia="仿宋" w:cs="Times New Roman"/>
        </w:rPr>
      </w:pPr>
      <w:r>
        <w:rPr>
          <w:rFonts w:ascii="Times New Roman" w:hAnsi="Times New Roman" w:eastAsia="仿宋" w:cs="Times New Roman"/>
        </w:rPr>
        <w:t>变量类型：</w:t>
      </w:r>
    </w:p>
    <w:p>
      <w:pPr>
        <w:rPr>
          <w:rFonts w:ascii="Times New Roman" w:hAnsi="Times New Roman" w:eastAsia="仿宋" w:cs="Times New Roman"/>
        </w:rPr>
      </w:pPr>
      <w:r>
        <w:rPr>
          <w:rFonts w:ascii="Times New Roman" w:hAnsi="Times New Roman" w:eastAsia="仿宋" w:cs="Times New Roman"/>
        </w:rPr>
        <w:t>var_PP_varname表示以位姿形式描述的路点，输入变量，包括X,Y,Z,RX,RY,RZ，为位姿类型，内置数据类型为double[6]</w:t>
      </w:r>
    </w:p>
    <w:p>
      <w:pPr>
        <w:rPr>
          <w:rFonts w:ascii="Times New Roman" w:hAnsi="Times New Roman" w:eastAsia="仿宋" w:cs="Times New Roman"/>
        </w:rPr>
      </w:pPr>
      <w:r>
        <w:rPr>
          <w:rFonts w:ascii="Times New Roman" w:hAnsi="Times New Roman" w:eastAsia="仿宋" w:cs="Times New Roman"/>
        </w:rPr>
        <w:t>var_TCP_varname表示以位姿形式描述的TCP，输入变量，包括X,Y,Z,RX,RY,RZ，为TCP类型，内置数据类型为double[6]</w:t>
      </w:r>
    </w:p>
    <w:p>
      <w:pPr>
        <w:rPr>
          <w:rFonts w:ascii="Times New Roman" w:hAnsi="Times New Roman" w:eastAsia="仿宋" w:cs="Times New Roman"/>
        </w:rPr>
      </w:pPr>
      <w:r>
        <w:rPr>
          <w:rFonts w:ascii="Times New Roman" w:hAnsi="Times New Roman" w:eastAsia="仿宋" w:cs="Times New Roman"/>
        </w:rPr>
        <w:t>var_Joint_varname表示以关节形式描述的路点，输入变量，包括J1,J2,J3,J4,J5,J6，为关节类型，内置数据类型为double[6]</w:t>
      </w:r>
    </w:p>
    <w:tbl>
      <w:tblPr>
        <w:tblStyle w:val="6"/>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5"/>
        <w:gridCol w:w="5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244" w:hRule="atLeast"/>
        </w:trPr>
        <w:tc>
          <w:tcPr>
            <w:tcW w:w="2575" w:type="dxa"/>
            <w:shd w:val="clear" w:color="auto" w:fill="auto"/>
            <w:noWrap/>
            <w:vAlign w:val="center"/>
          </w:tcPr>
          <w:p>
            <w:pPr>
              <w:widowControl/>
              <w:jc w:val="center"/>
              <w:rPr>
                <w:rFonts w:ascii="Times New Roman" w:hAnsi="Times New Roman" w:eastAsia="等线" w:cs="Times New Roman"/>
                <w:color w:val="000000"/>
                <w:sz w:val="22"/>
              </w:rPr>
            </w:pPr>
            <w:r>
              <w:rPr>
                <w:rFonts w:ascii="Times New Roman" w:hAnsi="Times New Roman" w:eastAsia="等线" w:cs="Times New Roman"/>
                <w:color w:val="000000"/>
                <w:sz w:val="22"/>
              </w:rPr>
              <w:t>GETMAPOS</w:t>
            </w:r>
          </w:p>
        </w:tc>
        <w:tc>
          <w:tcPr>
            <w:tcW w:w="5784" w:type="dxa"/>
            <w:vAlign w:val="center"/>
          </w:tcPr>
          <w:p>
            <w:pPr>
              <w:widowControl/>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获取机械臂当前位置，I</w:t>
            </w:r>
            <w:r>
              <w:rPr>
                <w:rFonts w:ascii="Times New Roman" w:hAnsi="Times New Roman" w:eastAsia="仿宋" w:cs="Times New Roman"/>
                <w:color w:val="000000"/>
                <w:kern w:val="0"/>
                <w:sz w:val="22"/>
              </w:rPr>
              <w:t>D</w:t>
            </w:r>
            <w:r>
              <w:rPr>
                <w:rFonts w:hint="eastAsia" w:ascii="Times New Roman" w:hAnsi="Times New Roman" w:eastAsia="仿宋" w:cs="Times New Roman"/>
                <w:color w:val="000000"/>
                <w:kern w:val="0"/>
                <w:sz w:val="22"/>
              </w:rPr>
              <w:t>代表需要获取位置的机械臂，I</w:t>
            </w:r>
            <w:r>
              <w:rPr>
                <w:rFonts w:ascii="Times New Roman" w:hAnsi="Times New Roman" w:eastAsia="仿宋" w:cs="Times New Roman"/>
                <w:color w:val="000000"/>
                <w:kern w:val="0"/>
                <w:sz w:val="22"/>
              </w:rPr>
              <w:t>D=1</w:t>
            </w:r>
            <w:r>
              <w:rPr>
                <w:rFonts w:hint="eastAsia" w:ascii="Times New Roman" w:hAnsi="Times New Roman" w:eastAsia="仿宋" w:cs="Times New Roman"/>
                <w:color w:val="000000"/>
                <w:kern w:val="0"/>
                <w:sz w:val="22"/>
              </w:rPr>
              <w:t>是主臂，I</w:t>
            </w:r>
            <w:r>
              <w:rPr>
                <w:rFonts w:ascii="Times New Roman" w:hAnsi="Times New Roman" w:eastAsia="仿宋" w:cs="Times New Roman"/>
                <w:color w:val="000000"/>
                <w:kern w:val="0"/>
                <w:sz w:val="22"/>
              </w:rPr>
              <w:t>D=2</w:t>
            </w:r>
            <w:r>
              <w:rPr>
                <w:rFonts w:hint="eastAsia" w:ascii="Times New Roman" w:hAnsi="Times New Roman" w:eastAsia="仿宋" w:cs="Times New Roman"/>
                <w:color w:val="000000"/>
                <w:kern w:val="0"/>
                <w:sz w:val="22"/>
              </w:rPr>
              <w:t>是从臂，获取的位姿数据写入</w:t>
            </w:r>
            <w:r>
              <w:rPr>
                <w:rFonts w:ascii="Times New Roman" w:hAnsi="Times New Roman" w:eastAsia="仿宋" w:cs="Times New Roman"/>
                <w:color w:val="000000"/>
                <w:kern w:val="0"/>
                <w:sz w:val="22"/>
              </w:rPr>
              <w:t>var_PP_varname</w:t>
            </w:r>
            <w:r>
              <w:rPr>
                <w:rFonts w:hint="eastAsia" w:ascii="Times New Roman" w:hAnsi="Times New Roman" w:eastAsia="仿宋" w:cs="Times New Roman"/>
                <w:color w:val="000000"/>
                <w:kern w:val="0"/>
                <w:sz w:val="22"/>
              </w:rPr>
              <w:t>变量，获取的关节角写入</w:t>
            </w:r>
            <w:r>
              <w:rPr>
                <w:rFonts w:ascii="Times New Roman" w:hAnsi="Times New Roman" w:eastAsia="仿宋" w:cs="Times New Roman"/>
                <w:color w:val="000000"/>
                <w:kern w:val="0"/>
                <w:sz w:val="22"/>
              </w:rPr>
              <w:t>var_Joint_varname</w:t>
            </w:r>
            <w:r>
              <w:rPr>
                <w:rFonts w:hint="eastAsia" w:ascii="Times New Roman" w:hAnsi="Times New Roman" w:eastAsia="仿宋" w:cs="Times New Roman"/>
                <w:color w:val="000000"/>
                <w:kern w:val="0"/>
                <w:sz w:val="22"/>
              </w:rPr>
              <w:t>变量，注意：</w:t>
            </w:r>
            <w:r>
              <w:rPr>
                <w:rFonts w:ascii="Times New Roman" w:hAnsi="Times New Roman" w:eastAsia="仿宋" w:cs="Times New Roman"/>
                <w:color w:val="000000"/>
                <w:kern w:val="0"/>
                <w:sz w:val="22"/>
              </w:rPr>
              <w:t>var_PP_varname</w:t>
            </w:r>
            <w:r>
              <w:rPr>
                <w:rFonts w:hint="eastAsia" w:ascii="Times New Roman" w:hAnsi="Times New Roman" w:eastAsia="仿宋" w:cs="Times New Roman"/>
                <w:color w:val="000000"/>
                <w:kern w:val="0"/>
                <w:sz w:val="22"/>
              </w:rPr>
              <w:t>是机械臂位姿在</w:t>
            </w:r>
            <w:r>
              <w:rPr>
                <w:rFonts w:ascii="Times New Roman" w:hAnsi="Times New Roman" w:eastAsia="仿宋" w:cs="Times New Roman"/>
                <w:color w:val="000000"/>
                <w:kern w:val="0"/>
                <w:sz w:val="22"/>
              </w:rPr>
              <w:t>var_TCP_varname</w:t>
            </w:r>
            <w:r>
              <w:rPr>
                <w:rFonts w:hint="eastAsia" w:ascii="Times New Roman" w:hAnsi="Times New Roman" w:eastAsia="仿宋" w:cs="Times New Roman"/>
                <w:color w:val="000000"/>
                <w:kern w:val="0"/>
                <w:sz w:val="22"/>
              </w:rPr>
              <w:t>工具坐标系下的描述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244" w:hRule="atLeast"/>
        </w:trPr>
        <w:tc>
          <w:tcPr>
            <w:tcW w:w="2575" w:type="dxa"/>
            <w:shd w:val="clear" w:color="auto" w:fill="auto"/>
            <w:noWrap/>
            <w:vAlign w:val="center"/>
          </w:tcPr>
          <w:p>
            <w:pPr>
              <w:widowControl/>
              <w:jc w:val="center"/>
              <w:rPr>
                <w:rFonts w:ascii="Times New Roman" w:hAnsi="Times New Roman" w:eastAsia="等线" w:cs="Times New Roman"/>
                <w:color w:val="000000" w:themeColor="text1"/>
                <w:sz w:val="22"/>
                <w14:textFill>
                  <w14:solidFill>
                    <w14:schemeClr w14:val="tx1"/>
                  </w14:solidFill>
                </w14:textFill>
              </w:rPr>
            </w:pPr>
            <w:r>
              <w:rPr>
                <w:rFonts w:ascii="Times New Roman" w:hAnsi="Times New Roman" w:eastAsia="等线" w:cs="Times New Roman"/>
                <w:color w:val="000000" w:themeColor="text1"/>
                <w:sz w:val="22"/>
                <w14:textFill>
                  <w14:solidFill>
                    <w14:schemeClr w14:val="tx1"/>
                  </w14:solidFill>
                </w14:textFill>
              </w:rPr>
              <w:t>MOVEL2_WAITSIGNAL</w:t>
            </w:r>
          </w:p>
        </w:tc>
        <w:tc>
          <w:tcPr>
            <w:tcW w:w="5784" w:type="dxa"/>
            <w:vAlign w:val="center"/>
          </w:tcPr>
          <w:p>
            <w:pPr>
              <w:widowControl/>
              <w:rPr>
                <w:rFonts w:hint="eastAsia" w:ascii="Times New Roman" w:hAnsi="Times New Roman" w:eastAsia="仿宋" w:cs="Times New Roman"/>
                <w:color w:val="000000" w:themeColor="text1"/>
                <w:kern w:val="0"/>
                <w:sz w:val="22"/>
                <w14:textFill>
                  <w14:solidFill>
                    <w14:schemeClr w14:val="tx1"/>
                  </w14:solidFill>
                </w14:textFill>
              </w:rPr>
            </w:pPr>
            <w:r>
              <w:rPr>
                <w:rFonts w:hint="eastAsia" w:ascii="Times New Roman" w:hAnsi="Times New Roman" w:eastAsia="仿宋" w:cs="Times New Roman"/>
                <w:color w:val="000000" w:themeColor="text1"/>
                <w:kern w:val="0"/>
                <w:sz w:val="22"/>
                <w14:textFill>
                  <w14:solidFill>
                    <w14:schemeClr w14:val="tx1"/>
                  </w14:solidFill>
                </w14:textFill>
              </w:rPr>
              <w:t>处理指令时，前半部分与M</w:t>
            </w:r>
            <w:r>
              <w:rPr>
                <w:rFonts w:ascii="Times New Roman" w:hAnsi="Times New Roman" w:eastAsia="仿宋" w:cs="Times New Roman"/>
                <w:color w:val="000000" w:themeColor="text1"/>
                <w:kern w:val="0"/>
                <w:sz w:val="22"/>
                <w14:textFill>
                  <w14:solidFill>
                    <w14:schemeClr w14:val="tx1"/>
                  </w14:solidFill>
                </w14:textFill>
              </w:rPr>
              <w:t>OVEL2</w:t>
            </w:r>
            <w:r>
              <w:rPr>
                <w:rFonts w:hint="eastAsia" w:ascii="Times New Roman" w:hAnsi="Times New Roman" w:eastAsia="仿宋" w:cs="Times New Roman"/>
                <w:color w:val="000000" w:themeColor="text1"/>
                <w:kern w:val="0"/>
                <w:sz w:val="22"/>
                <w14:textFill>
                  <w14:solidFill>
                    <w14:schemeClr w14:val="tx1"/>
                  </w14:solidFill>
                </w14:textFill>
              </w:rPr>
              <w:t>相同，同时读取“S</w:t>
            </w:r>
            <w:r>
              <w:rPr>
                <w:rFonts w:ascii="Times New Roman" w:hAnsi="Times New Roman" w:eastAsia="仿宋" w:cs="Times New Roman"/>
                <w:color w:val="000000" w:themeColor="text1"/>
                <w:kern w:val="0"/>
                <w:sz w:val="22"/>
                <w14:textFill>
                  <w14:solidFill>
                    <w14:schemeClr w14:val="tx1"/>
                  </w14:solidFill>
                </w14:textFill>
              </w:rPr>
              <w:t>ignalDevice</w:t>
            </w:r>
            <w:r>
              <w:rPr>
                <w:rFonts w:hint="eastAsia" w:ascii="Times New Roman" w:hAnsi="Times New Roman" w:eastAsia="仿宋" w:cs="Times New Roman"/>
                <w:color w:val="000000" w:themeColor="text1"/>
                <w:kern w:val="0"/>
                <w:sz w:val="22"/>
                <w14:textFill>
                  <w14:solidFill>
                    <w14:schemeClr w14:val="tx1"/>
                  </w14:solidFill>
                </w14:textFill>
              </w:rPr>
              <w:t>”的遥信数据，读取点位为SignalSeq，当判断读取数值=</w:t>
            </w:r>
            <w:r>
              <w:rPr>
                <w:rFonts w:ascii="Times New Roman" w:hAnsi="Times New Roman" w:eastAsia="仿宋" w:cs="Times New Roman"/>
                <w:color w:val="000000" w:themeColor="text1"/>
                <w:kern w:val="0"/>
                <w:sz w:val="22"/>
                <w14:textFill>
                  <w14:solidFill>
                    <w14:schemeClr w14:val="tx1"/>
                  </w14:solidFill>
                </w14:textFill>
              </w:rPr>
              <w:t>SignalValue</w:t>
            </w:r>
            <w:r>
              <w:rPr>
                <w:rFonts w:hint="eastAsia" w:ascii="Times New Roman" w:hAnsi="Times New Roman" w:eastAsia="仿宋" w:cs="Times New Roman"/>
                <w:color w:val="000000" w:themeColor="text1"/>
                <w:kern w:val="0"/>
                <w:sz w:val="22"/>
                <w14:textFill>
                  <w14:solidFill>
                    <w14:schemeClr w14:val="tx1"/>
                  </w14:solidFill>
                </w14:textFill>
              </w:rPr>
              <w:t>时，停止机械臂的运动，检测到机械臂停止后，指令结束。</w:t>
            </w:r>
          </w:p>
          <w:tbl>
            <w:tblPr>
              <w:tblW w:w="592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685"/>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15" w:hRule="atLeast"/>
              </w:trPr>
              <w:tc>
                <w:tcPr>
                  <w:tcW w:w="5685" w:type="dxa"/>
                  <w:tcBorders>
                    <w:top w:val="nil"/>
                    <w:left w:val="nil"/>
                    <w:bottom w:val="nil"/>
                    <w:right w:val="nil"/>
                  </w:tcBorders>
                  <w:shd w:val="clear"/>
                  <w:noWrap/>
                  <w:tcMar>
                    <w:top w:w="15" w:type="dxa"/>
                    <w:left w:w="15" w:type="dxa"/>
                    <w:right w:w="15" w:type="dxa"/>
                  </w:tcMar>
                  <w:vAlign w:val="bottom"/>
                </w:tcPr>
                <w:p>
                  <w:pPr>
                    <w:keepNext w:val="0"/>
                    <w:keepLines w:val="0"/>
                    <w:widowControl/>
                    <w:suppressLineNumbers w:val="0"/>
                    <w:jc w:val="left"/>
                    <w:textAlignment w:val="bottom"/>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 w:eastAsia="zh-CN" w:bidi="ar"/>
                    </w:rPr>
                    <w:t>(</w:t>
                  </w:r>
                  <w:r>
                    <w:rPr>
                      <w:rFonts w:hint="default" w:ascii="Calibri" w:hAnsi="Calibri" w:eastAsia="SimSun" w:cs="Calibri"/>
                      <w:i w:val="0"/>
                      <w:color w:val="000000"/>
                      <w:kern w:val="0"/>
                      <w:sz w:val="22"/>
                      <w:szCs w:val="22"/>
                      <w:u w:val="none"/>
                      <w:bdr w:val="none" w:color="auto" w:sz="0" w:space="0"/>
                      <w:lang w:val="en-US" w:eastAsia="zh-CN" w:bidi="ar"/>
                    </w:rPr>
                    <w:t>SingalDevice,字符串string类型，指信号来源设备名称</w:t>
                  </w:r>
                </w:p>
              </w:tc>
              <w:tc>
                <w:tcPr>
                  <w:tcW w:w="240" w:type="dxa"/>
                  <w:tcBorders>
                    <w:top w:val="nil"/>
                    <w:left w:val="nil"/>
                    <w:bottom w:val="nil"/>
                    <w:right w:val="nil"/>
                  </w:tcBorders>
                  <w:shd w:val="clear"/>
                  <w:noWrap/>
                  <w:tcMar>
                    <w:top w:w="15" w:type="dxa"/>
                    <w:left w:w="15" w:type="dxa"/>
                    <w:right w:w="15" w:type="dxa"/>
                  </w:tcMar>
                  <w:vAlign w:val="bottom"/>
                </w:tcPr>
                <w:p>
                  <w:pP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15" w:hRule="atLeast"/>
              </w:trPr>
              <w:tc>
                <w:tcPr>
                  <w:tcW w:w="5685" w:type="dxa"/>
                  <w:tcBorders>
                    <w:top w:val="nil"/>
                    <w:left w:val="nil"/>
                    <w:bottom w:val="nil"/>
                    <w:right w:val="nil"/>
                  </w:tcBorders>
                  <w:shd w:val="clear"/>
                  <w:noWrap/>
                  <w:tcMar>
                    <w:top w:w="15" w:type="dxa"/>
                    <w:left w:w="15" w:type="dxa"/>
                    <w:right w:w="15"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bdr w:val="none" w:color="auto" w:sz="0" w:space="0"/>
                      <w:lang w:val="en-US" w:eastAsia="zh-CN" w:bidi="ar"/>
                    </w:rPr>
                    <w:t>SignalSeq,int类型，代表要读取的遥信点号</w:t>
                  </w:r>
                </w:p>
              </w:tc>
              <w:tc>
                <w:tcPr>
                  <w:tcW w:w="240" w:type="dxa"/>
                  <w:tcBorders>
                    <w:top w:val="nil"/>
                    <w:left w:val="nil"/>
                    <w:bottom w:val="nil"/>
                    <w:right w:val="nil"/>
                  </w:tcBorders>
                  <w:shd w:val="clear"/>
                  <w:noWrap/>
                  <w:tcMar>
                    <w:top w:w="15" w:type="dxa"/>
                    <w:left w:w="15" w:type="dxa"/>
                    <w:right w:w="15" w:type="dxa"/>
                  </w:tcMar>
                  <w:vAlign w:val="bottom"/>
                </w:tcPr>
                <w:p>
                  <w:pP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15" w:hRule="atLeast"/>
              </w:trPr>
              <w:tc>
                <w:tcPr>
                  <w:tcW w:w="5685" w:type="dxa"/>
                  <w:tcBorders>
                    <w:top w:val="nil"/>
                    <w:left w:val="nil"/>
                    <w:bottom w:val="nil"/>
                    <w:right w:val="nil"/>
                  </w:tcBorders>
                  <w:shd w:val="clear"/>
                  <w:noWrap/>
                  <w:tcMar>
                    <w:top w:w="15" w:type="dxa"/>
                    <w:left w:w="15" w:type="dxa"/>
                    <w:right w:w="15" w:type="dxa"/>
                  </w:tcMar>
                  <w:vAlign w:val="bottom"/>
                </w:tcPr>
                <w:p>
                  <w:pPr>
                    <w:keepNext w:val="0"/>
                    <w:keepLines w:val="0"/>
                    <w:widowControl/>
                    <w:suppressLineNumbers w:val="0"/>
                    <w:jc w:val="left"/>
                    <w:textAlignment w:val="bottom"/>
                    <w:rPr>
                      <w:rFonts w:hint="default" w:ascii="Calibri" w:hAnsi="Calibri" w:cs="Calibri"/>
                      <w:i w:val="0"/>
                      <w:color w:val="000000"/>
                      <w:sz w:val="22"/>
                      <w:szCs w:val="22"/>
                      <w:u w:val="none"/>
                      <w:lang w:val="en"/>
                    </w:rPr>
                  </w:pPr>
                  <w:r>
                    <w:rPr>
                      <w:rFonts w:hint="default" w:ascii="Calibri" w:hAnsi="Calibri" w:eastAsia="SimSun" w:cs="Calibri"/>
                      <w:i w:val="0"/>
                      <w:color w:val="000000"/>
                      <w:kern w:val="0"/>
                      <w:sz w:val="22"/>
                      <w:szCs w:val="22"/>
                      <w:u w:val="none"/>
                      <w:bdr w:val="none" w:color="auto" w:sz="0" w:space="0"/>
                      <w:lang w:val="en-US" w:eastAsia="zh-CN" w:bidi="ar"/>
                    </w:rPr>
                    <w:t>SignalValue,uint32类型，表示要判断的信号数值</w:t>
                  </w:r>
                  <w:r>
                    <w:rPr>
                      <w:rFonts w:hint="default" w:ascii="Calibri" w:hAnsi="Calibri" w:eastAsia="SimSun" w:cs="Calibri"/>
                      <w:i w:val="0"/>
                      <w:color w:val="000000"/>
                      <w:kern w:val="0"/>
                      <w:sz w:val="22"/>
                      <w:szCs w:val="22"/>
                      <w:u w:val="none"/>
                      <w:bdr w:val="none" w:color="auto" w:sz="0" w:space="0"/>
                      <w:lang w:val="en" w:eastAsia="zh-CN" w:bidi="ar"/>
                    </w:rPr>
                    <w:t>)</w:t>
                  </w:r>
                  <w:bookmarkStart w:id="13" w:name="_GoBack"/>
                  <w:bookmarkEnd w:id="13"/>
                </w:p>
              </w:tc>
              <w:tc>
                <w:tcPr>
                  <w:tcW w:w="240" w:type="dxa"/>
                  <w:tcBorders>
                    <w:top w:val="nil"/>
                    <w:left w:val="nil"/>
                    <w:bottom w:val="nil"/>
                    <w:right w:val="nil"/>
                  </w:tcBorders>
                  <w:shd w:val="clear"/>
                  <w:noWrap/>
                  <w:tcMar>
                    <w:top w:w="15" w:type="dxa"/>
                    <w:left w:w="15" w:type="dxa"/>
                    <w:right w:w="15" w:type="dxa"/>
                  </w:tcMar>
                  <w:vAlign w:val="bottom"/>
                </w:tcPr>
                <w:p>
                  <w:pPr>
                    <w:rPr>
                      <w:rFonts w:hint="default" w:ascii="Calibri" w:hAnsi="Calibri" w:cs="Calibri"/>
                      <w:i w:val="0"/>
                      <w:color w:val="000000"/>
                      <w:sz w:val="22"/>
                      <w:szCs w:val="22"/>
                      <w:u w:val="none"/>
                    </w:rPr>
                  </w:pPr>
                </w:p>
              </w:tc>
            </w:tr>
          </w:tbl>
          <w:p>
            <w:pPr>
              <w:widowControl/>
              <w:rPr>
                <w:rFonts w:hint="eastAsia" w:ascii="Times New Roman" w:hAnsi="Times New Roman" w:eastAsia="仿宋" w:cs="Times New Roman"/>
                <w:color w:val="000000" w:themeColor="text1"/>
                <w:kern w:val="0"/>
                <w:sz w:val="22"/>
                <w14:textFill>
                  <w14:solidFill>
                    <w14:schemeClr w14:val="tx1"/>
                  </w14:solidFill>
                </w14:textFill>
              </w:rPr>
            </w:pPr>
          </w:p>
        </w:tc>
      </w:tr>
    </w:tbl>
    <w:p>
      <w:pPr>
        <w:rPr>
          <w:rFonts w:ascii="Times New Roman" w:hAnsi="Times New Roman" w:eastAsia="仿宋" w:cs="Times New Roman"/>
        </w:rPr>
      </w:pPr>
    </w:p>
    <w:p>
      <w:pPr>
        <w:rPr>
          <w:rFonts w:ascii="Times New Roman" w:hAnsi="Times New Roman" w:eastAsia="仿宋" w:cs="Times New Roman"/>
        </w:rPr>
      </w:pPr>
      <w:r>
        <w:rPr>
          <w:rFonts w:ascii="Times New Roman" w:hAnsi="Times New Roman" w:eastAsia="仿宋" w:cs="Times New Roman"/>
        </w:rPr>
        <w:t>二、滑台控制类</w:t>
      </w:r>
    </w:p>
    <w:p>
      <w:pPr>
        <w:widowControl/>
        <w:rPr>
          <w:rFonts w:ascii="Times New Roman" w:hAnsi="Times New Roman" w:eastAsia="仿宋" w:cs="Times New Roman"/>
          <w:color w:val="000000"/>
          <w:kern w:val="0"/>
          <w:szCs w:val="21"/>
        </w:rPr>
      </w:pPr>
      <w:r>
        <w:rPr>
          <w:rFonts w:ascii="Times New Roman" w:hAnsi="Times New Roman" w:eastAsia="仿宋" w:cs="Times New Roman"/>
          <w:color w:val="000000"/>
          <w:kern w:val="0"/>
          <w:szCs w:val="21"/>
        </w:rPr>
        <w:t>SLIDERGOHOME   发送滑台回零指令，并等待到位信号后返回</w:t>
      </w:r>
      <w:r>
        <w:rPr>
          <w:rFonts w:hint="eastAsia" w:ascii="Times New Roman" w:hAnsi="Times New Roman" w:eastAsia="仿宋" w:cs="Times New Roman"/>
          <w:color w:val="000000"/>
          <w:kern w:val="0"/>
          <w:szCs w:val="21"/>
        </w:rPr>
        <w:t>，参照《滑台R</w:t>
      </w:r>
      <w:r>
        <w:rPr>
          <w:rFonts w:ascii="Times New Roman" w:hAnsi="Times New Roman" w:eastAsia="仿宋" w:cs="Times New Roman"/>
          <w:color w:val="000000"/>
          <w:kern w:val="0"/>
          <w:szCs w:val="21"/>
        </w:rPr>
        <w:t>OS</w:t>
      </w:r>
      <w:r>
        <w:rPr>
          <w:rFonts w:hint="eastAsia" w:ascii="Times New Roman" w:hAnsi="Times New Roman" w:eastAsia="仿宋" w:cs="Times New Roman"/>
          <w:color w:val="000000"/>
          <w:kern w:val="0"/>
          <w:szCs w:val="21"/>
        </w:rPr>
        <w:t>控制节点软件接口说明书》，向两个滑台同时发布回零指令</w:t>
      </w:r>
    </w:p>
    <w:tbl>
      <w:tblPr>
        <w:tblStyle w:val="6"/>
        <w:tblW w:w="83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20"/>
        <w:gridCol w:w="1670"/>
        <w:gridCol w:w="920"/>
        <w:gridCol w:w="995"/>
        <w:gridCol w:w="920"/>
        <w:gridCol w:w="1670"/>
        <w:gridCol w:w="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122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数据名称</w:t>
            </w:r>
          </w:p>
        </w:tc>
        <w:tc>
          <w:tcPr>
            <w:tcW w:w="167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所属话题名称</w:t>
            </w:r>
          </w:p>
        </w:tc>
        <w:tc>
          <w:tcPr>
            <w:tcW w:w="92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序号 : "seq"</w:t>
            </w:r>
          </w:p>
        </w:tc>
        <w:tc>
          <w:tcPr>
            <w:tcW w:w="995"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类型 : "type"</w:t>
            </w:r>
          </w:p>
        </w:tc>
        <w:tc>
          <w:tcPr>
            <w:tcW w:w="92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值 : "value"</w:t>
            </w:r>
          </w:p>
        </w:tc>
        <w:tc>
          <w:tcPr>
            <w:tcW w:w="167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名称(可选) : "name"</w:t>
            </w:r>
          </w:p>
        </w:tc>
        <w:tc>
          <w:tcPr>
            <w:tcW w:w="931"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600" w:hRule="atLeast"/>
        </w:trPr>
        <w:tc>
          <w:tcPr>
            <w:tcW w:w="122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垂直滑台回零控制</w:t>
            </w:r>
          </w:p>
        </w:tc>
        <w:tc>
          <w:tcPr>
            <w:tcW w:w="167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/nari/szrd/dnrobot/cmd</w:t>
            </w:r>
          </w:p>
        </w:tc>
        <w:tc>
          <w:tcPr>
            <w:tcW w:w="92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4</w:t>
            </w:r>
          </w:p>
        </w:tc>
        <w:tc>
          <w:tcPr>
            <w:tcW w:w="995"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"uint"</w:t>
            </w:r>
          </w:p>
        </w:tc>
        <w:tc>
          <w:tcPr>
            <w:tcW w:w="92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0</w:t>
            </w:r>
          </w:p>
        </w:tc>
        <w:tc>
          <w:tcPr>
            <w:tcW w:w="167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"VerSliderHomming"</w:t>
            </w:r>
          </w:p>
        </w:tc>
        <w:tc>
          <w:tcPr>
            <w:tcW w:w="931" w:type="dxa"/>
            <w:tcMar>
              <w:top w:w="10" w:type="dxa"/>
              <w:left w:w="10" w:type="dxa"/>
              <w:right w:w="10" w:type="dxa"/>
            </w:tcMar>
            <w:vAlign w:val="center"/>
          </w:tcPr>
          <w:p>
            <w:pPr>
              <w:widowControl/>
              <w:jc w:val="left"/>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 - 垂直滑台回零控制</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 此参数无具体意义，默认为0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600" w:hRule="atLeast"/>
        </w:trPr>
        <w:tc>
          <w:tcPr>
            <w:tcW w:w="122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水平滑台回零控制</w:t>
            </w:r>
          </w:p>
        </w:tc>
        <w:tc>
          <w:tcPr>
            <w:tcW w:w="167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/nari/szrd/dnrobot/cmd</w:t>
            </w:r>
          </w:p>
        </w:tc>
        <w:tc>
          <w:tcPr>
            <w:tcW w:w="92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4</w:t>
            </w:r>
          </w:p>
        </w:tc>
        <w:tc>
          <w:tcPr>
            <w:tcW w:w="995"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"uint"</w:t>
            </w:r>
          </w:p>
        </w:tc>
        <w:tc>
          <w:tcPr>
            <w:tcW w:w="92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0</w:t>
            </w:r>
          </w:p>
        </w:tc>
        <w:tc>
          <w:tcPr>
            <w:tcW w:w="167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"HorSliderHomming"</w:t>
            </w:r>
          </w:p>
        </w:tc>
        <w:tc>
          <w:tcPr>
            <w:tcW w:w="931" w:type="dxa"/>
            <w:tcMar>
              <w:top w:w="10" w:type="dxa"/>
              <w:left w:w="10" w:type="dxa"/>
              <w:right w:w="10" w:type="dxa"/>
            </w:tcMar>
            <w:vAlign w:val="center"/>
          </w:tcPr>
          <w:p>
            <w:pPr>
              <w:widowControl/>
              <w:jc w:val="left"/>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 - 水平滑台回零控制</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 此参数无具体意义，默认为0</w:t>
            </w:r>
          </w:p>
        </w:tc>
      </w:tr>
    </w:tbl>
    <w:p>
      <w:pPr>
        <w:widowControl/>
        <w:rPr>
          <w:rFonts w:ascii="Times New Roman" w:hAnsi="Times New Roman" w:eastAsia="仿宋" w:cs="Times New Roman"/>
          <w:color w:val="000000"/>
          <w:kern w:val="0"/>
          <w:szCs w:val="21"/>
        </w:rPr>
      </w:pPr>
      <w:r>
        <w:rPr>
          <w:rFonts w:hint="eastAsia" w:ascii="Times New Roman" w:hAnsi="Times New Roman" w:eastAsia="仿宋" w:cs="Times New Roman"/>
          <w:color w:val="000000"/>
          <w:kern w:val="0"/>
          <w:szCs w:val="21"/>
        </w:rPr>
        <w:t>延时0</w:t>
      </w:r>
      <w:r>
        <w:rPr>
          <w:rFonts w:ascii="Times New Roman" w:hAnsi="Times New Roman" w:eastAsia="仿宋" w:cs="Times New Roman"/>
          <w:color w:val="000000"/>
          <w:kern w:val="0"/>
          <w:szCs w:val="21"/>
        </w:rPr>
        <w:t>.5</w:t>
      </w:r>
      <w:r>
        <w:rPr>
          <w:rFonts w:hint="eastAsia" w:ascii="Times New Roman" w:hAnsi="Times New Roman" w:eastAsia="仿宋" w:cs="Times New Roman"/>
          <w:color w:val="000000"/>
          <w:kern w:val="0"/>
          <w:szCs w:val="21"/>
        </w:rPr>
        <w:t>s后，开始轮询如下参数，</w:t>
      </w:r>
    </w:p>
    <w:tbl>
      <w:tblPr>
        <w:tblStyle w:val="6"/>
        <w:tblW w:w="8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19"/>
        <w:gridCol w:w="1595"/>
        <w:gridCol w:w="860"/>
        <w:gridCol w:w="930"/>
        <w:gridCol w:w="860"/>
        <w:gridCol w:w="1595"/>
        <w:gridCol w:w="1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1419"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数据名称</w:t>
            </w:r>
          </w:p>
        </w:tc>
        <w:tc>
          <w:tcPr>
            <w:tcW w:w="1595"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所属话题名称</w:t>
            </w:r>
          </w:p>
        </w:tc>
        <w:tc>
          <w:tcPr>
            <w:tcW w:w="86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序号 : "seq"</w:t>
            </w:r>
          </w:p>
        </w:tc>
        <w:tc>
          <w:tcPr>
            <w:tcW w:w="93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类型 : "type"</w:t>
            </w:r>
          </w:p>
        </w:tc>
        <w:tc>
          <w:tcPr>
            <w:tcW w:w="86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值 : "value"</w:t>
            </w:r>
          </w:p>
        </w:tc>
        <w:tc>
          <w:tcPr>
            <w:tcW w:w="1595"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名称(可选) : "name"</w:t>
            </w:r>
          </w:p>
        </w:tc>
        <w:tc>
          <w:tcPr>
            <w:tcW w:w="137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900" w:hRule="atLeast"/>
        </w:trPr>
        <w:tc>
          <w:tcPr>
            <w:tcW w:w="1419"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水平滑台零位到位信号</w:t>
            </w:r>
          </w:p>
        </w:tc>
        <w:tc>
          <w:tcPr>
            <w:tcW w:w="1595"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/nari/szrd/dnrobot/yx</w:t>
            </w:r>
          </w:p>
        </w:tc>
        <w:tc>
          <w:tcPr>
            <w:tcW w:w="86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2</w:t>
            </w:r>
          </w:p>
        </w:tc>
        <w:tc>
          <w:tcPr>
            <w:tcW w:w="93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"uint"</w:t>
            </w:r>
          </w:p>
        </w:tc>
        <w:tc>
          <w:tcPr>
            <w:tcW w:w="86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0</w:t>
            </w:r>
          </w:p>
        </w:tc>
        <w:tc>
          <w:tcPr>
            <w:tcW w:w="1595"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"HorHommingFlg"</w:t>
            </w:r>
          </w:p>
        </w:tc>
        <w:tc>
          <w:tcPr>
            <w:tcW w:w="1370" w:type="dxa"/>
            <w:tcMar>
              <w:top w:w="10" w:type="dxa"/>
              <w:left w:w="10" w:type="dxa"/>
              <w:right w:w="10" w:type="dxa"/>
            </w:tcMar>
            <w:vAlign w:val="center"/>
          </w:tcPr>
          <w:p>
            <w:pPr>
              <w:widowControl/>
              <w:jc w:val="left"/>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 - 水平滑台零位到位信号</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00：未到位</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01：已到位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0" w:hRule="atLeast"/>
        </w:trPr>
        <w:tc>
          <w:tcPr>
            <w:tcW w:w="1419"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垂直滑台零位到位信号</w:t>
            </w:r>
          </w:p>
        </w:tc>
        <w:tc>
          <w:tcPr>
            <w:tcW w:w="1595"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/nari/szrd/dnrobot/yx</w:t>
            </w:r>
          </w:p>
        </w:tc>
        <w:tc>
          <w:tcPr>
            <w:tcW w:w="86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8</w:t>
            </w:r>
          </w:p>
        </w:tc>
        <w:tc>
          <w:tcPr>
            <w:tcW w:w="93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"uint"</w:t>
            </w:r>
          </w:p>
        </w:tc>
        <w:tc>
          <w:tcPr>
            <w:tcW w:w="86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0</w:t>
            </w:r>
          </w:p>
        </w:tc>
        <w:tc>
          <w:tcPr>
            <w:tcW w:w="1595"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"VerHommingFlg"</w:t>
            </w:r>
          </w:p>
        </w:tc>
        <w:tc>
          <w:tcPr>
            <w:tcW w:w="1370" w:type="dxa"/>
            <w:tcMar>
              <w:top w:w="10" w:type="dxa"/>
              <w:left w:w="10" w:type="dxa"/>
              <w:right w:w="10" w:type="dxa"/>
            </w:tcMar>
            <w:vAlign w:val="center"/>
          </w:tcPr>
          <w:p>
            <w:pPr>
              <w:widowControl/>
              <w:jc w:val="left"/>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 - 垂直滑台零位到位信号</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00：未到位</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01：已到位</w:t>
            </w:r>
          </w:p>
        </w:tc>
      </w:tr>
    </w:tbl>
    <w:p>
      <w:pPr>
        <w:widowControl/>
        <w:rPr>
          <w:rFonts w:ascii="Times New Roman" w:hAnsi="Times New Roman" w:eastAsia="仿宋" w:cs="Times New Roman"/>
          <w:color w:val="000000"/>
          <w:kern w:val="0"/>
          <w:szCs w:val="21"/>
        </w:rPr>
      </w:pPr>
      <w:r>
        <w:rPr>
          <w:rFonts w:hint="eastAsia" w:ascii="Times New Roman" w:hAnsi="Times New Roman" w:eastAsia="仿宋" w:cs="Times New Roman"/>
          <w:color w:val="000000"/>
          <w:kern w:val="0"/>
          <w:szCs w:val="21"/>
        </w:rPr>
        <w:t>若读取到两部滑台均已到位，则指令执行结束。</w:t>
      </w:r>
    </w:p>
    <w:p>
      <w:pPr>
        <w:widowControl/>
        <w:rPr>
          <w:rFonts w:ascii="Times New Roman" w:hAnsi="Times New Roman" w:eastAsia="仿宋" w:cs="Times New Roman"/>
          <w:color w:val="000000"/>
          <w:kern w:val="0"/>
          <w:szCs w:val="21"/>
        </w:rPr>
      </w:pPr>
    </w:p>
    <w:p>
      <w:pPr>
        <w:widowControl/>
        <w:rPr>
          <w:rFonts w:ascii="Times New Roman" w:hAnsi="Times New Roman" w:eastAsia="仿宋" w:cs="Times New Roman"/>
          <w:color w:val="000000"/>
          <w:kern w:val="0"/>
          <w:szCs w:val="21"/>
        </w:rPr>
      </w:pPr>
      <w:r>
        <w:rPr>
          <w:rFonts w:ascii="Times New Roman" w:hAnsi="Times New Roman" w:eastAsia="仿宋" w:cs="Times New Roman"/>
          <w:color w:val="000000"/>
          <w:kern w:val="0"/>
          <w:szCs w:val="21"/>
        </w:rPr>
        <w:t xml:space="preserve">RECORDSLIDERPOS  </w:t>
      </w:r>
      <w:r>
        <w:rPr>
          <w:rFonts w:hint="eastAsia" w:ascii="Times New Roman" w:hAnsi="Times New Roman" w:eastAsia="仿宋" w:cs="Times New Roman"/>
          <w:color w:val="000000"/>
          <w:kern w:val="0"/>
          <w:szCs w:val="21"/>
        </w:rPr>
        <w:t>主控向地面站发送开始滑台位置确认指令（</w:t>
      </w:r>
      <w:r>
        <w:rPr>
          <w:rFonts w:hint="eastAsia" w:ascii="Times New Roman" w:hAnsi="Times New Roman" w:eastAsia="仿宋" w:cs="Times New Roman"/>
          <w:color w:val="000000"/>
          <w:kern w:val="0"/>
          <w:sz w:val="22"/>
        </w:rPr>
        <w:t>发布话题名称为cmd</w:t>
      </w:r>
      <w:r>
        <w:rPr>
          <w:rFonts w:ascii="Times New Roman" w:hAnsi="Times New Roman" w:eastAsia="仿宋" w:cs="Times New Roman"/>
          <w:color w:val="000000"/>
          <w:kern w:val="0"/>
          <w:sz w:val="22"/>
        </w:rPr>
        <w:t>_rsp_msg</w:t>
      </w:r>
      <w:r>
        <w:rPr>
          <w:rFonts w:hint="eastAsia" w:ascii="Times New Roman" w:hAnsi="Times New Roman" w:eastAsia="仿宋" w:cs="Times New Roman"/>
          <w:color w:val="000000"/>
          <w:kern w:val="0"/>
          <w:sz w:val="22"/>
        </w:rPr>
        <w:t>，发布格式详见《配网带电作业机器人通用软件平台消息设计说明书》文档，报文内容详见《报文格式》文档中遥信标签页序号7或</w:t>
      </w:r>
      <w:r>
        <w:rPr>
          <w:rFonts w:ascii="Times New Roman" w:hAnsi="Times New Roman" w:eastAsia="仿宋" w:cs="Times New Roman"/>
          <w:color w:val="000000"/>
          <w:kern w:val="0"/>
          <w:sz w:val="22"/>
        </w:rPr>
        <w:t>8</w:t>
      </w:r>
      <w:r>
        <w:rPr>
          <w:rFonts w:hint="eastAsia" w:ascii="Times New Roman" w:hAnsi="Times New Roman" w:eastAsia="仿宋" w:cs="Times New Roman"/>
          <w:color w:val="000000"/>
          <w:kern w:val="0"/>
          <w:szCs w:val="21"/>
        </w:rPr>
        <w:t>），发送允许手工操作指令（</w:t>
      </w:r>
      <w:r>
        <w:rPr>
          <w:rFonts w:hint="eastAsia" w:ascii="Times New Roman" w:hAnsi="Times New Roman" w:eastAsia="仿宋" w:cs="Times New Roman"/>
          <w:color w:val="000000"/>
          <w:kern w:val="0"/>
          <w:sz w:val="22"/>
        </w:rPr>
        <w:t>报文内容详见《报文格式》文档中遥信标签页序号1</w:t>
      </w:r>
      <w:r>
        <w:rPr>
          <w:rFonts w:hint="eastAsia" w:ascii="Times New Roman" w:hAnsi="Times New Roman" w:eastAsia="仿宋" w:cs="Times New Roman"/>
          <w:color w:val="000000"/>
          <w:kern w:val="0"/>
          <w:szCs w:val="21"/>
        </w:rPr>
        <w:t>），主控循环等待地面站滑台位置信号（</w:t>
      </w:r>
      <w:r>
        <w:rPr>
          <w:rFonts w:hint="eastAsia" w:ascii="Times New Roman" w:hAnsi="Times New Roman" w:eastAsia="仿宋" w:cs="Times New Roman"/>
          <w:color w:val="000000"/>
          <w:kern w:val="0"/>
          <w:sz w:val="22"/>
        </w:rPr>
        <w:t>报文内容详见《报文格式》文档中遥控标签页序号</w:t>
      </w:r>
      <w:r>
        <w:rPr>
          <w:rFonts w:ascii="Times New Roman" w:hAnsi="Times New Roman" w:eastAsia="仿宋" w:cs="Times New Roman"/>
          <w:color w:val="000000"/>
          <w:kern w:val="0"/>
          <w:sz w:val="22"/>
        </w:rPr>
        <w:t>12</w:t>
      </w:r>
      <w:r>
        <w:rPr>
          <w:rFonts w:hint="eastAsia" w:ascii="Times New Roman" w:hAnsi="Times New Roman" w:eastAsia="仿宋" w:cs="Times New Roman"/>
          <w:color w:val="000000"/>
          <w:kern w:val="0"/>
          <w:szCs w:val="21"/>
        </w:rPr>
        <w:t>），参照《滑台R</w:t>
      </w:r>
      <w:r>
        <w:rPr>
          <w:rFonts w:ascii="Times New Roman" w:hAnsi="Times New Roman" w:eastAsia="仿宋" w:cs="Times New Roman"/>
          <w:color w:val="000000"/>
          <w:kern w:val="0"/>
          <w:szCs w:val="21"/>
        </w:rPr>
        <w:t>OS</w:t>
      </w:r>
      <w:r>
        <w:rPr>
          <w:rFonts w:hint="eastAsia" w:ascii="Times New Roman" w:hAnsi="Times New Roman" w:eastAsia="仿宋" w:cs="Times New Roman"/>
          <w:color w:val="000000"/>
          <w:kern w:val="0"/>
          <w:szCs w:val="21"/>
        </w:rPr>
        <w:t>控制节点软件接口说明书》，读取滑台位置，并将收到的滑台位置信息存储在变量</w:t>
      </w:r>
      <w:r>
        <w:rPr>
          <w:rFonts w:ascii="Times New Roman" w:hAnsi="Times New Roman" w:eastAsia="仿宋" w:cs="Times New Roman"/>
          <w:color w:val="000000"/>
          <w:kern w:val="0"/>
          <w:szCs w:val="21"/>
        </w:rPr>
        <w:t>var_INT_varname</w:t>
      </w:r>
      <w:r>
        <w:rPr>
          <w:rFonts w:hint="eastAsia" w:ascii="Times New Roman" w:hAnsi="Times New Roman" w:eastAsia="仿宋" w:cs="Times New Roman"/>
          <w:color w:val="000000"/>
          <w:kern w:val="0"/>
          <w:szCs w:val="21"/>
        </w:rPr>
        <w:t>中，接收后发送禁止手工操作指令。</w:t>
      </w:r>
    </w:p>
    <w:p>
      <w:pPr>
        <w:widowControl/>
        <w:rPr>
          <w:rFonts w:ascii="Times New Roman" w:hAnsi="Times New Roman" w:eastAsia="仿宋" w:cs="Times New Roman"/>
          <w:color w:val="000000"/>
          <w:kern w:val="0"/>
          <w:szCs w:val="21"/>
        </w:rPr>
      </w:pPr>
    </w:p>
    <w:p>
      <w:pPr>
        <w:rPr>
          <w:rFonts w:ascii="Times New Roman" w:hAnsi="Times New Roman" w:eastAsia="仿宋" w:cs="Times New Roman"/>
        </w:rPr>
      </w:pPr>
      <w:r>
        <w:rPr>
          <w:rFonts w:ascii="Times New Roman" w:hAnsi="Times New Roman" w:eastAsia="仿宋" w:cs="Times New Roman"/>
        </w:rPr>
        <w:t>三、检测定位类</w:t>
      </w:r>
    </w:p>
    <w:tbl>
      <w:tblPr>
        <w:tblStyle w:val="6"/>
        <w:tblW w:w="99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6"/>
        <w:gridCol w:w="8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0" w:hRule="atLeast"/>
        </w:trPr>
        <w:tc>
          <w:tcPr>
            <w:tcW w:w="1866" w:type="dxa"/>
            <w:shd w:val="clear" w:color="auto" w:fill="auto"/>
            <w:noWrap/>
            <w:vAlign w:val="center"/>
          </w:tcPr>
          <w:p>
            <w:pPr>
              <w:widowControl/>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LIDARTOMA</w:t>
            </w:r>
          </w:p>
        </w:tc>
        <w:tc>
          <w:tcPr>
            <w:tcW w:w="8098" w:type="dxa"/>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利用两部激光雷达在滑台处于零点时与两台机械臂基坐标系的相对位置关系，滑台运动位置，将通过话题获取到的激光雷达X,Y数据</w:t>
            </w:r>
            <w:r>
              <w:rPr>
                <w:rFonts w:hint="eastAsia" w:ascii="Times New Roman" w:hAnsi="Times New Roman" w:eastAsia="仿宋" w:cs="Times New Roman"/>
                <w:color w:val="000000"/>
                <w:kern w:val="0"/>
                <w:sz w:val="22"/>
              </w:rPr>
              <w:t>（单位是m）</w:t>
            </w:r>
            <w:r>
              <w:rPr>
                <w:rFonts w:ascii="Times New Roman" w:hAnsi="Times New Roman" w:eastAsia="仿宋" w:cs="Times New Roman"/>
                <w:color w:val="000000"/>
                <w:kern w:val="0"/>
                <w:sz w:val="22"/>
              </w:rPr>
              <w:t>，转换到机械臂坐标系下的三维坐标，添加输入的RX,RY,RZ值</w:t>
            </w:r>
            <w:r>
              <w:rPr>
                <w:rFonts w:hint="eastAsia" w:ascii="Times New Roman" w:hAnsi="Times New Roman" w:eastAsia="仿宋" w:cs="Times New Roman"/>
                <w:color w:val="000000"/>
                <w:kern w:val="0"/>
                <w:sz w:val="22"/>
              </w:rPr>
              <w:t>（单位是rad）</w:t>
            </w:r>
            <w:r>
              <w:rPr>
                <w:rFonts w:ascii="Times New Roman" w:hAnsi="Times New Roman" w:eastAsia="仿宋" w:cs="Times New Roman"/>
                <w:color w:val="000000"/>
                <w:kern w:val="0"/>
                <w:sz w:val="22"/>
              </w:rPr>
              <w:t>，生成机械臂路点，并存入输出变量var_PP_varname中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1866" w:type="dxa"/>
            <w:shd w:val="clear" w:color="auto" w:fill="auto"/>
            <w:noWrap/>
            <w:vAlign w:val="center"/>
          </w:tcPr>
          <w:p>
            <w:pPr>
              <w:widowControl/>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LIDARTOMA1</w:t>
            </w:r>
          </w:p>
        </w:tc>
        <w:tc>
          <w:tcPr>
            <w:tcW w:w="8098" w:type="dxa"/>
            <w:shd w:val="clear" w:color="auto" w:fill="auto"/>
          </w:tcPr>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获取数据</w:t>
            </w:r>
          </w:p>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1</w:t>
            </w:r>
            <w:r>
              <w:rPr>
                <w:rFonts w:ascii="Times New Roman" w:hAnsi="Times New Roman" w:eastAsia="仿宋" w:cs="Times New Roman"/>
                <w:color w:val="000000"/>
                <w:kern w:val="0"/>
                <w:sz w:val="22"/>
              </w:rPr>
              <w:t>.</w:t>
            </w:r>
            <w:r>
              <w:rPr>
                <w:rFonts w:hint="eastAsia" w:ascii="Times New Roman" w:hAnsi="Times New Roman" w:eastAsia="仿宋" w:cs="Times New Roman"/>
                <w:color w:val="000000"/>
                <w:kern w:val="0"/>
                <w:sz w:val="22"/>
              </w:rPr>
              <w:t>主控系统向地面站发送点选辅助指令，发布话题名称为cmd</w:t>
            </w:r>
            <w:r>
              <w:rPr>
                <w:rFonts w:ascii="Times New Roman" w:hAnsi="Times New Roman" w:eastAsia="仿宋" w:cs="Times New Roman"/>
                <w:color w:val="000000"/>
                <w:kern w:val="0"/>
                <w:sz w:val="22"/>
              </w:rPr>
              <w:t>_rsp_msg</w:t>
            </w:r>
            <w:r>
              <w:rPr>
                <w:rFonts w:hint="eastAsia" w:ascii="Times New Roman" w:hAnsi="Times New Roman" w:eastAsia="仿宋" w:cs="Times New Roman"/>
                <w:color w:val="000000"/>
                <w:kern w:val="0"/>
                <w:sz w:val="22"/>
              </w:rPr>
              <w:t>，发布格式详见《配网带电作业机器人通用软件平台消息设计说明书》文档，报文内容详见《报文格式》文档中遥信标签页序号3或4（根据LidarID确定）</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2.</w:t>
            </w:r>
            <w:r>
              <w:rPr>
                <w:rFonts w:hint="eastAsia" w:ascii="Times New Roman" w:hAnsi="Times New Roman" w:eastAsia="仿宋" w:cs="Times New Roman"/>
                <w:color w:val="000000"/>
                <w:kern w:val="0"/>
                <w:sz w:val="22"/>
              </w:rPr>
              <w:t>主控向地面站发送允许手工操作指令，发布消息为</w:t>
            </w:r>
            <w:r>
              <w:rPr>
                <w:rFonts w:ascii="Times New Roman" w:hAnsi="Times New Roman" w:eastAsia="仿宋" w:cs="Times New Roman"/>
                <w:color w:val="000000"/>
                <w:kern w:val="0"/>
                <w:sz w:val="22"/>
              </w:rPr>
              <w:t>public_pkg/status_digital_msg</w:t>
            </w:r>
            <w:r>
              <w:rPr>
                <w:rFonts w:hint="eastAsia" w:ascii="Times New Roman" w:hAnsi="Times New Roman" w:eastAsia="仿宋" w:cs="Times New Roman"/>
                <w:color w:val="000000"/>
                <w:kern w:val="0"/>
                <w:sz w:val="22"/>
              </w:rPr>
              <w:t>，发布格式详见《配网带电作业机器人通用软件平台消息设计说明书》文档，报文内容详见《报文格式》文档中遥信标签页序号</w:t>
            </w:r>
            <w:r>
              <w:rPr>
                <w:rFonts w:ascii="Times New Roman" w:hAnsi="Times New Roman" w:eastAsia="仿宋" w:cs="Times New Roman"/>
                <w:color w:val="000000"/>
                <w:kern w:val="0"/>
                <w:sz w:val="22"/>
              </w:rPr>
              <w:t>1</w:t>
            </w:r>
            <w:r>
              <w:rPr>
                <w:rFonts w:hint="eastAsia" w:ascii="Times New Roman" w:hAnsi="Times New Roman" w:eastAsia="仿宋" w:cs="Times New Roman"/>
                <w:color w:val="000000"/>
                <w:kern w:val="0"/>
                <w:sz w:val="22"/>
              </w:rPr>
              <w:t>，写入seq字段，控制参数值为1，写入value字段。</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3.</w:t>
            </w:r>
            <w:r>
              <w:rPr>
                <w:rFonts w:hint="eastAsia" w:ascii="Times New Roman" w:hAnsi="Times New Roman" w:eastAsia="仿宋" w:cs="Times New Roman"/>
                <w:color w:val="000000"/>
                <w:kern w:val="0"/>
                <w:sz w:val="22"/>
              </w:rPr>
              <w:t>参照《</w:t>
            </w:r>
            <w:r>
              <w:rPr>
                <w:rFonts w:ascii="Times New Roman" w:hAnsi="Times New Roman" w:eastAsia="仿宋" w:cs="Times New Roman"/>
                <w:color w:val="000000"/>
                <w:kern w:val="0"/>
                <w:sz w:val="22"/>
              </w:rPr>
              <w:t>20190524-1视觉交互流程</w:t>
            </w:r>
            <w:r>
              <w:rPr>
                <w:rFonts w:hint="eastAsia" w:ascii="Times New Roman" w:hAnsi="Times New Roman" w:eastAsia="仿宋" w:cs="Times New Roman"/>
                <w:color w:val="000000"/>
                <w:kern w:val="0"/>
                <w:sz w:val="22"/>
              </w:rPr>
              <w:t>》文档，</w:t>
            </w:r>
          </w:p>
          <w:tbl>
            <w:tblPr>
              <w:tblStyle w:val="7"/>
              <w:tblW w:w="78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
              <w:gridCol w:w="2781"/>
              <w:gridCol w:w="3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 w:type="dxa"/>
                </w:tcPr>
                <w:p>
                  <w:pPr>
                    <w:pStyle w:val="11"/>
                    <w:spacing w:line="360" w:lineRule="auto"/>
                    <w:ind w:firstLine="0" w:firstLineChars="0"/>
                    <w:jc w:val="center"/>
                    <w:rPr>
                      <w:b/>
                      <w:sz w:val="18"/>
                      <w:szCs w:val="18"/>
                    </w:rPr>
                  </w:pPr>
                  <w:r>
                    <w:rPr>
                      <w:rFonts w:hint="eastAsia"/>
                      <w:b/>
                      <w:sz w:val="18"/>
                      <w:szCs w:val="18"/>
                    </w:rPr>
                    <w:t>名称</w:t>
                  </w:r>
                </w:p>
              </w:tc>
              <w:tc>
                <w:tcPr>
                  <w:tcW w:w="2781" w:type="dxa"/>
                </w:tcPr>
                <w:p>
                  <w:pPr>
                    <w:pStyle w:val="11"/>
                    <w:spacing w:line="360" w:lineRule="auto"/>
                    <w:ind w:firstLine="0" w:firstLineChars="0"/>
                    <w:jc w:val="center"/>
                    <w:rPr>
                      <w:b/>
                      <w:sz w:val="18"/>
                      <w:szCs w:val="18"/>
                    </w:rPr>
                  </w:pPr>
                  <w:r>
                    <w:rPr>
                      <w:rFonts w:hint="eastAsia"/>
                      <w:b/>
                      <w:sz w:val="18"/>
                      <w:szCs w:val="18"/>
                    </w:rPr>
                    <w:t>话题名</w:t>
                  </w:r>
                </w:p>
              </w:tc>
              <w:tc>
                <w:tcPr>
                  <w:tcW w:w="3051" w:type="dxa"/>
                </w:tcPr>
                <w:p>
                  <w:pPr>
                    <w:pStyle w:val="11"/>
                    <w:spacing w:line="360" w:lineRule="auto"/>
                    <w:ind w:firstLine="0" w:firstLineChars="0"/>
                    <w:jc w:val="center"/>
                    <w:rPr>
                      <w:b/>
                      <w:sz w:val="18"/>
                      <w:szCs w:val="18"/>
                    </w:rPr>
                  </w:pPr>
                  <w:r>
                    <w:rPr>
                      <w:rFonts w:hint="eastAsia"/>
                      <w:b/>
                      <w:sz w:val="18"/>
                      <w:szCs w:val="18"/>
                    </w:rPr>
                    <w:t>消息格式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 w:type="dxa"/>
                </w:tcPr>
                <w:p>
                  <w:pPr>
                    <w:pStyle w:val="11"/>
                    <w:spacing w:line="360" w:lineRule="auto"/>
                    <w:ind w:firstLine="0" w:firstLineChars="0"/>
                    <w:jc w:val="left"/>
                    <w:rPr>
                      <w:sz w:val="18"/>
                      <w:szCs w:val="18"/>
                    </w:rPr>
                  </w:pPr>
                  <w:r>
                    <w:rPr>
                      <w:rFonts w:hint="eastAsia"/>
                      <w:sz w:val="18"/>
                      <w:szCs w:val="18"/>
                    </w:rPr>
                    <w:t>相机1雷达坐标</w:t>
                  </w:r>
                </w:p>
              </w:tc>
              <w:tc>
                <w:tcPr>
                  <w:tcW w:w="2781" w:type="dxa"/>
                </w:tcPr>
                <w:p>
                  <w:pPr>
                    <w:pStyle w:val="11"/>
                    <w:spacing w:line="360" w:lineRule="auto"/>
                    <w:ind w:firstLine="0" w:firstLineChars="0"/>
                    <w:jc w:val="left"/>
                    <w:rPr>
                      <w:sz w:val="18"/>
                      <w:szCs w:val="18"/>
                    </w:rPr>
                  </w:pPr>
                  <w:r>
                    <w:rPr>
                      <w:sz w:val="18"/>
                      <w:szCs w:val="18"/>
                    </w:rPr>
                    <w:t>/sys_0/server_position/</w:t>
                  </w:r>
                </w:p>
              </w:tc>
              <w:tc>
                <w:tcPr>
                  <w:tcW w:w="3051" w:type="dxa"/>
                </w:tcPr>
                <w:p>
                  <w:pPr>
                    <w:pStyle w:val="11"/>
                    <w:spacing w:line="360" w:lineRule="auto"/>
                    <w:ind w:firstLine="0" w:firstLineChars="0"/>
                    <w:jc w:val="left"/>
                    <w:rPr>
                      <w:sz w:val="18"/>
                      <w:szCs w:val="18"/>
                    </w:rPr>
                  </w:pPr>
                  <w:r>
                    <w:rPr>
                      <w:rFonts w:hint="eastAsia"/>
                      <w:sz w:val="18"/>
                      <w:szCs w:val="18"/>
                    </w:rPr>
                    <w:t>见</w:t>
                  </w:r>
                  <w:r>
                    <w:rPr>
                      <w:sz w:val="18"/>
                      <w:szCs w:val="18"/>
                    </w:rPr>
                    <w:t>s</w:t>
                  </w:r>
                  <w:r>
                    <w:rPr>
                      <w:rFonts w:hint="eastAsia"/>
                      <w:sz w:val="18"/>
                      <w:szCs w:val="18"/>
                    </w:rPr>
                    <w:t>erver</w:t>
                  </w:r>
                  <w:r>
                    <w:rPr>
                      <w:sz w:val="18"/>
                      <w:szCs w:val="18"/>
                    </w:rPr>
                    <w:t>_position_msg.msg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 w:type="dxa"/>
                </w:tcPr>
                <w:p>
                  <w:pPr>
                    <w:pStyle w:val="11"/>
                    <w:spacing w:line="360" w:lineRule="auto"/>
                    <w:ind w:firstLine="0" w:firstLineChars="0"/>
                    <w:jc w:val="left"/>
                    <w:rPr>
                      <w:sz w:val="18"/>
                      <w:szCs w:val="18"/>
                    </w:rPr>
                  </w:pPr>
                  <w:r>
                    <w:rPr>
                      <w:rFonts w:hint="eastAsia"/>
                      <w:sz w:val="18"/>
                      <w:szCs w:val="18"/>
                    </w:rPr>
                    <w:t>相机2雷达坐标</w:t>
                  </w:r>
                </w:p>
              </w:tc>
              <w:tc>
                <w:tcPr>
                  <w:tcW w:w="2781" w:type="dxa"/>
                </w:tcPr>
                <w:p>
                  <w:pPr>
                    <w:pStyle w:val="11"/>
                    <w:spacing w:line="360" w:lineRule="auto"/>
                    <w:ind w:firstLine="0" w:firstLineChars="0"/>
                    <w:jc w:val="left"/>
                    <w:rPr>
                      <w:sz w:val="18"/>
                      <w:szCs w:val="18"/>
                    </w:rPr>
                  </w:pPr>
                  <w:r>
                    <w:rPr>
                      <w:sz w:val="18"/>
                      <w:szCs w:val="18"/>
                    </w:rPr>
                    <w:t>/sys_1/server_position/</w:t>
                  </w:r>
                </w:p>
              </w:tc>
              <w:tc>
                <w:tcPr>
                  <w:tcW w:w="3051" w:type="dxa"/>
                </w:tcPr>
                <w:p>
                  <w:pPr>
                    <w:pStyle w:val="11"/>
                    <w:spacing w:line="360" w:lineRule="auto"/>
                    <w:ind w:firstLine="0" w:firstLineChars="0"/>
                    <w:jc w:val="left"/>
                    <w:rPr>
                      <w:sz w:val="18"/>
                      <w:szCs w:val="18"/>
                    </w:rPr>
                  </w:pPr>
                  <w:r>
                    <w:rPr>
                      <w:rFonts w:hint="eastAsia"/>
                      <w:sz w:val="18"/>
                      <w:szCs w:val="18"/>
                    </w:rPr>
                    <w:t>见</w:t>
                  </w:r>
                  <w:r>
                    <w:rPr>
                      <w:sz w:val="18"/>
                      <w:szCs w:val="18"/>
                    </w:rPr>
                    <w:t>s</w:t>
                  </w:r>
                  <w:r>
                    <w:rPr>
                      <w:rFonts w:hint="eastAsia"/>
                      <w:sz w:val="18"/>
                      <w:szCs w:val="18"/>
                    </w:rPr>
                    <w:t>erver</w:t>
                  </w:r>
                  <w:r>
                    <w:rPr>
                      <w:sz w:val="18"/>
                      <w:szCs w:val="18"/>
                    </w:rPr>
                    <w:t>_position_msg.msg</w:t>
                  </w:r>
                </w:p>
              </w:tc>
            </w:tr>
          </w:tbl>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由以上话题获取lidar测量信息和</w:t>
            </w:r>
            <w:r>
              <w:rPr>
                <w:rFonts w:hint="eastAsia" w:ascii="Times New Roman" w:hAnsi="Times New Roman" w:eastAsia="仿宋" w:cs="Times New Roman"/>
                <w:color w:val="000000"/>
                <w:kern w:val="0"/>
                <w:sz w:val="22"/>
                <w:highlight w:val="yellow"/>
              </w:rPr>
              <w:t>对应的滑台位置信息</w:t>
            </w:r>
            <w:r>
              <w:rPr>
                <w:rFonts w:hint="eastAsia" w:ascii="Times New Roman" w:hAnsi="Times New Roman" w:eastAsia="仿宋" w:cs="Times New Roman"/>
                <w:color w:val="000000"/>
                <w:kern w:val="0"/>
                <w:sz w:val="22"/>
              </w:rPr>
              <w:t>（单位是m）。</w:t>
            </w:r>
          </w:p>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滑台位置信息也可由下列途径获取，</w:t>
            </w:r>
          </w:p>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在判断到flag=</w:t>
            </w:r>
            <w:r>
              <w:rPr>
                <w:rFonts w:ascii="Times New Roman" w:hAnsi="Times New Roman" w:eastAsia="仿宋" w:cs="Times New Roman"/>
                <w:color w:val="000000"/>
                <w:kern w:val="0"/>
                <w:sz w:val="22"/>
              </w:rPr>
              <w:t>2</w:t>
            </w:r>
            <w:r>
              <w:rPr>
                <w:rFonts w:hint="eastAsia" w:ascii="Times New Roman" w:hAnsi="Times New Roman" w:eastAsia="仿宋" w:cs="Times New Roman"/>
                <w:color w:val="000000"/>
                <w:kern w:val="0"/>
                <w:sz w:val="22"/>
              </w:rPr>
              <w:t>后，随即由如下话题获取对应的滑台位置坐标：</w:t>
            </w:r>
          </w:p>
          <w:tbl>
            <w:tblPr>
              <w:tblStyle w:val="6"/>
              <w:tblW w:w="78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20"/>
              <w:gridCol w:w="1595"/>
              <w:gridCol w:w="490"/>
              <w:gridCol w:w="709"/>
              <w:gridCol w:w="567"/>
              <w:gridCol w:w="1134"/>
              <w:gridCol w:w="2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92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数据名称</w:t>
                  </w:r>
                </w:p>
              </w:tc>
              <w:tc>
                <w:tcPr>
                  <w:tcW w:w="1595"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所属话题名称</w:t>
                  </w:r>
                </w:p>
              </w:tc>
              <w:tc>
                <w:tcPr>
                  <w:tcW w:w="49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序号 : "seq"</w:t>
                  </w:r>
                </w:p>
              </w:tc>
              <w:tc>
                <w:tcPr>
                  <w:tcW w:w="709"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类型 : "type"</w:t>
                  </w:r>
                </w:p>
              </w:tc>
              <w:tc>
                <w:tcPr>
                  <w:tcW w:w="567"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值 : "value"</w:t>
                  </w:r>
                </w:p>
              </w:tc>
              <w:tc>
                <w:tcPr>
                  <w:tcW w:w="1134"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名称(可选) : "name"</w:t>
                  </w:r>
                </w:p>
              </w:tc>
              <w:tc>
                <w:tcPr>
                  <w:tcW w:w="2457"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200" w:hRule="atLeast"/>
              </w:trPr>
              <w:tc>
                <w:tcPr>
                  <w:tcW w:w="92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水平滑台坐标</w:t>
                  </w:r>
                </w:p>
              </w:tc>
              <w:tc>
                <w:tcPr>
                  <w:tcW w:w="1595"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/nari/szrd/dnrobot/yc</w:t>
                  </w:r>
                </w:p>
              </w:tc>
              <w:tc>
                <w:tcPr>
                  <w:tcW w:w="49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1</w:t>
                  </w:r>
                </w:p>
              </w:tc>
              <w:tc>
                <w:tcPr>
                  <w:tcW w:w="709"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"double"</w:t>
                  </w:r>
                </w:p>
              </w:tc>
              <w:tc>
                <w:tcPr>
                  <w:tcW w:w="567"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0.0</w:t>
                  </w:r>
                </w:p>
              </w:tc>
              <w:tc>
                <w:tcPr>
                  <w:tcW w:w="1134"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"HorPosition"</w:t>
                  </w:r>
                </w:p>
              </w:tc>
              <w:tc>
                <w:tcPr>
                  <w:tcW w:w="2457" w:type="dxa"/>
                  <w:tcMar>
                    <w:top w:w="10" w:type="dxa"/>
                    <w:left w:w="10" w:type="dxa"/>
                    <w:right w:w="10" w:type="dxa"/>
                  </w:tcMar>
                  <w:vAlign w:val="center"/>
                </w:tcPr>
                <w:p>
                  <w:pPr>
                    <w:widowControl/>
                    <w:jc w:val="left"/>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 - 水平滑台坐标(相对于水平滑台自身零位开关)</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 单位：m</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 精度：小数点后保留6位小数</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 带正负号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200" w:hRule="atLeast"/>
              </w:trPr>
              <w:tc>
                <w:tcPr>
                  <w:tcW w:w="92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垂直滑台坐标</w:t>
                  </w:r>
                </w:p>
              </w:tc>
              <w:tc>
                <w:tcPr>
                  <w:tcW w:w="1595"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/nari/szrd/dnrobot/yc</w:t>
                  </w:r>
                </w:p>
              </w:tc>
              <w:tc>
                <w:tcPr>
                  <w:tcW w:w="49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4</w:t>
                  </w:r>
                </w:p>
              </w:tc>
              <w:tc>
                <w:tcPr>
                  <w:tcW w:w="709"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"double"</w:t>
                  </w:r>
                </w:p>
              </w:tc>
              <w:tc>
                <w:tcPr>
                  <w:tcW w:w="567"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0.0</w:t>
                  </w:r>
                </w:p>
              </w:tc>
              <w:tc>
                <w:tcPr>
                  <w:tcW w:w="1134"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"VerPosition"</w:t>
                  </w:r>
                </w:p>
              </w:tc>
              <w:tc>
                <w:tcPr>
                  <w:tcW w:w="2457" w:type="dxa"/>
                  <w:tcMar>
                    <w:top w:w="10" w:type="dxa"/>
                    <w:left w:w="10" w:type="dxa"/>
                    <w:right w:w="10" w:type="dxa"/>
                  </w:tcMar>
                  <w:vAlign w:val="center"/>
                </w:tcPr>
                <w:p>
                  <w:pPr>
                    <w:widowControl/>
                    <w:jc w:val="left"/>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 - 垂直滑台坐标(相对于垂直滑台自身零位开关)</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 单位：m</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 精度：小数点后保留6位小数</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 带正负号</w:t>
                  </w:r>
                </w:p>
              </w:tc>
            </w:tr>
          </w:tbl>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P</w:t>
            </w:r>
            <w:r>
              <w:rPr>
                <w:rFonts w:hint="eastAsia" w:ascii="Times New Roman" w:hAnsi="Times New Roman" w:eastAsia="仿宋" w:cs="Times New Roman"/>
                <w:color w:val="000000"/>
                <w:kern w:val="0"/>
                <w:sz w:val="22"/>
              </w:rPr>
              <w:t>o</w:t>
            </w:r>
            <w:r>
              <w:rPr>
                <w:rFonts w:ascii="Times New Roman" w:hAnsi="Times New Roman" w:eastAsia="仿宋" w:cs="Times New Roman"/>
                <w:color w:val="000000"/>
                <w:kern w:val="0"/>
                <w:sz w:val="22"/>
              </w:rPr>
              <w:t>setype=1</w:t>
            </w:r>
          </w:p>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处理数据：</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1.利用竖直激光雷达在滑台处于零点时与两台机械臂基坐标系的相对位置关系，人工选择两点所对应的滑台运动位置，通过话题获取到激光雷达的X,Y数据</w:t>
            </w:r>
            <w:r>
              <w:rPr>
                <w:rFonts w:hint="eastAsia" w:ascii="Times New Roman" w:hAnsi="Times New Roman" w:eastAsia="仿宋" w:cs="Times New Roman"/>
                <w:color w:val="000000"/>
                <w:kern w:val="0"/>
                <w:sz w:val="22"/>
              </w:rPr>
              <w:t>（单位是m）</w:t>
            </w:r>
            <w:r>
              <w:rPr>
                <w:rFonts w:ascii="Times New Roman" w:hAnsi="Times New Roman" w:eastAsia="仿宋" w:cs="Times New Roman"/>
                <w:color w:val="000000"/>
                <w:kern w:val="0"/>
                <w:sz w:val="22"/>
              </w:rPr>
              <w:t>，并换转到机械臂基坐标系下。</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2.人工选择的两个测量点的连线归一化向量作为工具坐标系X轴，方向定义为由滑台位置较小的测量点指向滑台位置较大的测量点。</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3.工具坐标系X轴与基座坐标系-Y轴叉乘，获得的归一化向量作为工具坐标系的Z轴，再将工具坐标系的Z轴与工具坐标系的X轴叉乘，得到工具坐标系的Y轴。将工具坐标系的描述改写成旋转向量形式，作为机械臂路点的RX,RY,RZ</w:t>
            </w:r>
            <w:r>
              <w:rPr>
                <w:rFonts w:hint="eastAsia" w:ascii="Times New Roman" w:hAnsi="Times New Roman" w:eastAsia="仿宋" w:cs="Times New Roman"/>
                <w:color w:val="000000"/>
                <w:kern w:val="0"/>
                <w:sz w:val="22"/>
              </w:rPr>
              <w:t>。</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4.以</w:t>
            </w:r>
            <w:r>
              <w:rPr>
                <w:rFonts w:hint="eastAsia" w:ascii="Times New Roman" w:hAnsi="Times New Roman" w:eastAsia="仿宋" w:cs="Times New Roman"/>
                <w:color w:val="000000"/>
                <w:kern w:val="0"/>
                <w:sz w:val="22"/>
              </w:rPr>
              <w:t>第一点的三维空间坐标作为</w:t>
            </w:r>
            <w:r>
              <w:rPr>
                <w:rFonts w:ascii="Times New Roman" w:hAnsi="Times New Roman" w:eastAsia="仿宋" w:cs="Times New Roman"/>
                <w:color w:val="000000"/>
                <w:kern w:val="0"/>
                <w:sz w:val="22"/>
              </w:rPr>
              <w:t>路点数据中的X,Y,Z。</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Posetype=2</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1.利用竖直激光雷达在滑台处于零点时与两台机械臂基坐标系的相对位置关系，人工选择两点所对应的滑台运动位置，通过话题获取到激光雷达的X,Y数据</w:t>
            </w:r>
            <w:r>
              <w:rPr>
                <w:rFonts w:hint="eastAsia" w:ascii="Times New Roman" w:hAnsi="Times New Roman" w:eastAsia="仿宋" w:cs="Times New Roman"/>
                <w:color w:val="000000"/>
                <w:kern w:val="0"/>
                <w:sz w:val="22"/>
              </w:rPr>
              <w:t>（单位是m）</w:t>
            </w:r>
            <w:r>
              <w:rPr>
                <w:rFonts w:ascii="Times New Roman" w:hAnsi="Times New Roman" w:eastAsia="仿宋" w:cs="Times New Roman"/>
                <w:color w:val="000000"/>
                <w:kern w:val="0"/>
                <w:sz w:val="22"/>
              </w:rPr>
              <w:t>，并换转到机械臂基坐标系下。</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2.人工选择的两个测量点的连线归一化向量作为工具坐标系X轴，方向定义为由滑台位置较小的测量点指向滑台位置较大的测量点。</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3.工具坐标系X轴与基座坐标系-X轴叉乘</w:t>
            </w:r>
            <w:r>
              <w:rPr>
                <w:rFonts w:hint="eastAsia" w:ascii="Times New Roman" w:hAnsi="Times New Roman" w:eastAsia="仿宋" w:cs="Times New Roman"/>
                <w:color w:val="000000"/>
                <w:kern w:val="0"/>
                <w:sz w:val="22"/>
              </w:rPr>
              <w:t>（左侧作业）或</w:t>
            </w:r>
            <w:r>
              <w:rPr>
                <w:rFonts w:ascii="Times New Roman" w:hAnsi="Times New Roman" w:eastAsia="仿宋" w:cs="Times New Roman"/>
                <w:color w:val="000000"/>
                <w:kern w:val="0"/>
                <w:sz w:val="22"/>
              </w:rPr>
              <w:t>工具坐标系X轴与基座坐标系X轴叉乘</w:t>
            </w:r>
            <w:r>
              <w:rPr>
                <w:rFonts w:hint="eastAsia" w:ascii="Times New Roman" w:hAnsi="Times New Roman" w:eastAsia="仿宋" w:cs="Times New Roman"/>
                <w:color w:val="000000"/>
                <w:kern w:val="0"/>
                <w:sz w:val="22"/>
              </w:rPr>
              <w:t>（右侧作业）</w:t>
            </w:r>
            <w:r>
              <w:rPr>
                <w:rFonts w:ascii="Times New Roman" w:hAnsi="Times New Roman" w:eastAsia="仿宋" w:cs="Times New Roman"/>
                <w:color w:val="000000"/>
                <w:kern w:val="0"/>
                <w:sz w:val="22"/>
              </w:rPr>
              <w:t>，获得的归一化向量作为工具坐标系的Z轴，再将工具坐标系的Z轴与工具坐标系的X轴叉乘，得到工具坐标系的Y轴。将工具坐标系的描述改写成旋转向量形式，作为机械臂路点的RX,RY,RZ</w:t>
            </w:r>
            <w:r>
              <w:rPr>
                <w:rFonts w:hint="eastAsia" w:ascii="Times New Roman" w:hAnsi="Times New Roman" w:eastAsia="仿宋" w:cs="Times New Roman"/>
                <w:color w:val="000000"/>
                <w:kern w:val="0"/>
                <w:sz w:val="22"/>
              </w:rPr>
              <w:t>。</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4.以</w:t>
            </w:r>
            <w:r>
              <w:rPr>
                <w:rFonts w:hint="eastAsia" w:ascii="Times New Roman" w:hAnsi="Times New Roman" w:eastAsia="仿宋" w:cs="Times New Roman"/>
                <w:color w:val="000000"/>
                <w:kern w:val="0"/>
                <w:sz w:val="22"/>
              </w:rPr>
              <w:t>第一点的三维空间坐标作为</w:t>
            </w:r>
            <w:r>
              <w:rPr>
                <w:rFonts w:ascii="Times New Roman" w:hAnsi="Times New Roman" w:eastAsia="仿宋" w:cs="Times New Roman"/>
                <w:color w:val="000000"/>
                <w:kern w:val="0"/>
                <w:sz w:val="22"/>
              </w:rPr>
              <w:t>路点数据中的X,Y,Z。</w:t>
            </w:r>
          </w:p>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输出数据：</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1.将X,Y,Z,RX,RY,RZ写入var_PP_varname1中。</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2.利用已经获取的var_PP_varname1，沿工具坐标系Z轴负方向平移var_INT_translate  m，得到的路点数据写入var_PP_varname2中。</w:t>
            </w:r>
          </w:p>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3</w:t>
            </w:r>
            <w:r>
              <w:rPr>
                <w:rFonts w:ascii="Times New Roman" w:hAnsi="Times New Roman" w:eastAsia="仿宋" w:cs="Times New Roman"/>
                <w:color w:val="000000"/>
                <w:kern w:val="0"/>
                <w:sz w:val="22"/>
              </w:rPr>
              <w:t>.</w:t>
            </w:r>
            <w:r>
              <w:rPr>
                <w:rFonts w:hint="eastAsia" w:ascii="Times New Roman" w:hAnsi="Times New Roman" w:eastAsia="仿宋" w:cs="Times New Roman"/>
                <w:color w:val="000000"/>
                <w:kern w:val="0"/>
                <w:sz w:val="22"/>
              </w:rPr>
              <w:t>主控向地面站发送禁止手工操作指令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866" w:type="dxa"/>
            <w:shd w:val="clear" w:color="auto" w:fill="auto"/>
            <w:noWrap/>
            <w:vAlign w:val="center"/>
          </w:tcPr>
          <w:p>
            <w:pPr>
              <w:widowControl/>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LIDARTOMA2</w:t>
            </w:r>
          </w:p>
        </w:tc>
        <w:tc>
          <w:tcPr>
            <w:tcW w:w="8098" w:type="dxa"/>
            <w:shd w:val="clear" w:color="auto" w:fill="auto"/>
          </w:tcPr>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获取数据</w:t>
            </w:r>
          </w:p>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1</w:t>
            </w:r>
            <w:r>
              <w:rPr>
                <w:rFonts w:ascii="Times New Roman" w:hAnsi="Times New Roman" w:eastAsia="仿宋" w:cs="Times New Roman"/>
                <w:color w:val="000000"/>
                <w:kern w:val="0"/>
                <w:sz w:val="22"/>
              </w:rPr>
              <w:t>.</w:t>
            </w:r>
            <w:r>
              <w:rPr>
                <w:rFonts w:hint="eastAsia" w:ascii="Times New Roman" w:hAnsi="Times New Roman" w:eastAsia="仿宋" w:cs="Times New Roman"/>
                <w:color w:val="000000"/>
                <w:kern w:val="0"/>
                <w:sz w:val="22"/>
              </w:rPr>
              <w:t>主控系统向地面站发送点选辅助指令，发布话题名称为cmd</w:t>
            </w:r>
            <w:r>
              <w:rPr>
                <w:rFonts w:ascii="Times New Roman" w:hAnsi="Times New Roman" w:eastAsia="仿宋" w:cs="Times New Roman"/>
                <w:color w:val="000000"/>
                <w:kern w:val="0"/>
                <w:sz w:val="22"/>
              </w:rPr>
              <w:t>_rsp_msg</w:t>
            </w:r>
            <w:r>
              <w:rPr>
                <w:rFonts w:hint="eastAsia" w:ascii="Times New Roman" w:hAnsi="Times New Roman" w:eastAsia="仿宋" w:cs="Times New Roman"/>
                <w:color w:val="000000"/>
                <w:kern w:val="0"/>
                <w:sz w:val="22"/>
              </w:rPr>
              <w:t>，发布格式详见《配网带电作业机器人通用软件平台消息设计说明书》文档，报文内容详见《报文格式》文档中遥信标签页序号3或4（根据LidarID确定）</w:t>
            </w:r>
          </w:p>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2</w:t>
            </w:r>
            <w:r>
              <w:rPr>
                <w:rFonts w:ascii="Times New Roman" w:hAnsi="Times New Roman" w:eastAsia="仿宋" w:cs="Times New Roman"/>
                <w:color w:val="000000"/>
                <w:kern w:val="0"/>
                <w:sz w:val="22"/>
              </w:rPr>
              <w:t>.</w:t>
            </w:r>
            <w:r>
              <w:rPr>
                <w:rFonts w:hint="eastAsia" w:ascii="Times New Roman" w:hAnsi="Times New Roman" w:eastAsia="仿宋" w:cs="Times New Roman"/>
                <w:color w:val="000000"/>
                <w:kern w:val="0"/>
                <w:sz w:val="22"/>
              </w:rPr>
              <w:t>主控向地面站发送允许手工操作指令</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3.</w:t>
            </w:r>
            <w:r>
              <w:rPr>
                <w:rFonts w:hint="eastAsia" w:ascii="Times New Roman" w:hAnsi="Times New Roman" w:eastAsia="仿宋" w:cs="Times New Roman"/>
                <w:color w:val="000000"/>
                <w:kern w:val="0"/>
                <w:sz w:val="22"/>
              </w:rPr>
              <w:t>参照《</w:t>
            </w:r>
            <w:r>
              <w:rPr>
                <w:rFonts w:ascii="Times New Roman" w:hAnsi="Times New Roman" w:eastAsia="仿宋" w:cs="Times New Roman"/>
                <w:color w:val="000000"/>
                <w:kern w:val="0"/>
                <w:sz w:val="22"/>
              </w:rPr>
              <w:t>20190524-1视觉交互流程</w:t>
            </w:r>
            <w:r>
              <w:rPr>
                <w:rFonts w:hint="eastAsia" w:ascii="Times New Roman" w:hAnsi="Times New Roman" w:eastAsia="仿宋" w:cs="Times New Roman"/>
                <w:color w:val="000000"/>
                <w:kern w:val="0"/>
                <w:sz w:val="22"/>
              </w:rPr>
              <w:t>》文档，</w:t>
            </w:r>
          </w:p>
          <w:tbl>
            <w:tblPr>
              <w:tblStyle w:val="7"/>
              <w:tblW w:w="78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
              <w:gridCol w:w="2781"/>
              <w:gridCol w:w="3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 w:type="dxa"/>
                </w:tcPr>
                <w:p>
                  <w:pPr>
                    <w:pStyle w:val="11"/>
                    <w:spacing w:line="360" w:lineRule="auto"/>
                    <w:ind w:firstLine="0" w:firstLineChars="0"/>
                    <w:jc w:val="center"/>
                    <w:rPr>
                      <w:b/>
                      <w:sz w:val="18"/>
                      <w:szCs w:val="18"/>
                    </w:rPr>
                  </w:pPr>
                  <w:r>
                    <w:rPr>
                      <w:rFonts w:hint="eastAsia"/>
                      <w:b/>
                      <w:sz w:val="18"/>
                      <w:szCs w:val="18"/>
                    </w:rPr>
                    <w:t>名称</w:t>
                  </w:r>
                </w:p>
              </w:tc>
              <w:tc>
                <w:tcPr>
                  <w:tcW w:w="2781" w:type="dxa"/>
                </w:tcPr>
                <w:p>
                  <w:pPr>
                    <w:pStyle w:val="11"/>
                    <w:spacing w:line="360" w:lineRule="auto"/>
                    <w:ind w:firstLine="0" w:firstLineChars="0"/>
                    <w:jc w:val="center"/>
                    <w:rPr>
                      <w:b/>
                      <w:sz w:val="18"/>
                      <w:szCs w:val="18"/>
                    </w:rPr>
                  </w:pPr>
                  <w:r>
                    <w:rPr>
                      <w:rFonts w:hint="eastAsia"/>
                      <w:b/>
                      <w:sz w:val="18"/>
                      <w:szCs w:val="18"/>
                    </w:rPr>
                    <w:t>话题名</w:t>
                  </w:r>
                </w:p>
              </w:tc>
              <w:tc>
                <w:tcPr>
                  <w:tcW w:w="3051" w:type="dxa"/>
                </w:tcPr>
                <w:p>
                  <w:pPr>
                    <w:pStyle w:val="11"/>
                    <w:spacing w:line="360" w:lineRule="auto"/>
                    <w:ind w:firstLine="0" w:firstLineChars="0"/>
                    <w:jc w:val="center"/>
                    <w:rPr>
                      <w:b/>
                      <w:sz w:val="18"/>
                      <w:szCs w:val="18"/>
                    </w:rPr>
                  </w:pPr>
                  <w:r>
                    <w:rPr>
                      <w:rFonts w:hint="eastAsia"/>
                      <w:b/>
                      <w:sz w:val="18"/>
                      <w:szCs w:val="18"/>
                    </w:rPr>
                    <w:t>消息格式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 w:type="dxa"/>
                </w:tcPr>
                <w:p>
                  <w:pPr>
                    <w:pStyle w:val="11"/>
                    <w:spacing w:line="360" w:lineRule="auto"/>
                    <w:ind w:firstLine="0" w:firstLineChars="0"/>
                    <w:jc w:val="left"/>
                    <w:rPr>
                      <w:sz w:val="18"/>
                      <w:szCs w:val="18"/>
                    </w:rPr>
                  </w:pPr>
                  <w:r>
                    <w:rPr>
                      <w:rFonts w:hint="eastAsia"/>
                      <w:sz w:val="18"/>
                      <w:szCs w:val="18"/>
                    </w:rPr>
                    <w:t>相机1雷达坐标</w:t>
                  </w:r>
                </w:p>
              </w:tc>
              <w:tc>
                <w:tcPr>
                  <w:tcW w:w="2781" w:type="dxa"/>
                </w:tcPr>
                <w:p>
                  <w:pPr>
                    <w:pStyle w:val="11"/>
                    <w:spacing w:line="360" w:lineRule="auto"/>
                    <w:ind w:firstLine="0" w:firstLineChars="0"/>
                    <w:jc w:val="left"/>
                    <w:rPr>
                      <w:sz w:val="18"/>
                      <w:szCs w:val="18"/>
                    </w:rPr>
                  </w:pPr>
                  <w:r>
                    <w:rPr>
                      <w:sz w:val="18"/>
                      <w:szCs w:val="18"/>
                    </w:rPr>
                    <w:t>/sys_0/server_position/</w:t>
                  </w:r>
                </w:p>
              </w:tc>
              <w:tc>
                <w:tcPr>
                  <w:tcW w:w="3051" w:type="dxa"/>
                </w:tcPr>
                <w:p>
                  <w:pPr>
                    <w:pStyle w:val="11"/>
                    <w:spacing w:line="360" w:lineRule="auto"/>
                    <w:ind w:firstLine="0" w:firstLineChars="0"/>
                    <w:jc w:val="left"/>
                    <w:rPr>
                      <w:sz w:val="18"/>
                      <w:szCs w:val="18"/>
                    </w:rPr>
                  </w:pPr>
                  <w:r>
                    <w:rPr>
                      <w:rFonts w:hint="eastAsia"/>
                      <w:sz w:val="18"/>
                      <w:szCs w:val="18"/>
                    </w:rPr>
                    <w:t>见</w:t>
                  </w:r>
                  <w:r>
                    <w:rPr>
                      <w:sz w:val="18"/>
                      <w:szCs w:val="18"/>
                    </w:rPr>
                    <w:t>s</w:t>
                  </w:r>
                  <w:r>
                    <w:rPr>
                      <w:rFonts w:hint="eastAsia"/>
                      <w:sz w:val="18"/>
                      <w:szCs w:val="18"/>
                    </w:rPr>
                    <w:t>erver</w:t>
                  </w:r>
                  <w:r>
                    <w:rPr>
                      <w:sz w:val="18"/>
                      <w:szCs w:val="18"/>
                    </w:rPr>
                    <w:t>_position_msg.msg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 w:type="dxa"/>
                </w:tcPr>
                <w:p>
                  <w:pPr>
                    <w:pStyle w:val="11"/>
                    <w:spacing w:line="360" w:lineRule="auto"/>
                    <w:ind w:firstLine="0" w:firstLineChars="0"/>
                    <w:jc w:val="left"/>
                    <w:rPr>
                      <w:sz w:val="18"/>
                      <w:szCs w:val="18"/>
                    </w:rPr>
                  </w:pPr>
                  <w:r>
                    <w:rPr>
                      <w:rFonts w:hint="eastAsia"/>
                      <w:sz w:val="18"/>
                      <w:szCs w:val="18"/>
                    </w:rPr>
                    <w:t>相机2雷达坐标</w:t>
                  </w:r>
                </w:p>
              </w:tc>
              <w:tc>
                <w:tcPr>
                  <w:tcW w:w="2781" w:type="dxa"/>
                </w:tcPr>
                <w:p>
                  <w:pPr>
                    <w:pStyle w:val="11"/>
                    <w:spacing w:line="360" w:lineRule="auto"/>
                    <w:ind w:firstLine="0" w:firstLineChars="0"/>
                    <w:jc w:val="left"/>
                    <w:rPr>
                      <w:sz w:val="18"/>
                      <w:szCs w:val="18"/>
                    </w:rPr>
                  </w:pPr>
                  <w:r>
                    <w:rPr>
                      <w:sz w:val="18"/>
                      <w:szCs w:val="18"/>
                    </w:rPr>
                    <w:t>/sys_1/server_position/</w:t>
                  </w:r>
                </w:p>
              </w:tc>
              <w:tc>
                <w:tcPr>
                  <w:tcW w:w="3051" w:type="dxa"/>
                </w:tcPr>
                <w:p>
                  <w:pPr>
                    <w:pStyle w:val="11"/>
                    <w:spacing w:line="360" w:lineRule="auto"/>
                    <w:ind w:firstLine="0" w:firstLineChars="0"/>
                    <w:jc w:val="left"/>
                    <w:rPr>
                      <w:sz w:val="18"/>
                      <w:szCs w:val="18"/>
                    </w:rPr>
                  </w:pPr>
                  <w:r>
                    <w:rPr>
                      <w:rFonts w:hint="eastAsia"/>
                      <w:sz w:val="18"/>
                      <w:szCs w:val="18"/>
                    </w:rPr>
                    <w:t>见</w:t>
                  </w:r>
                  <w:r>
                    <w:rPr>
                      <w:sz w:val="18"/>
                      <w:szCs w:val="18"/>
                    </w:rPr>
                    <w:t>s</w:t>
                  </w:r>
                  <w:r>
                    <w:rPr>
                      <w:rFonts w:hint="eastAsia"/>
                      <w:sz w:val="18"/>
                      <w:szCs w:val="18"/>
                    </w:rPr>
                    <w:t>erver</w:t>
                  </w:r>
                  <w:r>
                    <w:rPr>
                      <w:sz w:val="18"/>
                      <w:szCs w:val="18"/>
                    </w:rPr>
                    <w:t>_position_msg.msg</w:t>
                  </w:r>
                </w:p>
              </w:tc>
            </w:tr>
          </w:tbl>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由以上话题获取lidar测量信息和对应的滑台位置信息（单位是m）。</w:t>
            </w:r>
          </w:p>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滑台位置信息也可由下列途径获取，</w:t>
            </w:r>
          </w:p>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在判断到flag=</w:t>
            </w:r>
            <w:r>
              <w:rPr>
                <w:rFonts w:ascii="Times New Roman" w:hAnsi="Times New Roman" w:eastAsia="仿宋" w:cs="Times New Roman"/>
                <w:color w:val="000000"/>
                <w:kern w:val="0"/>
                <w:sz w:val="22"/>
              </w:rPr>
              <w:t>2</w:t>
            </w:r>
            <w:r>
              <w:rPr>
                <w:rFonts w:hint="eastAsia" w:ascii="Times New Roman" w:hAnsi="Times New Roman" w:eastAsia="仿宋" w:cs="Times New Roman"/>
                <w:color w:val="000000"/>
                <w:kern w:val="0"/>
                <w:sz w:val="22"/>
              </w:rPr>
              <w:t>后，随即由如下话题获取对应的滑台位置坐标：</w:t>
            </w:r>
          </w:p>
          <w:tbl>
            <w:tblPr>
              <w:tblStyle w:val="6"/>
              <w:tblW w:w="78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20"/>
              <w:gridCol w:w="1595"/>
              <w:gridCol w:w="490"/>
              <w:gridCol w:w="709"/>
              <w:gridCol w:w="567"/>
              <w:gridCol w:w="1134"/>
              <w:gridCol w:w="2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92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数据名称</w:t>
                  </w:r>
                </w:p>
              </w:tc>
              <w:tc>
                <w:tcPr>
                  <w:tcW w:w="1595"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所属话题名称</w:t>
                  </w:r>
                </w:p>
              </w:tc>
              <w:tc>
                <w:tcPr>
                  <w:tcW w:w="49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序号 : "seq"</w:t>
                  </w:r>
                </w:p>
              </w:tc>
              <w:tc>
                <w:tcPr>
                  <w:tcW w:w="709"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类型 : "type"</w:t>
                  </w:r>
                </w:p>
              </w:tc>
              <w:tc>
                <w:tcPr>
                  <w:tcW w:w="567"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值 : "value"</w:t>
                  </w:r>
                </w:p>
              </w:tc>
              <w:tc>
                <w:tcPr>
                  <w:tcW w:w="1134"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名称(可选) : "name"</w:t>
                  </w:r>
                </w:p>
              </w:tc>
              <w:tc>
                <w:tcPr>
                  <w:tcW w:w="2457"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200" w:hRule="atLeast"/>
              </w:trPr>
              <w:tc>
                <w:tcPr>
                  <w:tcW w:w="92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水平滑台坐标</w:t>
                  </w:r>
                </w:p>
              </w:tc>
              <w:tc>
                <w:tcPr>
                  <w:tcW w:w="1595"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/nari/szrd/dnrobot/yc</w:t>
                  </w:r>
                </w:p>
              </w:tc>
              <w:tc>
                <w:tcPr>
                  <w:tcW w:w="49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sz w:val="15"/>
                      <w:szCs w:val="15"/>
                    </w:rPr>
                    <w:t>2</w:t>
                  </w:r>
                </w:p>
              </w:tc>
              <w:tc>
                <w:tcPr>
                  <w:tcW w:w="709"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"double"</w:t>
                  </w:r>
                </w:p>
              </w:tc>
              <w:tc>
                <w:tcPr>
                  <w:tcW w:w="567"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0.0</w:t>
                  </w:r>
                </w:p>
              </w:tc>
              <w:tc>
                <w:tcPr>
                  <w:tcW w:w="1134"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"HorPosition"</w:t>
                  </w:r>
                </w:p>
              </w:tc>
              <w:tc>
                <w:tcPr>
                  <w:tcW w:w="2457" w:type="dxa"/>
                  <w:tcMar>
                    <w:top w:w="10" w:type="dxa"/>
                    <w:left w:w="10" w:type="dxa"/>
                    <w:right w:w="10" w:type="dxa"/>
                  </w:tcMar>
                  <w:vAlign w:val="center"/>
                </w:tcPr>
                <w:p>
                  <w:pPr>
                    <w:widowControl/>
                    <w:jc w:val="left"/>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 - 水平滑台坐标(相对于水平滑台自身零位开关)</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 单位：m</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 精度：小数点后保留6位小数</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 带正负号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200" w:hRule="atLeast"/>
              </w:trPr>
              <w:tc>
                <w:tcPr>
                  <w:tcW w:w="92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垂直滑台坐标</w:t>
                  </w:r>
                </w:p>
              </w:tc>
              <w:tc>
                <w:tcPr>
                  <w:tcW w:w="1595"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/nari/szrd/dnrobot/yc</w:t>
                  </w:r>
                </w:p>
              </w:tc>
              <w:tc>
                <w:tcPr>
                  <w:tcW w:w="49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ascii="SimSun" w:hAnsi="SimSun" w:eastAsia="SimSun" w:cs="SimSun"/>
                      <w:color w:val="000000"/>
                      <w:kern w:val="0"/>
                      <w:sz w:val="15"/>
                      <w:szCs w:val="15"/>
                      <w:lang w:bidi="ar"/>
                    </w:rPr>
                    <w:t>1</w:t>
                  </w:r>
                </w:p>
              </w:tc>
              <w:tc>
                <w:tcPr>
                  <w:tcW w:w="709"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"double"</w:t>
                  </w:r>
                </w:p>
              </w:tc>
              <w:tc>
                <w:tcPr>
                  <w:tcW w:w="567"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0.0</w:t>
                  </w:r>
                </w:p>
              </w:tc>
              <w:tc>
                <w:tcPr>
                  <w:tcW w:w="1134"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"VerPosition"</w:t>
                  </w:r>
                </w:p>
              </w:tc>
              <w:tc>
                <w:tcPr>
                  <w:tcW w:w="2457" w:type="dxa"/>
                  <w:tcMar>
                    <w:top w:w="10" w:type="dxa"/>
                    <w:left w:w="10" w:type="dxa"/>
                    <w:right w:w="10" w:type="dxa"/>
                  </w:tcMar>
                  <w:vAlign w:val="center"/>
                </w:tcPr>
                <w:p>
                  <w:pPr>
                    <w:widowControl/>
                    <w:jc w:val="left"/>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 - 垂直滑台坐标(相对于垂直滑台自身零位开关)</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 单位：m</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 精度：小数点后保留6位小数</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 带正负号</w:t>
                  </w:r>
                </w:p>
              </w:tc>
            </w:tr>
          </w:tbl>
          <w:p>
            <w:pPr>
              <w:widowControl/>
              <w:jc w:val="left"/>
              <w:rPr>
                <w:rFonts w:ascii="Times New Roman" w:hAnsi="Times New Roman" w:eastAsia="仿宋" w:cs="Times New Roman"/>
                <w:color w:val="000000"/>
                <w:kern w:val="0"/>
                <w:sz w:val="22"/>
              </w:rPr>
            </w:pPr>
          </w:p>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处理数据：</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1.利用水平激光雷达在滑台处于零点时与两台机械臂基坐标系的相对位置关系，人工选择两点所对应的滑台运动位置，对应于人工选取对接行线位置或引流线穿入接线工具位置的滑台运动位置，通过话题获取到激光雷达的X,Y数据</w:t>
            </w:r>
            <w:r>
              <w:rPr>
                <w:rFonts w:hint="eastAsia" w:ascii="Times New Roman" w:hAnsi="Times New Roman" w:eastAsia="仿宋" w:cs="Times New Roman"/>
                <w:color w:val="000000"/>
                <w:kern w:val="0"/>
                <w:sz w:val="22"/>
              </w:rPr>
              <w:t>（单位是m）</w:t>
            </w:r>
            <w:r>
              <w:rPr>
                <w:rFonts w:ascii="Times New Roman" w:hAnsi="Times New Roman" w:eastAsia="仿宋" w:cs="Times New Roman"/>
                <w:color w:val="000000"/>
                <w:kern w:val="0"/>
                <w:sz w:val="22"/>
              </w:rPr>
              <w:t>，并换转到机械臂基坐标系下。</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2.人工选择的两个测量点的连线归一化向量作为工具坐标系X轴，方向定义为由滑台位置较大的测量点指向滑台位置较小的测量点（左接）和由滑台位置较小的测量点指向滑台位置较大的测量点（右接）。</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3.工具坐标系X轴与基座坐标系-Z轴叉乘，获得的归一化向量作为工具坐标系的Y轴，再将工具坐标系的X轴与工具坐标系的Y轴叉乘，得到工具坐标系的Z轴。将工具坐标系的描述改写成旋转向量形式，作为机械臂路点的RX,RY,RZ。</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4.以</w:t>
            </w:r>
            <w:r>
              <w:rPr>
                <w:rFonts w:hint="eastAsia" w:ascii="Times New Roman" w:hAnsi="Times New Roman" w:eastAsia="仿宋" w:cs="Times New Roman"/>
                <w:color w:val="000000"/>
                <w:kern w:val="0"/>
                <w:sz w:val="22"/>
              </w:rPr>
              <w:t>第一点的三维空间坐标作为</w:t>
            </w:r>
            <w:r>
              <w:rPr>
                <w:rFonts w:ascii="Times New Roman" w:hAnsi="Times New Roman" w:eastAsia="仿宋" w:cs="Times New Roman"/>
                <w:color w:val="000000"/>
                <w:kern w:val="0"/>
                <w:sz w:val="22"/>
              </w:rPr>
              <w:t>路点数据中的X,Y,Z。</w:t>
            </w:r>
          </w:p>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输出数据</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1.将X,Y,Z,RX,RY,RZ写入var_PP_varname1中。</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2.对于穿引流线操作，利用已经获取的var_PP_varname1，沿工具坐标系X轴负方向平移var_INT_translate  m，得到的路点数据写入var_PP_varname2中</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3.对于对接行线操作，利用已经获取的var_PP_varname1，沿工具坐标系Z轴负方向平移var_INT_translate  m，得到的路点数据写入var_PP_varname2中。</w:t>
            </w:r>
          </w:p>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4</w:t>
            </w:r>
            <w:r>
              <w:rPr>
                <w:rFonts w:ascii="Times New Roman" w:hAnsi="Times New Roman" w:eastAsia="仿宋" w:cs="Times New Roman"/>
                <w:color w:val="000000"/>
                <w:kern w:val="0"/>
                <w:sz w:val="22"/>
              </w:rPr>
              <w:t>.</w:t>
            </w:r>
            <w:r>
              <w:rPr>
                <w:rFonts w:hint="eastAsia" w:ascii="Times New Roman" w:hAnsi="Times New Roman" w:eastAsia="仿宋" w:cs="Times New Roman"/>
                <w:color w:val="000000"/>
                <w:kern w:val="0"/>
                <w:sz w:val="22"/>
              </w:rPr>
              <w:t>主控向地面站发送禁止手工操作指令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866" w:type="dxa"/>
            <w:shd w:val="clear" w:color="auto" w:fill="auto"/>
            <w:noWrap/>
            <w:vAlign w:val="center"/>
          </w:tcPr>
          <w:p>
            <w:pPr>
              <w:widowControl/>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LIDARTOMA3</w:t>
            </w:r>
          </w:p>
        </w:tc>
        <w:tc>
          <w:tcPr>
            <w:tcW w:w="8098" w:type="dxa"/>
            <w:shd w:val="clear" w:color="auto" w:fill="auto"/>
          </w:tcPr>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获取数据</w:t>
            </w:r>
          </w:p>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1</w:t>
            </w:r>
            <w:r>
              <w:rPr>
                <w:rFonts w:ascii="Times New Roman" w:hAnsi="Times New Roman" w:eastAsia="仿宋" w:cs="Times New Roman"/>
                <w:color w:val="000000"/>
                <w:kern w:val="0"/>
                <w:sz w:val="22"/>
              </w:rPr>
              <w:t>.</w:t>
            </w:r>
            <w:r>
              <w:rPr>
                <w:rFonts w:hint="eastAsia" w:ascii="Times New Roman" w:hAnsi="Times New Roman" w:eastAsia="仿宋" w:cs="Times New Roman"/>
                <w:color w:val="000000"/>
                <w:kern w:val="0"/>
                <w:sz w:val="22"/>
              </w:rPr>
              <w:t>主控系统向地面站发送点选辅助指令，发布话题名称为cmd</w:t>
            </w:r>
            <w:r>
              <w:rPr>
                <w:rFonts w:ascii="Times New Roman" w:hAnsi="Times New Roman" w:eastAsia="仿宋" w:cs="Times New Roman"/>
                <w:color w:val="000000"/>
                <w:kern w:val="0"/>
                <w:sz w:val="22"/>
              </w:rPr>
              <w:t>_rsp_msg</w:t>
            </w:r>
            <w:r>
              <w:rPr>
                <w:rFonts w:hint="eastAsia" w:ascii="Times New Roman" w:hAnsi="Times New Roman" w:eastAsia="仿宋" w:cs="Times New Roman"/>
                <w:color w:val="000000"/>
                <w:kern w:val="0"/>
                <w:sz w:val="22"/>
              </w:rPr>
              <w:t>，发布格式详见《配网带电作业机器人通用软件平台消息设计说明书》文档，报文内容详见《报文格式》文档中遥信标签页序号3或4（根据LidarID确定）</w:t>
            </w:r>
          </w:p>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2</w:t>
            </w:r>
            <w:r>
              <w:rPr>
                <w:rFonts w:ascii="Times New Roman" w:hAnsi="Times New Roman" w:eastAsia="仿宋" w:cs="Times New Roman"/>
                <w:color w:val="000000"/>
                <w:kern w:val="0"/>
                <w:sz w:val="22"/>
              </w:rPr>
              <w:t>.</w:t>
            </w:r>
            <w:r>
              <w:rPr>
                <w:rFonts w:hint="eastAsia" w:ascii="Times New Roman" w:hAnsi="Times New Roman" w:eastAsia="仿宋" w:cs="Times New Roman"/>
                <w:color w:val="000000"/>
                <w:kern w:val="0"/>
                <w:sz w:val="22"/>
              </w:rPr>
              <w:t>主控向地面站发送允许手工操作指令</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3.</w:t>
            </w:r>
            <w:r>
              <w:rPr>
                <w:rFonts w:hint="eastAsia" w:ascii="Times New Roman" w:hAnsi="Times New Roman" w:eastAsia="仿宋" w:cs="Times New Roman"/>
                <w:color w:val="000000"/>
                <w:kern w:val="0"/>
                <w:sz w:val="22"/>
              </w:rPr>
              <w:t>参照《</w:t>
            </w:r>
            <w:r>
              <w:rPr>
                <w:rFonts w:ascii="Times New Roman" w:hAnsi="Times New Roman" w:eastAsia="仿宋" w:cs="Times New Roman"/>
                <w:color w:val="000000"/>
                <w:kern w:val="0"/>
                <w:sz w:val="22"/>
              </w:rPr>
              <w:t>20190524-1视觉交互流程</w:t>
            </w:r>
            <w:r>
              <w:rPr>
                <w:rFonts w:hint="eastAsia" w:ascii="Times New Roman" w:hAnsi="Times New Roman" w:eastAsia="仿宋" w:cs="Times New Roman"/>
                <w:color w:val="000000"/>
                <w:kern w:val="0"/>
                <w:sz w:val="22"/>
              </w:rPr>
              <w:t>》文档，</w:t>
            </w:r>
          </w:p>
          <w:tbl>
            <w:tblPr>
              <w:tblStyle w:val="7"/>
              <w:tblW w:w="78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0"/>
              <w:gridCol w:w="2781"/>
              <w:gridCol w:w="3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 w:type="dxa"/>
                </w:tcPr>
                <w:p>
                  <w:pPr>
                    <w:pStyle w:val="11"/>
                    <w:spacing w:line="360" w:lineRule="auto"/>
                    <w:ind w:firstLine="0" w:firstLineChars="0"/>
                    <w:jc w:val="center"/>
                    <w:rPr>
                      <w:b/>
                      <w:sz w:val="18"/>
                      <w:szCs w:val="18"/>
                    </w:rPr>
                  </w:pPr>
                  <w:r>
                    <w:rPr>
                      <w:rFonts w:hint="eastAsia"/>
                      <w:b/>
                      <w:sz w:val="18"/>
                      <w:szCs w:val="18"/>
                    </w:rPr>
                    <w:t>名称</w:t>
                  </w:r>
                </w:p>
              </w:tc>
              <w:tc>
                <w:tcPr>
                  <w:tcW w:w="2781" w:type="dxa"/>
                </w:tcPr>
                <w:p>
                  <w:pPr>
                    <w:pStyle w:val="11"/>
                    <w:spacing w:line="360" w:lineRule="auto"/>
                    <w:ind w:firstLine="0" w:firstLineChars="0"/>
                    <w:jc w:val="center"/>
                    <w:rPr>
                      <w:b/>
                      <w:sz w:val="18"/>
                      <w:szCs w:val="18"/>
                    </w:rPr>
                  </w:pPr>
                  <w:r>
                    <w:rPr>
                      <w:rFonts w:hint="eastAsia"/>
                      <w:b/>
                      <w:sz w:val="18"/>
                      <w:szCs w:val="18"/>
                    </w:rPr>
                    <w:t>话题名</w:t>
                  </w:r>
                </w:p>
              </w:tc>
              <w:tc>
                <w:tcPr>
                  <w:tcW w:w="3051" w:type="dxa"/>
                </w:tcPr>
                <w:p>
                  <w:pPr>
                    <w:pStyle w:val="11"/>
                    <w:spacing w:line="360" w:lineRule="auto"/>
                    <w:ind w:firstLine="0" w:firstLineChars="0"/>
                    <w:jc w:val="center"/>
                    <w:rPr>
                      <w:b/>
                      <w:sz w:val="18"/>
                      <w:szCs w:val="18"/>
                    </w:rPr>
                  </w:pPr>
                  <w:r>
                    <w:rPr>
                      <w:rFonts w:hint="eastAsia"/>
                      <w:b/>
                      <w:sz w:val="18"/>
                      <w:szCs w:val="18"/>
                    </w:rPr>
                    <w:t>消息格式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 w:type="dxa"/>
                </w:tcPr>
                <w:p>
                  <w:pPr>
                    <w:pStyle w:val="11"/>
                    <w:spacing w:line="360" w:lineRule="auto"/>
                    <w:ind w:firstLine="0" w:firstLineChars="0"/>
                    <w:jc w:val="left"/>
                    <w:rPr>
                      <w:sz w:val="18"/>
                      <w:szCs w:val="18"/>
                    </w:rPr>
                  </w:pPr>
                  <w:r>
                    <w:rPr>
                      <w:rFonts w:hint="eastAsia"/>
                      <w:sz w:val="18"/>
                      <w:szCs w:val="18"/>
                    </w:rPr>
                    <w:t>相机1雷达坐标</w:t>
                  </w:r>
                </w:p>
              </w:tc>
              <w:tc>
                <w:tcPr>
                  <w:tcW w:w="2781" w:type="dxa"/>
                </w:tcPr>
                <w:p>
                  <w:pPr>
                    <w:pStyle w:val="11"/>
                    <w:spacing w:line="360" w:lineRule="auto"/>
                    <w:ind w:firstLine="0" w:firstLineChars="0"/>
                    <w:jc w:val="left"/>
                    <w:rPr>
                      <w:sz w:val="18"/>
                      <w:szCs w:val="18"/>
                    </w:rPr>
                  </w:pPr>
                  <w:r>
                    <w:rPr>
                      <w:sz w:val="18"/>
                      <w:szCs w:val="18"/>
                    </w:rPr>
                    <w:t>/sys_0/server_position/</w:t>
                  </w:r>
                </w:p>
              </w:tc>
              <w:tc>
                <w:tcPr>
                  <w:tcW w:w="3051" w:type="dxa"/>
                </w:tcPr>
                <w:p>
                  <w:pPr>
                    <w:pStyle w:val="11"/>
                    <w:spacing w:line="360" w:lineRule="auto"/>
                    <w:ind w:firstLine="0" w:firstLineChars="0"/>
                    <w:jc w:val="left"/>
                    <w:rPr>
                      <w:sz w:val="18"/>
                      <w:szCs w:val="18"/>
                    </w:rPr>
                  </w:pPr>
                  <w:r>
                    <w:rPr>
                      <w:rFonts w:hint="eastAsia"/>
                      <w:sz w:val="18"/>
                      <w:szCs w:val="18"/>
                    </w:rPr>
                    <w:t>见</w:t>
                  </w:r>
                  <w:r>
                    <w:rPr>
                      <w:sz w:val="18"/>
                      <w:szCs w:val="18"/>
                    </w:rPr>
                    <w:t>s</w:t>
                  </w:r>
                  <w:r>
                    <w:rPr>
                      <w:rFonts w:hint="eastAsia"/>
                      <w:sz w:val="18"/>
                      <w:szCs w:val="18"/>
                    </w:rPr>
                    <w:t>erver</w:t>
                  </w:r>
                  <w:r>
                    <w:rPr>
                      <w:sz w:val="18"/>
                      <w:szCs w:val="18"/>
                    </w:rPr>
                    <w:t>_position_msg.msg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0" w:type="dxa"/>
                </w:tcPr>
                <w:p>
                  <w:pPr>
                    <w:pStyle w:val="11"/>
                    <w:spacing w:line="360" w:lineRule="auto"/>
                    <w:ind w:firstLine="0" w:firstLineChars="0"/>
                    <w:jc w:val="left"/>
                    <w:rPr>
                      <w:sz w:val="18"/>
                      <w:szCs w:val="18"/>
                    </w:rPr>
                  </w:pPr>
                  <w:r>
                    <w:rPr>
                      <w:rFonts w:hint="eastAsia"/>
                      <w:sz w:val="18"/>
                      <w:szCs w:val="18"/>
                    </w:rPr>
                    <w:t>相机2雷达坐标</w:t>
                  </w:r>
                </w:p>
              </w:tc>
              <w:tc>
                <w:tcPr>
                  <w:tcW w:w="2781" w:type="dxa"/>
                </w:tcPr>
                <w:p>
                  <w:pPr>
                    <w:pStyle w:val="11"/>
                    <w:spacing w:line="360" w:lineRule="auto"/>
                    <w:ind w:firstLine="0" w:firstLineChars="0"/>
                    <w:jc w:val="left"/>
                    <w:rPr>
                      <w:sz w:val="18"/>
                      <w:szCs w:val="18"/>
                    </w:rPr>
                  </w:pPr>
                  <w:r>
                    <w:rPr>
                      <w:sz w:val="18"/>
                      <w:szCs w:val="18"/>
                    </w:rPr>
                    <w:t>/sys_1/server_position/</w:t>
                  </w:r>
                </w:p>
              </w:tc>
              <w:tc>
                <w:tcPr>
                  <w:tcW w:w="3051" w:type="dxa"/>
                </w:tcPr>
                <w:p>
                  <w:pPr>
                    <w:pStyle w:val="11"/>
                    <w:spacing w:line="360" w:lineRule="auto"/>
                    <w:ind w:firstLine="0" w:firstLineChars="0"/>
                    <w:jc w:val="left"/>
                    <w:rPr>
                      <w:sz w:val="18"/>
                      <w:szCs w:val="18"/>
                    </w:rPr>
                  </w:pPr>
                  <w:r>
                    <w:rPr>
                      <w:rFonts w:hint="eastAsia"/>
                      <w:sz w:val="18"/>
                      <w:szCs w:val="18"/>
                    </w:rPr>
                    <w:t>见</w:t>
                  </w:r>
                  <w:r>
                    <w:rPr>
                      <w:sz w:val="18"/>
                      <w:szCs w:val="18"/>
                    </w:rPr>
                    <w:t>s</w:t>
                  </w:r>
                  <w:r>
                    <w:rPr>
                      <w:rFonts w:hint="eastAsia"/>
                      <w:sz w:val="18"/>
                      <w:szCs w:val="18"/>
                    </w:rPr>
                    <w:t>erver</w:t>
                  </w:r>
                  <w:r>
                    <w:rPr>
                      <w:sz w:val="18"/>
                      <w:szCs w:val="18"/>
                    </w:rPr>
                    <w:t>_position_msg.msg</w:t>
                  </w:r>
                </w:p>
              </w:tc>
            </w:tr>
          </w:tbl>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由以上话题获取lidar测量信息（单位是m）和对应的滑台位置信息（单位是m）。</w:t>
            </w:r>
          </w:p>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滑台位置信息也可由下列途径获取，</w:t>
            </w:r>
          </w:p>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在判断到flag=</w:t>
            </w:r>
            <w:r>
              <w:rPr>
                <w:rFonts w:ascii="Times New Roman" w:hAnsi="Times New Roman" w:eastAsia="仿宋" w:cs="Times New Roman"/>
                <w:color w:val="000000"/>
                <w:kern w:val="0"/>
                <w:sz w:val="22"/>
              </w:rPr>
              <w:t>2</w:t>
            </w:r>
            <w:r>
              <w:rPr>
                <w:rFonts w:hint="eastAsia" w:ascii="Times New Roman" w:hAnsi="Times New Roman" w:eastAsia="仿宋" w:cs="Times New Roman"/>
                <w:color w:val="000000"/>
                <w:kern w:val="0"/>
                <w:sz w:val="22"/>
              </w:rPr>
              <w:t>后，随即由如下话题获取对应的滑台位置坐标：</w:t>
            </w:r>
          </w:p>
          <w:tbl>
            <w:tblPr>
              <w:tblStyle w:val="6"/>
              <w:tblW w:w="78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20"/>
              <w:gridCol w:w="1595"/>
              <w:gridCol w:w="490"/>
              <w:gridCol w:w="709"/>
              <w:gridCol w:w="567"/>
              <w:gridCol w:w="1134"/>
              <w:gridCol w:w="2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00" w:hRule="atLeast"/>
              </w:trPr>
              <w:tc>
                <w:tcPr>
                  <w:tcW w:w="92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数据名称</w:t>
                  </w:r>
                </w:p>
              </w:tc>
              <w:tc>
                <w:tcPr>
                  <w:tcW w:w="1595"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所属话题名称</w:t>
                  </w:r>
                </w:p>
              </w:tc>
              <w:tc>
                <w:tcPr>
                  <w:tcW w:w="49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序号 : "seq"</w:t>
                  </w:r>
                </w:p>
              </w:tc>
              <w:tc>
                <w:tcPr>
                  <w:tcW w:w="709"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类型 : "type"</w:t>
                  </w:r>
                </w:p>
              </w:tc>
              <w:tc>
                <w:tcPr>
                  <w:tcW w:w="567"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值 : "value"</w:t>
                  </w:r>
                </w:p>
              </w:tc>
              <w:tc>
                <w:tcPr>
                  <w:tcW w:w="1134"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名称(可选) : "name"</w:t>
                  </w:r>
                </w:p>
              </w:tc>
              <w:tc>
                <w:tcPr>
                  <w:tcW w:w="2457"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数据说明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200" w:hRule="atLeast"/>
              </w:trPr>
              <w:tc>
                <w:tcPr>
                  <w:tcW w:w="92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水平滑台坐标</w:t>
                  </w:r>
                </w:p>
              </w:tc>
              <w:tc>
                <w:tcPr>
                  <w:tcW w:w="1595"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/nari/szrd/dnrobot/yc</w:t>
                  </w:r>
                </w:p>
              </w:tc>
              <w:tc>
                <w:tcPr>
                  <w:tcW w:w="49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ascii="SimSun" w:hAnsi="SimSun" w:eastAsia="SimSun" w:cs="SimSun"/>
                      <w:color w:val="000000"/>
                      <w:kern w:val="0"/>
                      <w:sz w:val="15"/>
                      <w:szCs w:val="15"/>
                      <w:lang w:bidi="ar"/>
                    </w:rPr>
                    <w:t>2</w:t>
                  </w:r>
                </w:p>
              </w:tc>
              <w:tc>
                <w:tcPr>
                  <w:tcW w:w="709"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"double"</w:t>
                  </w:r>
                </w:p>
              </w:tc>
              <w:tc>
                <w:tcPr>
                  <w:tcW w:w="567"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0.0</w:t>
                  </w:r>
                </w:p>
              </w:tc>
              <w:tc>
                <w:tcPr>
                  <w:tcW w:w="1134"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"HorPosition"</w:t>
                  </w:r>
                </w:p>
              </w:tc>
              <w:tc>
                <w:tcPr>
                  <w:tcW w:w="2457" w:type="dxa"/>
                  <w:tcMar>
                    <w:top w:w="10" w:type="dxa"/>
                    <w:left w:w="10" w:type="dxa"/>
                    <w:right w:w="10" w:type="dxa"/>
                  </w:tcMar>
                  <w:vAlign w:val="center"/>
                </w:tcPr>
                <w:p>
                  <w:pPr>
                    <w:widowControl/>
                    <w:jc w:val="left"/>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 - 水平滑台坐标(相对于水平滑台自身零位开关)</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 单位：m</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 精度：小数点后保留6位小数</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 带正负号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200" w:hRule="atLeast"/>
              </w:trPr>
              <w:tc>
                <w:tcPr>
                  <w:tcW w:w="92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垂直滑台坐标</w:t>
                  </w:r>
                </w:p>
              </w:tc>
              <w:tc>
                <w:tcPr>
                  <w:tcW w:w="1595"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/nari/szrd/dnrobot/yc</w:t>
                  </w:r>
                </w:p>
              </w:tc>
              <w:tc>
                <w:tcPr>
                  <w:tcW w:w="490"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ascii="SimSun" w:hAnsi="SimSun" w:eastAsia="SimSun" w:cs="SimSun"/>
                      <w:color w:val="000000"/>
                      <w:kern w:val="0"/>
                      <w:sz w:val="15"/>
                      <w:szCs w:val="15"/>
                      <w:lang w:bidi="ar"/>
                    </w:rPr>
                    <w:t>1</w:t>
                  </w:r>
                </w:p>
              </w:tc>
              <w:tc>
                <w:tcPr>
                  <w:tcW w:w="709"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"double"</w:t>
                  </w:r>
                </w:p>
              </w:tc>
              <w:tc>
                <w:tcPr>
                  <w:tcW w:w="567"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0.0</w:t>
                  </w:r>
                </w:p>
              </w:tc>
              <w:tc>
                <w:tcPr>
                  <w:tcW w:w="1134" w:type="dxa"/>
                  <w:noWrap/>
                  <w:tcMar>
                    <w:top w:w="10" w:type="dxa"/>
                    <w:left w:w="10" w:type="dxa"/>
                    <w:right w:w="10" w:type="dxa"/>
                  </w:tcMar>
                  <w:vAlign w:val="center"/>
                </w:tcPr>
                <w:p>
                  <w:pPr>
                    <w:widowControl/>
                    <w:jc w:val="center"/>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"VerPosition"</w:t>
                  </w:r>
                </w:p>
              </w:tc>
              <w:tc>
                <w:tcPr>
                  <w:tcW w:w="2457" w:type="dxa"/>
                  <w:tcMar>
                    <w:top w:w="10" w:type="dxa"/>
                    <w:left w:w="10" w:type="dxa"/>
                    <w:right w:w="10" w:type="dxa"/>
                  </w:tcMar>
                  <w:vAlign w:val="center"/>
                </w:tcPr>
                <w:p>
                  <w:pPr>
                    <w:widowControl/>
                    <w:jc w:val="left"/>
                    <w:textAlignment w:val="center"/>
                    <w:rPr>
                      <w:rFonts w:ascii="SimSun" w:hAnsi="SimSun" w:eastAsia="SimSun" w:cs="SimSun"/>
                      <w:color w:val="000000"/>
                      <w:sz w:val="15"/>
                      <w:szCs w:val="15"/>
                    </w:rPr>
                  </w:pPr>
                  <w:r>
                    <w:rPr>
                      <w:rFonts w:hint="eastAsia" w:ascii="SimSun" w:hAnsi="SimSun" w:eastAsia="SimSun" w:cs="SimSun"/>
                      <w:color w:val="000000"/>
                      <w:kern w:val="0"/>
                      <w:sz w:val="15"/>
                      <w:szCs w:val="15"/>
                      <w:lang w:bidi="ar"/>
                    </w:rPr>
                    <w:t># - 垂直滑台坐标(相对于垂直滑台自身零位开关)</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 单位：m</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 精度：小数点后保留6位小数</w:t>
                  </w:r>
                  <w:r>
                    <w:rPr>
                      <w:rFonts w:hint="eastAsia" w:ascii="SimSun" w:hAnsi="SimSun" w:eastAsia="SimSun" w:cs="SimSun"/>
                      <w:color w:val="000000"/>
                      <w:kern w:val="0"/>
                      <w:sz w:val="15"/>
                      <w:szCs w:val="15"/>
                      <w:lang w:bidi="ar"/>
                    </w:rPr>
                    <w:br w:type="textWrapping"/>
                  </w:r>
                  <w:r>
                    <w:rPr>
                      <w:rFonts w:hint="eastAsia" w:ascii="SimSun" w:hAnsi="SimSun" w:eastAsia="SimSun" w:cs="SimSun"/>
                      <w:color w:val="000000"/>
                      <w:kern w:val="0"/>
                      <w:sz w:val="15"/>
                      <w:szCs w:val="15"/>
                      <w:lang w:bidi="ar"/>
                    </w:rPr>
                    <w:t>* 带正负号</w:t>
                  </w:r>
                </w:p>
              </w:tc>
            </w:tr>
          </w:tbl>
          <w:p>
            <w:pPr>
              <w:widowControl/>
              <w:jc w:val="left"/>
              <w:rPr>
                <w:rFonts w:ascii="Times New Roman" w:hAnsi="Times New Roman" w:eastAsia="仿宋" w:cs="Times New Roman"/>
                <w:color w:val="000000"/>
                <w:kern w:val="0"/>
                <w:sz w:val="22"/>
              </w:rPr>
            </w:pPr>
          </w:p>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处理数据：</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1.利用水平激光雷达在滑台处于零点时与两台机械臂基坐标系的相对位置关系，人工选择两点所对应的滑台运动位置，对应于人工选取对接行线位置或引流线穿入接线工具位置的滑台运动位置，通过话题获取到激光雷达的X,Y数据</w:t>
            </w:r>
            <w:r>
              <w:rPr>
                <w:rFonts w:hint="eastAsia" w:ascii="Times New Roman" w:hAnsi="Times New Roman" w:eastAsia="仿宋" w:cs="Times New Roman"/>
                <w:color w:val="000000"/>
                <w:kern w:val="0"/>
                <w:sz w:val="22"/>
              </w:rPr>
              <w:t>（单位是m）</w:t>
            </w:r>
            <w:r>
              <w:rPr>
                <w:rFonts w:ascii="Times New Roman" w:hAnsi="Times New Roman" w:eastAsia="仿宋" w:cs="Times New Roman"/>
                <w:color w:val="000000"/>
                <w:kern w:val="0"/>
                <w:sz w:val="22"/>
              </w:rPr>
              <w:t>，并换转到机械臂基坐标系下。</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2.人工选择的两个测量点的连线归一化向量作为工具坐标系X轴，方向定义为由滑台位置较大的测量点指向滑台位置较小的测量点（左接）和由滑台位置较小的测量点指向滑台位置较大的测量点（右接）。</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3.工具坐标系X轴与基座坐标系-Z轴叉乘，获得的归一化向量作为工具坐标系的Y轴，再将工具坐标系的X轴与工具坐标系的Y轴叉乘，得到工具坐标系的Z轴。将工具坐标系的描述改写成旋转向量形式，作为机械臂路点的RX,RY,RZ。</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4.利用实际测量得到的两点和对应的滑台运动位置，以及人工选取对接行线位置或引流线穿入接线工具位置所对应的滑台运动位置var_DOUBLE_sliderpos，计算机械臂路点的三维位置，即路点数据中的X,Y,Z。</w:t>
            </w:r>
          </w:p>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输出数据；</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1.将X,Y,Z,RX,RY,RZ写入var_PP_varname1中。</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2.对于穿引流线操作，利用已经获取的var_PP_varname1，沿工具坐标系X轴负方向平移var_DOUBLE_translate  m，得到的路点数据写入var_PP_varname2中</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3.对于对接行线操作，利用已经获取的var_PP_varname1，沿工具坐标系Z轴负方向平移var_DOUBLE_translate  m，得到的路点数据写入var_PP_varname2中。</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4.</w:t>
            </w:r>
            <w:r>
              <w:rPr>
                <w:rFonts w:hint="eastAsia" w:ascii="Times New Roman" w:hAnsi="Times New Roman" w:eastAsia="仿宋" w:cs="Times New Roman"/>
                <w:color w:val="000000"/>
                <w:kern w:val="0"/>
                <w:sz w:val="22"/>
              </w:rPr>
              <w:t>主控向地面站发送禁止手工操作指令</w:t>
            </w:r>
          </w:p>
        </w:tc>
      </w:tr>
    </w:tbl>
    <w:p>
      <w:pPr>
        <w:rPr>
          <w:rFonts w:ascii="Times New Roman" w:hAnsi="Times New Roman" w:eastAsia="仿宋" w:cs="Times New Roman"/>
        </w:rPr>
      </w:pPr>
    </w:p>
    <w:p>
      <w:pPr>
        <w:rPr>
          <w:rFonts w:ascii="Times New Roman" w:hAnsi="Times New Roman" w:eastAsia="仿宋" w:cs="Times New Roman"/>
        </w:rPr>
      </w:pPr>
      <w:r>
        <w:rPr>
          <w:rFonts w:hint="eastAsia" w:ascii="Times New Roman" w:hAnsi="Times New Roman" w:eastAsia="仿宋" w:cs="Times New Roman"/>
        </w:rPr>
        <w:t>四、计算类</w:t>
      </w:r>
    </w:p>
    <w:tbl>
      <w:tblPr>
        <w:tblStyle w:val="6"/>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5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5" w:type="dxa"/>
            <w:shd w:val="clear" w:color="auto" w:fill="auto"/>
            <w:noWrap/>
            <w:vAlign w:val="center"/>
          </w:tcPr>
          <w:p>
            <w:pPr>
              <w:widowControl/>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OFFSET</w:t>
            </w:r>
          </w:p>
        </w:tc>
        <w:tc>
          <w:tcPr>
            <w:tcW w:w="5954" w:type="dxa"/>
          </w:tcPr>
          <w:p>
            <w:pPr>
              <w:widowControl/>
              <w:jc w:val="left"/>
              <w:rPr>
                <w:rFonts w:ascii="Times New Roman" w:hAnsi="Times New Roman" w:eastAsia="仿宋" w:cs="Times New Roman"/>
                <w:color w:val="000000"/>
                <w:sz w:val="22"/>
              </w:rPr>
            </w:pPr>
            <w:r>
              <w:rPr>
                <w:rFonts w:ascii="Times New Roman" w:hAnsi="Times New Roman" w:eastAsia="仿宋" w:cs="Times New Roman"/>
                <w:color w:val="000000"/>
                <w:sz w:val="22"/>
              </w:rPr>
              <w:t>将路点向指定方向偏移</w:t>
            </w:r>
          </w:p>
          <w:p>
            <w:pPr>
              <w:widowControl/>
              <w:jc w:val="left"/>
              <w:rPr>
                <w:rFonts w:ascii="Times New Roman" w:hAnsi="Times New Roman" w:eastAsia="仿宋" w:cs="Times New Roman"/>
                <w:color w:val="000000"/>
                <w:sz w:val="22"/>
              </w:rPr>
            </w:pPr>
            <w:r>
              <w:rPr>
                <w:rFonts w:ascii="Times New Roman" w:hAnsi="Times New Roman" w:eastAsia="仿宋" w:cs="Times New Roman"/>
                <w:color w:val="000000"/>
                <w:sz w:val="22"/>
              </w:rPr>
              <w:t>输入变量：</w:t>
            </w:r>
          </w:p>
          <w:p>
            <w:pPr>
              <w:widowControl/>
              <w:jc w:val="left"/>
              <w:rPr>
                <w:rFonts w:ascii="Times New Roman" w:hAnsi="Times New Roman" w:eastAsia="仿宋" w:cs="Times New Roman"/>
                <w:color w:val="000000"/>
                <w:sz w:val="22"/>
              </w:rPr>
            </w:pPr>
            <w:r>
              <w:rPr>
                <w:rFonts w:ascii="Times New Roman" w:hAnsi="Times New Roman" w:eastAsia="仿宋" w:cs="Times New Roman"/>
                <w:color w:val="000000"/>
                <w:sz w:val="22"/>
              </w:rPr>
              <w:t>var_PP_varname，输入的路点位姿</w:t>
            </w:r>
          </w:p>
          <w:p>
            <w:pPr>
              <w:widowControl/>
              <w:jc w:val="left"/>
              <w:rPr>
                <w:rFonts w:ascii="Times New Roman" w:hAnsi="Times New Roman" w:eastAsia="仿宋" w:cs="Times New Roman"/>
                <w:color w:val="000000"/>
                <w:sz w:val="22"/>
              </w:rPr>
            </w:pPr>
            <w:r>
              <w:rPr>
                <w:rFonts w:ascii="Times New Roman" w:hAnsi="Times New Roman" w:eastAsia="仿宋" w:cs="Times New Roman"/>
                <w:color w:val="000000"/>
                <w:sz w:val="22"/>
              </w:rPr>
              <w:t>var_TCP_varname, 当前使用的TCP描述</w:t>
            </w:r>
          </w:p>
          <w:p>
            <w:pPr>
              <w:widowControl/>
              <w:jc w:val="left"/>
              <w:rPr>
                <w:rFonts w:ascii="Times New Roman" w:hAnsi="Times New Roman" w:eastAsia="仿宋" w:cs="Times New Roman"/>
                <w:color w:val="000000"/>
                <w:sz w:val="22"/>
              </w:rPr>
            </w:pPr>
            <w:r>
              <w:rPr>
                <w:rFonts w:ascii="Times New Roman" w:hAnsi="Times New Roman" w:eastAsia="仿宋" w:cs="Times New Roman"/>
                <w:color w:val="000000"/>
                <w:sz w:val="22"/>
              </w:rPr>
              <w:t>Feature，整型，输入的变换基准，Feature=0，以基坐标系为基准变换，Feature=1，以工具坐标系为基准变换</w:t>
            </w:r>
          </w:p>
          <w:p>
            <w:pPr>
              <w:widowControl/>
              <w:jc w:val="left"/>
              <w:rPr>
                <w:rFonts w:ascii="Times New Roman" w:hAnsi="Times New Roman" w:eastAsia="仿宋" w:cs="Times New Roman"/>
                <w:color w:val="000000"/>
                <w:sz w:val="22"/>
              </w:rPr>
            </w:pPr>
            <w:r>
              <w:rPr>
                <w:rFonts w:ascii="Times New Roman" w:hAnsi="Times New Roman" w:eastAsia="仿宋" w:cs="Times New Roman"/>
                <w:color w:val="000000"/>
                <w:sz w:val="22"/>
              </w:rPr>
              <w:t>Direction, 整型，输入的变换方向，对应于X\Y\Z\RX\RY\RZ，Direction的值分别为1\2\3\4\5\6</w:t>
            </w:r>
          </w:p>
          <w:p>
            <w:pPr>
              <w:widowControl/>
              <w:jc w:val="left"/>
              <w:rPr>
                <w:rFonts w:ascii="Times New Roman" w:hAnsi="Times New Roman" w:eastAsia="仿宋" w:cs="Times New Roman"/>
                <w:color w:val="000000"/>
                <w:sz w:val="22"/>
              </w:rPr>
            </w:pPr>
            <w:r>
              <w:rPr>
                <w:rFonts w:ascii="Times New Roman" w:hAnsi="Times New Roman" w:eastAsia="仿宋" w:cs="Times New Roman"/>
                <w:color w:val="000000"/>
                <w:sz w:val="22"/>
              </w:rPr>
              <w:t>Value，浮点型，输入的变换距离，平移变换单位为m，旋转变换单位为角度</w:t>
            </w:r>
          </w:p>
          <w:p>
            <w:pPr>
              <w:widowControl/>
              <w:jc w:val="left"/>
              <w:rPr>
                <w:rFonts w:ascii="Times New Roman" w:hAnsi="Times New Roman" w:eastAsia="仿宋" w:cs="Times New Roman"/>
                <w:color w:val="000000"/>
                <w:sz w:val="22"/>
              </w:rPr>
            </w:pPr>
            <w:r>
              <w:rPr>
                <w:rFonts w:ascii="Times New Roman" w:hAnsi="Times New Roman" w:eastAsia="仿宋" w:cs="Times New Roman"/>
                <w:color w:val="000000"/>
                <w:sz w:val="22"/>
              </w:rPr>
              <w:t>输出变量:</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sz w:val="22"/>
              </w:rPr>
              <w:t>Var_PP_varname1，变换后的路点位姿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5" w:type="dxa"/>
            <w:shd w:val="clear" w:color="auto" w:fill="auto"/>
            <w:noWrap/>
            <w:vAlign w:val="center"/>
          </w:tcPr>
          <w:p>
            <w:pPr>
              <w:widowControl/>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ASSIGNMENT</w:t>
            </w:r>
          </w:p>
        </w:tc>
        <w:tc>
          <w:tcPr>
            <w:tcW w:w="5954" w:type="dxa"/>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赋值</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输入变量：</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Var 表示要赋值的变量</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BIT 整型，表示要赋值的数组索引，0~(n-1)，若为非数组类型，则忽略此位</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VALUE赋值数值，变量或者数值，类型需与var或var[BIT]相同</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输出变量：</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var 或var[BIT]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5" w:type="dxa"/>
            <w:shd w:val="clear" w:color="auto" w:fill="auto"/>
            <w:noWrap/>
            <w:vAlign w:val="center"/>
          </w:tcPr>
          <w:p>
            <w:pPr>
              <w:widowControl/>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w:t>
            </w:r>
          </w:p>
        </w:tc>
        <w:tc>
          <w:tcPr>
            <w:tcW w:w="5954" w:type="dxa"/>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把两个操作数相加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5" w:type="dxa"/>
            <w:shd w:val="clear" w:color="auto" w:fill="auto"/>
            <w:noWrap/>
            <w:vAlign w:val="center"/>
          </w:tcPr>
          <w:p>
            <w:pPr>
              <w:widowControl/>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w:t>
            </w:r>
          </w:p>
        </w:tc>
        <w:tc>
          <w:tcPr>
            <w:tcW w:w="5954" w:type="dxa"/>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从第一个操作数中减去第二个操作数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405" w:type="dxa"/>
            <w:shd w:val="clear" w:color="auto" w:fill="auto"/>
            <w:noWrap/>
            <w:vAlign w:val="center"/>
          </w:tcPr>
          <w:p>
            <w:pPr>
              <w:widowControl/>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w:t>
            </w:r>
          </w:p>
        </w:tc>
        <w:tc>
          <w:tcPr>
            <w:tcW w:w="5954" w:type="dxa"/>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把两个操作数相乘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5" w:type="dxa"/>
            <w:shd w:val="clear" w:color="auto" w:fill="auto"/>
            <w:noWrap/>
            <w:vAlign w:val="center"/>
          </w:tcPr>
          <w:p>
            <w:pPr>
              <w:widowControl/>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w:t>
            </w:r>
          </w:p>
        </w:tc>
        <w:tc>
          <w:tcPr>
            <w:tcW w:w="5954" w:type="dxa"/>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分子除以分母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5" w:type="dxa"/>
            <w:shd w:val="clear" w:color="auto" w:fill="auto"/>
            <w:noWrap/>
            <w:vAlign w:val="center"/>
          </w:tcPr>
          <w:p>
            <w:pPr>
              <w:widowControl/>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w:t>
            </w:r>
          </w:p>
        </w:tc>
        <w:tc>
          <w:tcPr>
            <w:tcW w:w="5954" w:type="dxa"/>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赋值，前后的数据类型需统一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5" w:type="dxa"/>
            <w:shd w:val="clear" w:color="auto" w:fill="auto"/>
            <w:noWrap/>
            <w:vAlign w:val="center"/>
          </w:tcPr>
          <w:p>
            <w:pPr>
              <w:widowControl/>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示例</w:t>
            </w:r>
          </w:p>
        </w:tc>
        <w:tc>
          <w:tcPr>
            <w:tcW w:w="5954" w:type="dxa"/>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var_PP_xx[0]=var_PP_xx[0]+0.2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5" w:type="dxa"/>
            <w:shd w:val="clear" w:color="auto" w:fill="auto"/>
            <w:noWrap/>
            <w:vAlign w:val="center"/>
          </w:tcPr>
          <w:p>
            <w:pPr>
              <w:widowControl/>
              <w:rPr>
                <w:rFonts w:ascii="Times New Roman" w:hAnsi="Times New Roman" w:eastAsia="仿宋" w:cs="Times New Roman"/>
                <w:color w:val="000000"/>
                <w:kern w:val="0"/>
                <w:sz w:val="22"/>
              </w:rPr>
            </w:pPr>
          </w:p>
        </w:tc>
        <w:tc>
          <w:tcPr>
            <w:tcW w:w="5954" w:type="dxa"/>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rPr>
              <w:t>var_Joint_xx[0]= var_Joint_xx[0]-3.14</w:t>
            </w:r>
          </w:p>
        </w:tc>
      </w:tr>
    </w:tbl>
    <w:p>
      <w:pPr>
        <w:rPr>
          <w:rFonts w:ascii="Times New Roman" w:hAnsi="Times New Roman" w:eastAsia="仿宋" w:cs="Times New Roman"/>
        </w:rPr>
      </w:pPr>
    </w:p>
    <w:p>
      <w:pPr>
        <w:rPr>
          <w:rFonts w:ascii="Times New Roman" w:hAnsi="Times New Roman" w:eastAsia="仿宋" w:cs="Times New Roman"/>
        </w:rPr>
      </w:pPr>
      <w:r>
        <w:rPr>
          <w:rFonts w:hint="eastAsia" w:ascii="Times New Roman" w:hAnsi="Times New Roman" w:eastAsia="仿宋" w:cs="Times New Roman"/>
        </w:rPr>
        <w:t>五</w:t>
      </w:r>
      <w:r>
        <w:rPr>
          <w:rFonts w:ascii="Times New Roman" w:hAnsi="Times New Roman" w:eastAsia="仿宋" w:cs="Times New Roman"/>
        </w:rPr>
        <w:t>、</w:t>
      </w:r>
      <w:r>
        <w:rPr>
          <w:rFonts w:hint="eastAsia" w:ascii="Times New Roman" w:hAnsi="Times New Roman" w:eastAsia="仿宋" w:cs="Times New Roman"/>
        </w:rPr>
        <w:t>过程</w:t>
      </w:r>
      <w:r>
        <w:rPr>
          <w:rFonts w:ascii="Times New Roman" w:hAnsi="Times New Roman" w:eastAsia="仿宋" w:cs="Times New Roman"/>
        </w:rPr>
        <w:t>类</w:t>
      </w:r>
    </w:p>
    <w:tbl>
      <w:tblPr>
        <w:tblStyle w:val="6"/>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1"/>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1" w:type="dxa"/>
            <w:shd w:val="clear" w:color="auto" w:fill="auto"/>
            <w:noWrap/>
            <w:vAlign w:val="center"/>
          </w:tcPr>
          <w:p>
            <w:pPr>
              <w:widowControl/>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PROGRAM 文件名 BEGIN</w:t>
            </w:r>
          </w:p>
        </w:tc>
        <w:tc>
          <w:tcPr>
            <w:tcW w:w="4678" w:type="dxa"/>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作业文件开始，暂时不做处理</w:t>
            </w:r>
          </w:p>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向地面站发送禁止手工操作指令，发布消息为</w:t>
            </w:r>
            <w:r>
              <w:rPr>
                <w:rFonts w:ascii="Times New Roman" w:hAnsi="Times New Roman" w:eastAsia="仿宋" w:cs="Times New Roman"/>
                <w:color w:val="000000"/>
                <w:kern w:val="0"/>
                <w:sz w:val="22"/>
              </w:rPr>
              <w:t>public_pkg/status_digital_msg</w:t>
            </w:r>
            <w:r>
              <w:rPr>
                <w:rFonts w:hint="eastAsia" w:ascii="Times New Roman" w:hAnsi="Times New Roman" w:eastAsia="仿宋" w:cs="Times New Roman"/>
                <w:color w:val="000000"/>
                <w:kern w:val="0"/>
                <w:sz w:val="22"/>
              </w:rPr>
              <w:t>，发布格式详见《配网带电作业机器人通用软件平台消息设计说明书》文档，报文内容详见《报文格式》文档中遥信标签页序号</w:t>
            </w:r>
            <w:r>
              <w:rPr>
                <w:rFonts w:ascii="Times New Roman" w:hAnsi="Times New Roman" w:eastAsia="仿宋" w:cs="Times New Roman"/>
                <w:color w:val="000000"/>
                <w:kern w:val="0"/>
                <w:sz w:val="22"/>
              </w:rPr>
              <w:t>1</w:t>
            </w:r>
            <w:r>
              <w:rPr>
                <w:rFonts w:hint="eastAsia" w:ascii="Times New Roman" w:hAnsi="Times New Roman" w:eastAsia="仿宋" w:cs="Times New Roman"/>
                <w:color w:val="000000"/>
                <w:kern w:val="0"/>
                <w:sz w:val="22"/>
              </w:rPr>
              <w:t>，写入seq字段，控制参数值为0，写入value字段。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1" w:type="dxa"/>
            <w:shd w:val="clear" w:color="auto" w:fill="auto"/>
            <w:noWrap/>
            <w:vAlign w:val="center"/>
          </w:tcPr>
          <w:p>
            <w:pPr>
              <w:widowControl/>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PROGRAM 文件名 END</w:t>
            </w:r>
          </w:p>
        </w:tc>
        <w:tc>
          <w:tcPr>
            <w:tcW w:w="4678" w:type="dxa"/>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作业文件开始，暂时不做处理</w:t>
            </w:r>
          </w:p>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向地面站发送允许手工操作指令，发布消息为</w:t>
            </w:r>
            <w:r>
              <w:rPr>
                <w:rFonts w:ascii="Times New Roman" w:hAnsi="Times New Roman" w:eastAsia="仿宋" w:cs="Times New Roman"/>
                <w:color w:val="000000"/>
                <w:kern w:val="0"/>
                <w:sz w:val="22"/>
              </w:rPr>
              <w:t>public_pkg/status_digital_msg</w:t>
            </w:r>
            <w:r>
              <w:rPr>
                <w:rFonts w:hint="eastAsia" w:ascii="Times New Roman" w:hAnsi="Times New Roman" w:eastAsia="仿宋" w:cs="Times New Roman"/>
                <w:color w:val="000000"/>
                <w:kern w:val="0"/>
                <w:sz w:val="22"/>
              </w:rPr>
              <w:t>，发布格式详见《配网带电作业机器人通用软件平台消息设计说明书》文档，报文内容详见《报文格式》文档中遥信标签页序号</w:t>
            </w:r>
            <w:r>
              <w:rPr>
                <w:rFonts w:ascii="Times New Roman" w:hAnsi="Times New Roman" w:eastAsia="仿宋" w:cs="Times New Roman"/>
                <w:color w:val="000000"/>
                <w:kern w:val="0"/>
                <w:sz w:val="22"/>
              </w:rPr>
              <w:t>1</w:t>
            </w:r>
            <w:r>
              <w:rPr>
                <w:rFonts w:hint="eastAsia" w:ascii="Times New Roman" w:hAnsi="Times New Roman" w:eastAsia="仿宋" w:cs="Times New Roman"/>
                <w:color w:val="000000"/>
                <w:kern w:val="0"/>
                <w:sz w:val="22"/>
              </w:rPr>
              <w:t>，写入seq字段，控制参数值为1，写入value字段。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1" w:type="dxa"/>
            <w:shd w:val="clear" w:color="auto" w:fill="auto"/>
            <w:noWrap/>
            <w:vAlign w:val="center"/>
          </w:tcPr>
          <w:p>
            <w:pPr>
              <w:widowControl/>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SEGMENT No. 步序名称 BEGIN</w:t>
            </w:r>
          </w:p>
        </w:tc>
        <w:tc>
          <w:tcPr>
            <w:tcW w:w="4678" w:type="dxa"/>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向地面站发送步</w:t>
            </w:r>
            <w:r>
              <w:rPr>
                <w:rFonts w:hint="eastAsia" w:ascii="Times New Roman" w:hAnsi="Times New Roman" w:eastAsia="仿宋" w:cs="Times New Roman"/>
                <w:color w:val="000000"/>
                <w:kern w:val="0"/>
                <w:sz w:val="22"/>
              </w:rPr>
              <w:t>（</w:t>
            </w:r>
            <w:r>
              <w:rPr>
                <w:rFonts w:ascii="Times New Roman" w:hAnsi="Times New Roman" w:eastAsia="仿宋" w:cs="Times New Roman"/>
                <w:color w:val="000000"/>
                <w:kern w:val="0"/>
                <w:sz w:val="22"/>
              </w:rPr>
              <w:t>序号+</w:t>
            </w:r>
            <w:r>
              <w:rPr>
                <w:rFonts w:hint="eastAsia" w:ascii="Times New Roman" w:hAnsi="Times New Roman" w:eastAsia="仿宋" w:cs="Times New Roman"/>
                <w:color w:val="000000"/>
                <w:kern w:val="0"/>
                <w:sz w:val="22"/>
              </w:rPr>
              <w:t>正在运行）</w:t>
            </w:r>
            <w:r>
              <w:rPr>
                <w:rFonts w:ascii="Times New Roman" w:hAnsi="Times New Roman" w:eastAsia="仿宋" w:cs="Times New Roman"/>
                <w:color w:val="000000"/>
                <w:kern w:val="0"/>
                <w:sz w:val="22"/>
              </w:rPr>
              <w:t>指令</w:t>
            </w:r>
            <w:r>
              <w:rPr>
                <w:rFonts w:hint="eastAsia" w:ascii="Times New Roman" w:hAnsi="Times New Roman" w:eastAsia="仿宋" w:cs="Times New Roman"/>
                <w:color w:val="000000"/>
                <w:kern w:val="0"/>
                <w:sz w:val="22"/>
              </w:rPr>
              <w:t>，发布消息名称为cmd</w:t>
            </w:r>
            <w:r>
              <w:rPr>
                <w:rFonts w:ascii="Times New Roman" w:hAnsi="Times New Roman" w:eastAsia="仿宋" w:cs="Times New Roman"/>
                <w:color w:val="000000"/>
                <w:kern w:val="0"/>
                <w:sz w:val="22"/>
              </w:rPr>
              <w:t>_rsp_msg</w:t>
            </w:r>
            <w:r>
              <w:rPr>
                <w:rFonts w:hint="eastAsia" w:ascii="Times New Roman" w:hAnsi="Times New Roman" w:eastAsia="仿宋" w:cs="Times New Roman"/>
                <w:color w:val="000000"/>
                <w:kern w:val="0"/>
                <w:sz w:val="22"/>
              </w:rPr>
              <w:t>，发布格式详见《配网带电作业机器人通用软件平台消息设计说明书》文档，报文内容详见《报文格式》文档中控制量返回标签页序号1，其中控制指令I</w:t>
            </w:r>
            <w:r>
              <w:rPr>
                <w:rFonts w:ascii="Times New Roman" w:hAnsi="Times New Roman" w:eastAsia="仿宋" w:cs="Times New Roman"/>
                <w:color w:val="000000"/>
                <w:kern w:val="0"/>
                <w:sz w:val="22"/>
              </w:rPr>
              <w:t>D</w:t>
            </w:r>
            <w:r>
              <w:rPr>
                <w:rFonts w:hint="eastAsia" w:ascii="Times New Roman" w:hAnsi="Times New Roman" w:eastAsia="仿宋" w:cs="Times New Roman"/>
                <w:color w:val="000000"/>
                <w:kern w:val="0"/>
                <w:sz w:val="22"/>
              </w:rPr>
              <w:t>写入seq值，步序号写入value值，步序状态写入StatusCode值，步序状态详见《开始作业报文格式及对应文件名说明文档》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1" w:type="dxa"/>
            <w:shd w:val="clear" w:color="auto" w:fill="auto"/>
            <w:noWrap/>
            <w:vAlign w:val="center"/>
          </w:tcPr>
          <w:p>
            <w:pPr>
              <w:widowControl/>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SEGMENT No. 步序名称 END</w:t>
            </w:r>
          </w:p>
        </w:tc>
        <w:tc>
          <w:tcPr>
            <w:tcW w:w="4678" w:type="dxa"/>
          </w:tcPr>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发布消息名称为cmd</w:t>
            </w:r>
            <w:r>
              <w:rPr>
                <w:rFonts w:ascii="Times New Roman" w:hAnsi="Times New Roman" w:eastAsia="仿宋" w:cs="Times New Roman"/>
                <w:color w:val="000000"/>
                <w:kern w:val="0"/>
                <w:sz w:val="22"/>
              </w:rPr>
              <w:t>_rsp_msg</w:t>
            </w:r>
            <w:r>
              <w:rPr>
                <w:rFonts w:hint="eastAsia" w:ascii="Times New Roman" w:hAnsi="Times New Roman" w:eastAsia="仿宋" w:cs="Times New Roman"/>
                <w:color w:val="000000"/>
                <w:kern w:val="0"/>
                <w:sz w:val="22"/>
              </w:rPr>
              <w:t>，发布格式详见《配网带电作业机器人通用软件平台消息设计说明书》文档，报文内容详见《报文格式》文档中控制量返回标签页序号</w:t>
            </w:r>
            <w:r>
              <w:rPr>
                <w:rFonts w:ascii="Times New Roman" w:hAnsi="Times New Roman" w:eastAsia="仿宋" w:cs="Times New Roman"/>
                <w:color w:val="000000"/>
                <w:kern w:val="0"/>
                <w:sz w:val="22"/>
              </w:rPr>
              <w:t>1</w:t>
            </w:r>
            <w:r>
              <w:rPr>
                <w:rFonts w:hint="eastAsia" w:ascii="Times New Roman" w:hAnsi="Times New Roman" w:eastAsia="仿宋" w:cs="Times New Roman"/>
                <w:color w:val="000000"/>
                <w:kern w:val="0"/>
                <w:sz w:val="22"/>
              </w:rPr>
              <w:t>，其中控制指令I</w:t>
            </w:r>
            <w:r>
              <w:rPr>
                <w:rFonts w:ascii="Times New Roman" w:hAnsi="Times New Roman" w:eastAsia="仿宋" w:cs="Times New Roman"/>
                <w:color w:val="000000"/>
                <w:kern w:val="0"/>
                <w:sz w:val="22"/>
              </w:rPr>
              <w:t>D</w:t>
            </w:r>
            <w:r>
              <w:rPr>
                <w:rFonts w:hint="eastAsia" w:ascii="Times New Roman" w:hAnsi="Times New Roman" w:eastAsia="仿宋" w:cs="Times New Roman"/>
                <w:color w:val="000000"/>
                <w:kern w:val="0"/>
                <w:sz w:val="22"/>
              </w:rPr>
              <w:t>写入seq值，步序号写入value值，步序状态写入StatusCode值，步序状态详见《开始作业报文格式及对应文件名说明文档》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3681" w:type="dxa"/>
            <w:shd w:val="clear" w:color="auto" w:fill="auto"/>
            <w:noWrap/>
            <w:vAlign w:val="center"/>
          </w:tcPr>
          <w:p>
            <w:pPr>
              <w:widowControl/>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PARALLEL BEGIN</w:t>
            </w:r>
          </w:p>
        </w:tc>
        <w:tc>
          <w:tcPr>
            <w:tcW w:w="4678" w:type="dxa"/>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开始处理并行作业段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1" w:type="dxa"/>
            <w:shd w:val="clear" w:color="auto" w:fill="auto"/>
            <w:noWrap/>
            <w:vAlign w:val="center"/>
          </w:tcPr>
          <w:p>
            <w:pPr>
              <w:widowControl/>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PARALLEL END</w:t>
            </w:r>
          </w:p>
        </w:tc>
        <w:tc>
          <w:tcPr>
            <w:tcW w:w="4678" w:type="dxa"/>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结束处理并行作业段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1" w:type="dxa"/>
            <w:shd w:val="clear" w:color="auto" w:fill="auto"/>
            <w:noWrap/>
            <w:vAlign w:val="center"/>
          </w:tcPr>
          <w:p>
            <w:pPr>
              <w:widowControl/>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PARALLEL SEGMENT No. BEGIN</w:t>
            </w:r>
          </w:p>
        </w:tc>
        <w:tc>
          <w:tcPr>
            <w:tcW w:w="4678" w:type="dxa"/>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并行作业段第No.程序段开始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1" w:type="dxa"/>
            <w:shd w:val="clear" w:color="auto" w:fill="auto"/>
            <w:noWrap/>
            <w:vAlign w:val="center"/>
          </w:tcPr>
          <w:p>
            <w:pPr>
              <w:widowControl/>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PARALLEL SEGMENT No. END</w:t>
            </w:r>
          </w:p>
        </w:tc>
        <w:tc>
          <w:tcPr>
            <w:tcW w:w="4678" w:type="dxa"/>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并行作业段第No.程序段结束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681" w:type="dxa"/>
            <w:shd w:val="clear" w:color="auto" w:fill="auto"/>
            <w:noWrap/>
            <w:vAlign w:val="center"/>
          </w:tcPr>
          <w:p>
            <w:pPr>
              <w:widowControl/>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WAITTIME</w:t>
            </w:r>
          </w:p>
        </w:tc>
        <w:tc>
          <w:tcPr>
            <w:tcW w:w="4678" w:type="dxa"/>
          </w:tcPr>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等待</w:t>
            </w:r>
            <w:r>
              <w:rPr>
                <w:rFonts w:ascii="Times New Roman" w:hAnsi="Times New Roman" w:eastAsia="仿宋" w:cs="Times New Roman"/>
                <w:color w:val="000000"/>
                <w:sz w:val="22"/>
              </w:rPr>
              <w:t>INT_TIME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3681" w:type="dxa"/>
            <w:shd w:val="clear" w:color="auto" w:fill="auto"/>
            <w:noWrap/>
            <w:vAlign w:val="center"/>
          </w:tcPr>
          <w:p>
            <w:pPr>
              <w:widowControl/>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MANUALLY CONFIRM</w:t>
            </w:r>
          </w:p>
        </w:tc>
        <w:tc>
          <w:tcPr>
            <w:tcW w:w="4678" w:type="dxa"/>
          </w:tcPr>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向地面站发送允许手工操作指令，发布消息为</w:t>
            </w:r>
            <w:r>
              <w:rPr>
                <w:rFonts w:ascii="Times New Roman" w:hAnsi="Times New Roman" w:eastAsia="仿宋" w:cs="Times New Roman"/>
                <w:color w:val="000000"/>
                <w:kern w:val="0"/>
                <w:sz w:val="22"/>
              </w:rPr>
              <w:t>public_pkg/status_digital_msg</w:t>
            </w:r>
            <w:r>
              <w:rPr>
                <w:rFonts w:hint="eastAsia" w:ascii="Times New Roman" w:hAnsi="Times New Roman" w:eastAsia="仿宋" w:cs="Times New Roman"/>
                <w:color w:val="000000"/>
                <w:kern w:val="0"/>
                <w:sz w:val="22"/>
              </w:rPr>
              <w:t>，发布格式详见《配网带电作业机器人通用软件平台消息设计说明书》文档，报文内容详见《报文格式》文档中遥信标签页序号</w:t>
            </w:r>
            <w:r>
              <w:rPr>
                <w:rFonts w:ascii="Times New Roman" w:hAnsi="Times New Roman" w:eastAsia="仿宋" w:cs="Times New Roman"/>
                <w:color w:val="000000"/>
                <w:kern w:val="0"/>
                <w:sz w:val="22"/>
              </w:rPr>
              <w:t>1</w:t>
            </w:r>
            <w:r>
              <w:rPr>
                <w:rFonts w:hint="eastAsia" w:ascii="Times New Roman" w:hAnsi="Times New Roman" w:eastAsia="仿宋" w:cs="Times New Roman"/>
                <w:color w:val="000000"/>
                <w:kern w:val="0"/>
                <w:sz w:val="22"/>
              </w:rPr>
              <w:t>，写入seq字段，控制参数值为1，写入value字段，主控系统</w:t>
            </w:r>
            <w:r>
              <w:rPr>
                <w:rFonts w:ascii="Times New Roman" w:hAnsi="Times New Roman" w:eastAsia="仿宋" w:cs="Times New Roman"/>
                <w:color w:val="000000"/>
                <w:kern w:val="0"/>
                <w:sz w:val="22"/>
              </w:rPr>
              <w:t>循环等待人工确认：</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若地面站发送继续运行指令</w:t>
            </w:r>
            <w:r>
              <w:rPr>
                <w:rFonts w:hint="eastAsia" w:ascii="Times New Roman" w:hAnsi="Times New Roman" w:eastAsia="仿宋" w:cs="Times New Roman"/>
                <w:color w:val="000000"/>
                <w:kern w:val="0"/>
                <w:sz w:val="22"/>
              </w:rPr>
              <w:t>（详见《报文格式》遥控标签页序号9）</w:t>
            </w:r>
            <w:r>
              <w:rPr>
                <w:rFonts w:ascii="Times New Roman" w:hAnsi="Times New Roman" w:eastAsia="仿宋" w:cs="Times New Roman"/>
                <w:color w:val="000000"/>
                <w:kern w:val="0"/>
                <w:sz w:val="22"/>
              </w:rPr>
              <w:t>，则程序继续运行</w:t>
            </w:r>
            <w:r>
              <w:rPr>
                <w:rFonts w:hint="eastAsia" w:ascii="Times New Roman" w:hAnsi="Times New Roman" w:eastAsia="仿宋" w:cs="Times New Roman"/>
                <w:color w:val="000000"/>
                <w:kern w:val="0"/>
                <w:sz w:val="22"/>
              </w:rPr>
              <w:t>，主控向地面站发送禁止手工操作指令</w:t>
            </w:r>
          </w:p>
          <w:p>
            <w:pPr>
              <w:widowControl/>
              <w:jc w:val="left"/>
              <w:rPr>
                <w:rFonts w:ascii="Times New Roman" w:hAnsi="Times New Roman" w:eastAsia="仿宋" w:cs="Times New Roman"/>
                <w:color w:val="000000"/>
                <w:kern w:val="0"/>
                <w:sz w:val="22"/>
              </w:rPr>
            </w:pPr>
            <w:r>
              <w:rPr>
                <w:rFonts w:ascii="Times New Roman" w:hAnsi="Times New Roman" w:eastAsia="仿宋" w:cs="Times New Roman"/>
                <w:color w:val="000000"/>
                <w:kern w:val="0"/>
                <w:sz w:val="22"/>
              </w:rPr>
              <w:t>若地面站发送重新作业</w:t>
            </w:r>
            <w:r>
              <w:rPr>
                <w:rFonts w:hint="eastAsia" w:ascii="Times New Roman" w:hAnsi="Times New Roman" w:eastAsia="仿宋" w:cs="Times New Roman"/>
                <w:color w:val="000000"/>
                <w:kern w:val="0"/>
                <w:sz w:val="22"/>
              </w:rPr>
              <w:t>（详见《报文格式》遥控标签页序号1</w:t>
            </w:r>
            <w:r>
              <w:rPr>
                <w:rFonts w:ascii="Times New Roman" w:hAnsi="Times New Roman" w:eastAsia="仿宋" w:cs="Times New Roman"/>
                <w:color w:val="000000"/>
                <w:kern w:val="0"/>
                <w:sz w:val="22"/>
              </w:rPr>
              <w:t>5</w:t>
            </w:r>
            <w:r>
              <w:rPr>
                <w:rFonts w:hint="eastAsia" w:ascii="Times New Roman" w:hAnsi="Times New Roman" w:eastAsia="仿宋" w:cs="Times New Roman"/>
                <w:color w:val="000000"/>
                <w:kern w:val="0"/>
                <w:sz w:val="22"/>
              </w:rPr>
              <w:t>）</w:t>
            </w:r>
            <w:r>
              <w:rPr>
                <w:rFonts w:ascii="Times New Roman" w:hAnsi="Times New Roman" w:eastAsia="仿宋" w:cs="Times New Roman"/>
                <w:color w:val="000000"/>
                <w:kern w:val="0"/>
                <w:sz w:val="22"/>
              </w:rPr>
              <w:t>，则程序运行指针</w:t>
            </w:r>
            <w:r>
              <w:rPr>
                <w:rFonts w:hint="eastAsia" w:ascii="Times New Roman" w:hAnsi="Times New Roman" w:eastAsia="仿宋" w:cs="Times New Roman"/>
                <w:color w:val="000000"/>
                <w:kern w:val="0"/>
                <w:sz w:val="22"/>
              </w:rPr>
              <w:t>逆向运行至</w:t>
            </w:r>
            <w:r>
              <w:rPr>
                <w:rFonts w:ascii="Times New Roman" w:hAnsi="Times New Roman" w:eastAsia="仿宋" w:cs="Times New Roman"/>
                <w:color w:val="000000"/>
                <w:kern w:val="0"/>
                <w:sz w:val="22"/>
              </w:rPr>
              <w:t>本segment第一行的位置重新开始执行</w:t>
            </w:r>
            <w:r>
              <w:rPr>
                <w:rFonts w:hint="eastAsia" w:ascii="Times New Roman" w:hAnsi="Times New Roman" w:eastAsia="仿宋" w:cs="Times New Roman"/>
                <w:color w:val="000000"/>
                <w:kern w:val="0"/>
                <w:sz w:val="22"/>
              </w:rPr>
              <w:t>，主控向地面站发送禁止手工操作指令</w:t>
            </w:r>
          </w:p>
          <w:p>
            <w:pPr>
              <w:widowControl/>
              <w:jc w:val="left"/>
              <w:rPr>
                <w:rFonts w:ascii="Times New Roman" w:hAnsi="Times New Roman" w:eastAsia="仿宋" w:cs="Times New Roman"/>
                <w:color w:val="000000"/>
                <w:kern w:val="0"/>
                <w:sz w:val="22"/>
              </w:rPr>
            </w:pPr>
            <w:r>
              <w:rPr>
                <w:rFonts w:hint="eastAsia" w:ascii="Times New Roman" w:hAnsi="Times New Roman" w:eastAsia="仿宋" w:cs="Times New Roman"/>
                <w:color w:val="000000"/>
                <w:kern w:val="0"/>
                <w:sz w:val="22"/>
              </w:rPr>
              <w:t>若地面站发送暂停或停止指令：暂不处理</w:t>
            </w:r>
          </w:p>
        </w:tc>
      </w:tr>
    </w:tbl>
    <w:p>
      <w:pPr>
        <w:rPr>
          <w:rFonts w:ascii="Times New Roman" w:hAnsi="Times New Roman" w:eastAsia="仿宋" w:cs="Times New Roman"/>
        </w:rPr>
      </w:pPr>
    </w:p>
    <w:p>
      <w:pPr>
        <w:rPr>
          <w:rFonts w:ascii="Times New Roman" w:hAnsi="Times New Roman" w:eastAsia="仿宋" w:cs="Times New Roman"/>
        </w:rPr>
      </w:pPr>
      <w:r>
        <w:rPr>
          <w:rFonts w:hint="eastAsia" w:ascii="Times New Roman" w:hAnsi="Times New Roman" w:eastAsia="仿宋" w:cs="Times New Roman"/>
        </w:rPr>
        <w:t>六、工具类</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4"/>
        <w:gridCol w:w="5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TOOLRESET</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工具复位</w:t>
            </w:r>
          </w:p>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如果剥线工具启用，执行剥线工具初始化指令</w:t>
            </w:r>
          </w:p>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如果接线工具启用，执行套筒锁定</w:t>
            </w:r>
          </w:p>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如果手爪工具启用，执行手爪打开指令</w:t>
            </w:r>
          </w:p>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如果断线工具启用，执行钳口复位指令</w:t>
            </w:r>
          </w:p>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以上指令为并行执行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000000" w:fill="FFFF00"/>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剥线工具</w:t>
            </w:r>
          </w:p>
        </w:tc>
        <w:tc>
          <w:tcPr>
            <w:tcW w:w="5892" w:type="dxa"/>
            <w:shd w:val="clear" w:color="000000" w:fill="FFFF00"/>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配电网带电作业机器人</w:t>
            </w:r>
            <w:r>
              <w:rPr>
                <w:rFonts w:ascii="等线" w:hAnsi="等线" w:eastAsia="等线" w:cs="SimSun"/>
                <w:color w:val="000000"/>
                <w:kern w:val="0"/>
                <w:sz w:val="22"/>
              </w:rPr>
              <w:t>_末端剥线工具控制ROS节点_软件接口说明书_0.0.4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指令</w:t>
            </w:r>
          </w:p>
        </w:tc>
        <w:tc>
          <w:tcPr>
            <w:tcW w:w="5892" w:type="dxa"/>
          </w:tcPr>
          <w:p>
            <w:pPr>
              <w:widowControl/>
              <w:jc w:val="left"/>
              <w:rPr>
                <w:rFonts w:ascii="等线" w:hAnsi="等线" w:eastAsia="等线" w:cs="SimSun"/>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STRIP_ONEKEY</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发布一键剥皮指令（遥控指令），并等待一键剥皮正常结束标志位（执行动作遥信点号2</w:t>
            </w:r>
            <w:r>
              <w:rPr>
                <w:rFonts w:ascii="等线" w:hAnsi="等线" w:eastAsia="等线" w:cs="SimSun"/>
                <w:color w:val="000000"/>
                <w:kern w:val="0"/>
                <w:sz w:val="22"/>
              </w:rPr>
              <w:t>7</w:t>
            </w:r>
            <w:r>
              <w:rPr>
                <w:rFonts w:hint="eastAsia" w:ascii="等线" w:hAnsi="等线" w:eastAsia="等线" w:cs="SimSun"/>
                <w:color w:val="000000"/>
                <w:kern w:val="0"/>
                <w:sz w:val="22"/>
              </w:rPr>
              <w:t>值为2，动作状态遥信点号2</w:t>
            </w:r>
            <w:r>
              <w:rPr>
                <w:rFonts w:ascii="等线" w:hAnsi="等线" w:eastAsia="等线" w:cs="SimSun"/>
                <w:color w:val="000000"/>
                <w:kern w:val="0"/>
                <w:sz w:val="22"/>
              </w:rPr>
              <w:t>8</w:t>
            </w:r>
            <w:r>
              <w:rPr>
                <w:rFonts w:hint="eastAsia" w:ascii="等线" w:hAnsi="等线" w:eastAsia="等线" w:cs="SimSun"/>
                <w:color w:val="000000"/>
                <w:kern w:val="0"/>
                <w:sz w:val="22"/>
              </w:rPr>
              <w:t>值为1）变为有效。若超时结束或动作失败（执行动作遥信点号2</w:t>
            </w:r>
            <w:r>
              <w:rPr>
                <w:rFonts w:ascii="等线" w:hAnsi="等线" w:eastAsia="等线" w:cs="SimSun"/>
                <w:color w:val="000000"/>
                <w:kern w:val="0"/>
                <w:sz w:val="22"/>
              </w:rPr>
              <w:t>7</w:t>
            </w:r>
            <w:r>
              <w:rPr>
                <w:rFonts w:hint="eastAsia" w:ascii="等线" w:hAnsi="等线" w:eastAsia="等线" w:cs="SimSun"/>
                <w:color w:val="000000"/>
                <w:kern w:val="0"/>
                <w:sz w:val="22"/>
              </w:rPr>
              <w:t>值为3），转为暂停状态，等候人工处理。超时时间6</w:t>
            </w:r>
            <w:r>
              <w:rPr>
                <w:rFonts w:ascii="等线" w:hAnsi="等线" w:eastAsia="等线" w:cs="SimSun"/>
                <w:color w:val="000000"/>
                <w:kern w:val="0"/>
                <w:sz w:val="22"/>
              </w:rPr>
              <w:t xml:space="preserve"> </w:t>
            </w:r>
            <w:r>
              <w:rPr>
                <w:rFonts w:hint="eastAsia" w:ascii="等线" w:hAnsi="等线" w:eastAsia="等线" w:cs="SimSun"/>
                <w:color w:val="000000"/>
                <w:kern w:val="0"/>
                <w:sz w:val="22"/>
              </w:rPr>
              <w: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STRIP_INIT</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发布初始化指令，</w:t>
            </w:r>
            <w:bookmarkStart w:id="0" w:name="OLE_LINK1"/>
            <w:bookmarkStart w:id="1" w:name="OLE_LINK2"/>
            <w:bookmarkStart w:id="2" w:name="OLE_LINK3"/>
            <w:r>
              <w:rPr>
                <w:rFonts w:hint="eastAsia" w:ascii="等线" w:hAnsi="等线" w:eastAsia="等线" w:cs="SimSun"/>
                <w:color w:val="000000"/>
                <w:kern w:val="0"/>
                <w:sz w:val="22"/>
              </w:rPr>
              <w:t>并等待初始化正常结束标志位（执行动作遥信点号2</w:t>
            </w:r>
            <w:r>
              <w:rPr>
                <w:rFonts w:ascii="等线" w:hAnsi="等线" w:eastAsia="等线" w:cs="SimSun"/>
                <w:color w:val="000000"/>
                <w:kern w:val="0"/>
                <w:sz w:val="22"/>
              </w:rPr>
              <w:t>7</w:t>
            </w:r>
            <w:r>
              <w:rPr>
                <w:rFonts w:hint="eastAsia" w:ascii="等线" w:hAnsi="等线" w:eastAsia="等线" w:cs="SimSun"/>
                <w:color w:val="000000"/>
                <w:kern w:val="0"/>
                <w:sz w:val="22"/>
              </w:rPr>
              <w:t>值为</w:t>
            </w:r>
            <w:r>
              <w:rPr>
                <w:rFonts w:ascii="等线" w:hAnsi="等线" w:eastAsia="等线" w:cs="SimSun"/>
                <w:color w:val="000000"/>
                <w:kern w:val="0"/>
                <w:sz w:val="22"/>
              </w:rPr>
              <w:t>3</w:t>
            </w:r>
            <w:r>
              <w:rPr>
                <w:rFonts w:hint="eastAsia" w:ascii="等线" w:hAnsi="等线" w:eastAsia="等线" w:cs="SimSun"/>
                <w:color w:val="000000"/>
                <w:kern w:val="0"/>
                <w:sz w:val="22"/>
              </w:rPr>
              <w:t>，动作状态遥信点号2</w:t>
            </w:r>
            <w:r>
              <w:rPr>
                <w:rFonts w:ascii="等线" w:hAnsi="等线" w:eastAsia="等线" w:cs="SimSun"/>
                <w:color w:val="000000"/>
                <w:kern w:val="0"/>
                <w:sz w:val="22"/>
              </w:rPr>
              <w:t>8</w:t>
            </w:r>
            <w:r>
              <w:rPr>
                <w:rFonts w:hint="eastAsia" w:ascii="等线" w:hAnsi="等线" w:eastAsia="等线" w:cs="SimSun"/>
                <w:color w:val="000000"/>
                <w:kern w:val="0"/>
                <w:sz w:val="22"/>
              </w:rPr>
              <w:t>值为1）变为有效。若超时结束，作业转为暂停状态，等候人工处理。</w:t>
            </w:r>
            <w:bookmarkEnd w:id="0"/>
            <w:bookmarkEnd w:id="1"/>
            <w:bookmarkEnd w:id="2"/>
            <w:r>
              <w:rPr>
                <w:rFonts w:hint="eastAsia" w:ascii="等线" w:hAnsi="等线" w:eastAsia="等线" w:cs="SimSun"/>
                <w:color w:val="000000"/>
                <w:kern w:val="0"/>
                <w:sz w:val="22"/>
              </w:rPr>
              <w:t>超时时间1</w:t>
            </w:r>
            <w:r>
              <w:rPr>
                <w:rFonts w:ascii="等线" w:hAnsi="等线" w:eastAsia="等线" w:cs="SimSun"/>
                <w:color w:val="000000"/>
                <w:kern w:val="0"/>
                <w:sz w:val="22"/>
              </w:rPr>
              <w:t xml:space="preserve"> </w:t>
            </w:r>
            <w:r>
              <w:rPr>
                <w:rFonts w:hint="eastAsia" w:ascii="等线" w:hAnsi="等线" w:eastAsia="等线" w:cs="SimSun"/>
                <w:color w:val="000000"/>
                <w:kern w:val="0"/>
                <w:sz w:val="22"/>
              </w:rPr>
              <w: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bookmarkStart w:id="3" w:name="_Hlk15839813"/>
            <w:r>
              <w:rPr>
                <w:rFonts w:hint="eastAsia" w:ascii="等线" w:hAnsi="等线" w:eastAsia="等线" w:cs="SimSun"/>
                <w:color w:val="000000"/>
                <w:kern w:val="0"/>
                <w:sz w:val="22"/>
              </w:rPr>
              <w:t>STRIP_ROTATE</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发布剥皮旋转指令，等待附加延时参数（ms）后发布停止指令，若动作失败（执行动作遥信点号2</w:t>
            </w:r>
            <w:r>
              <w:rPr>
                <w:rFonts w:ascii="等线" w:hAnsi="等线" w:eastAsia="等线" w:cs="SimSun"/>
                <w:color w:val="000000"/>
                <w:kern w:val="0"/>
                <w:sz w:val="22"/>
              </w:rPr>
              <w:t>7</w:t>
            </w:r>
            <w:r>
              <w:rPr>
                <w:rFonts w:hint="eastAsia" w:ascii="等线" w:hAnsi="等线" w:eastAsia="等线" w:cs="SimSun"/>
                <w:color w:val="000000"/>
                <w:kern w:val="0"/>
                <w:sz w:val="22"/>
              </w:rPr>
              <w:t>值为3），作业转为暂停状态，等候人工处理。</w:t>
            </w:r>
          </w:p>
        </w:tc>
      </w:tr>
      <w:bookmarkEnd w:id="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STRIP_BACKROTATE</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发布剥皮反转指令，等待附加延时参数（ms）后发布停止指令，若动作失败（执行动作遥信点号2</w:t>
            </w:r>
            <w:r>
              <w:rPr>
                <w:rFonts w:ascii="等线" w:hAnsi="等线" w:eastAsia="等线" w:cs="SimSun"/>
                <w:color w:val="000000"/>
                <w:kern w:val="0"/>
                <w:sz w:val="22"/>
              </w:rPr>
              <w:t>7</w:t>
            </w:r>
            <w:r>
              <w:rPr>
                <w:rFonts w:hint="eastAsia" w:ascii="等线" w:hAnsi="等线" w:eastAsia="等线" w:cs="SimSun"/>
                <w:color w:val="000000"/>
                <w:kern w:val="0"/>
                <w:sz w:val="22"/>
              </w:rPr>
              <w:t>值为3），作业转为暂停状态，等候人工处理。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STRIP_</w:t>
            </w:r>
            <w:r>
              <w:rPr>
                <w:rFonts w:ascii="等线" w:hAnsi="等线" w:eastAsia="等线" w:cs="SimSun"/>
                <w:color w:val="000000"/>
                <w:kern w:val="0"/>
                <w:sz w:val="22"/>
              </w:rPr>
              <w:t>UPWARD</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发布开口向上指令，并等待正常结束标志位（执行动作遥信点号2</w:t>
            </w:r>
            <w:r>
              <w:rPr>
                <w:rFonts w:ascii="等线" w:hAnsi="等线" w:eastAsia="等线" w:cs="SimSun"/>
                <w:color w:val="000000"/>
                <w:kern w:val="0"/>
                <w:sz w:val="22"/>
              </w:rPr>
              <w:t>7</w:t>
            </w:r>
            <w:r>
              <w:rPr>
                <w:rFonts w:hint="eastAsia" w:ascii="等线" w:hAnsi="等线" w:eastAsia="等线" w:cs="SimSun"/>
                <w:color w:val="000000"/>
                <w:kern w:val="0"/>
                <w:sz w:val="22"/>
              </w:rPr>
              <w:t>值为1</w:t>
            </w:r>
            <w:r>
              <w:rPr>
                <w:rFonts w:ascii="等线" w:hAnsi="等线" w:eastAsia="等线" w:cs="SimSun"/>
                <w:color w:val="000000"/>
                <w:kern w:val="0"/>
                <w:sz w:val="22"/>
              </w:rPr>
              <w:t>7</w:t>
            </w:r>
            <w:r>
              <w:rPr>
                <w:rFonts w:hint="eastAsia" w:ascii="等线" w:hAnsi="等线" w:eastAsia="等线" w:cs="SimSun"/>
                <w:color w:val="000000"/>
                <w:kern w:val="0"/>
                <w:sz w:val="22"/>
              </w:rPr>
              <w:t>，动作状态遥信点号2</w:t>
            </w:r>
            <w:r>
              <w:rPr>
                <w:rFonts w:ascii="等线" w:hAnsi="等线" w:eastAsia="等线" w:cs="SimSun"/>
                <w:color w:val="000000"/>
                <w:kern w:val="0"/>
                <w:sz w:val="22"/>
              </w:rPr>
              <w:t>8</w:t>
            </w:r>
            <w:r>
              <w:rPr>
                <w:rFonts w:hint="eastAsia" w:ascii="等线" w:hAnsi="等线" w:eastAsia="等线" w:cs="SimSun"/>
                <w:color w:val="000000"/>
                <w:kern w:val="0"/>
                <w:sz w:val="22"/>
              </w:rPr>
              <w:t>值为1）变为有效，若超时结束或动作失败（执行动作遥信点号2</w:t>
            </w:r>
            <w:r>
              <w:rPr>
                <w:rFonts w:ascii="等线" w:hAnsi="等线" w:eastAsia="等线" w:cs="SimSun"/>
                <w:color w:val="000000"/>
                <w:kern w:val="0"/>
                <w:sz w:val="22"/>
              </w:rPr>
              <w:t>7</w:t>
            </w:r>
            <w:r>
              <w:rPr>
                <w:rFonts w:hint="eastAsia" w:ascii="等线" w:hAnsi="等线" w:eastAsia="等线" w:cs="SimSun"/>
                <w:color w:val="000000"/>
                <w:kern w:val="0"/>
                <w:sz w:val="22"/>
              </w:rPr>
              <w:t>值为3），作业转为暂停状态，等候人工处理。超时时间1min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STRIP_</w:t>
            </w:r>
            <w:r>
              <w:rPr>
                <w:rFonts w:ascii="等线" w:hAnsi="等线" w:eastAsia="等线" w:cs="SimSun"/>
                <w:color w:val="000000"/>
                <w:kern w:val="0"/>
                <w:sz w:val="22"/>
              </w:rPr>
              <w:t>LINK</w:t>
            </w:r>
            <w:r>
              <w:rPr>
                <w:rFonts w:hint="eastAsia" w:ascii="等线" w:hAnsi="等线" w:eastAsia="等线" w:cs="SimSun"/>
                <w:color w:val="000000"/>
                <w:kern w:val="0"/>
                <w:sz w:val="22"/>
              </w:rPr>
              <w:t>UP</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w:t>
            </w:r>
            <w:bookmarkStart w:id="4" w:name="OLE_LINK6"/>
            <w:bookmarkStart w:id="5" w:name="OLE_LINK7"/>
            <w:bookmarkStart w:id="6" w:name="OLE_LINK8"/>
            <w:r>
              <w:rPr>
                <w:rFonts w:hint="eastAsia" w:ascii="等线" w:hAnsi="等线" w:eastAsia="等线" w:cs="SimSun"/>
                <w:color w:val="000000"/>
                <w:kern w:val="0"/>
                <w:sz w:val="22"/>
              </w:rPr>
              <w:t>推杆向上</w:t>
            </w:r>
            <w:bookmarkEnd w:id="4"/>
            <w:bookmarkEnd w:id="5"/>
            <w:bookmarkEnd w:id="6"/>
            <w:r>
              <w:rPr>
                <w:rFonts w:hint="eastAsia" w:ascii="等线" w:hAnsi="等线" w:eastAsia="等线" w:cs="SimSun"/>
                <w:color w:val="000000"/>
                <w:kern w:val="0"/>
                <w:sz w:val="22"/>
              </w:rPr>
              <w:t>指令，并等待正常结束标志位（执行动作遥信点号2</w:t>
            </w:r>
            <w:r>
              <w:rPr>
                <w:rFonts w:ascii="等线" w:hAnsi="等线" w:eastAsia="等线" w:cs="SimSun"/>
                <w:color w:val="000000"/>
                <w:kern w:val="0"/>
                <w:sz w:val="22"/>
              </w:rPr>
              <w:t>7</w:t>
            </w:r>
            <w:r>
              <w:rPr>
                <w:rFonts w:hint="eastAsia" w:ascii="等线" w:hAnsi="等线" w:eastAsia="等线" w:cs="SimSun"/>
                <w:color w:val="000000"/>
                <w:kern w:val="0"/>
                <w:sz w:val="22"/>
              </w:rPr>
              <w:t>值为</w:t>
            </w:r>
            <w:r>
              <w:rPr>
                <w:rFonts w:ascii="等线" w:hAnsi="等线" w:eastAsia="等线" w:cs="SimSun"/>
                <w:color w:val="000000"/>
                <w:kern w:val="0"/>
                <w:sz w:val="22"/>
              </w:rPr>
              <w:t>15</w:t>
            </w:r>
            <w:r>
              <w:rPr>
                <w:rFonts w:hint="eastAsia" w:ascii="等线" w:hAnsi="等线" w:eastAsia="等线" w:cs="SimSun"/>
                <w:color w:val="000000"/>
                <w:kern w:val="0"/>
                <w:sz w:val="22"/>
              </w:rPr>
              <w:t>，动作状态遥信点号2</w:t>
            </w:r>
            <w:r>
              <w:rPr>
                <w:rFonts w:ascii="等线" w:hAnsi="等线" w:eastAsia="等线" w:cs="SimSun"/>
                <w:color w:val="000000"/>
                <w:kern w:val="0"/>
                <w:sz w:val="22"/>
              </w:rPr>
              <w:t>8</w:t>
            </w:r>
            <w:r>
              <w:rPr>
                <w:rFonts w:hint="eastAsia" w:ascii="等线" w:hAnsi="等线" w:eastAsia="等线" w:cs="SimSun"/>
                <w:color w:val="000000"/>
                <w:kern w:val="0"/>
                <w:sz w:val="22"/>
              </w:rPr>
              <w:t>值为1）变为有效，若超时结束或动作失败（执行动作遥信点号2</w:t>
            </w:r>
            <w:r>
              <w:rPr>
                <w:rFonts w:ascii="等线" w:hAnsi="等线" w:eastAsia="等线" w:cs="SimSun"/>
                <w:color w:val="000000"/>
                <w:kern w:val="0"/>
                <w:sz w:val="22"/>
              </w:rPr>
              <w:t>7</w:t>
            </w:r>
            <w:r>
              <w:rPr>
                <w:rFonts w:hint="eastAsia" w:ascii="等线" w:hAnsi="等线" w:eastAsia="等线" w:cs="SimSun"/>
                <w:color w:val="000000"/>
                <w:kern w:val="0"/>
                <w:sz w:val="22"/>
              </w:rPr>
              <w:t>值为3），作业转为暂停状态，等候人工处理。超时时间1min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bookmarkStart w:id="7" w:name="_Hlk15840995"/>
            <w:r>
              <w:rPr>
                <w:rFonts w:hint="eastAsia" w:ascii="等线" w:hAnsi="等线" w:eastAsia="等线" w:cs="SimSun"/>
                <w:color w:val="000000"/>
                <w:kern w:val="0"/>
                <w:sz w:val="22"/>
              </w:rPr>
              <w:t>STRIP_</w:t>
            </w:r>
            <w:r>
              <w:rPr>
                <w:rFonts w:ascii="等线" w:hAnsi="等线" w:eastAsia="等线" w:cs="SimSun"/>
                <w:color w:val="000000"/>
                <w:kern w:val="0"/>
                <w:sz w:val="22"/>
              </w:rPr>
              <w:t>LINK</w:t>
            </w:r>
            <w:r>
              <w:rPr>
                <w:rFonts w:hint="eastAsia" w:ascii="等线" w:hAnsi="等线" w:eastAsia="等线" w:cs="SimSun"/>
                <w:color w:val="000000"/>
                <w:kern w:val="0"/>
                <w:sz w:val="22"/>
              </w:rPr>
              <w:t>DOWN</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发布推杆向下指令，并等待正常结束标志位（执行动作遥信点号2</w:t>
            </w:r>
            <w:r>
              <w:rPr>
                <w:rFonts w:ascii="等线" w:hAnsi="等线" w:eastAsia="等线" w:cs="SimSun"/>
                <w:color w:val="000000"/>
                <w:kern w:val="0"/>
                <w:sz w:val="22"/>
              </w:rPr>
              <w:t>7</w:t>
            </w:r>
            <w:r>
              <w:rPr>
                <w:rFonts w:hint="eastAsia" w:ascii="等线" w:hAnsi="等线" w:eastAsia="等线" w:cs="SimSun"/>
                <w:color w:val="000000"/>
                <w:kern w:val="0"/>
                <w:sz w:val="22"/>
              </w:rPr>
              <w:t>值为</w:t>
            </w:r>
            <w:r>
              <w:rPr>
                <w:rFonts w:ascii="等线" w:hAnsi="等线" w:eastAsia="等线" w:cs="SimSun"/>
                <w:color w:val="000000"/>
                <w:kern w:val="0"/>
                <w:sz w:val="22"/>
              </w:rPr>
              <w:t>16</w:t>
            </w:r>
            <w:r>
              <w:rPr>
                <w:rFonts w:hint="eastAsia" w:ascii="等线" w:hAnsi="等线" w:eastAsia="等线" w:cs="SimSun"/>
                <w:color w:val="000000"/>
                <w:kern w:val="0"/>
                <w:sz w:val="22"/>
              </w:rPr>
              <w:t>，动作状态遥信点号2</w:t>
            </w:r>
            <w:r>
              <w:rPr>
                <w:rFonts w:ascii="等线" w:hAnsi="等线" w:eastAsia="等线" w:cs="SimSun"/>
                <w:color w:val="000000"/>
                <w:kern w:val="0"/>
                <w:sz w:val="22"/>
              </w:rPr>
              <w:t>8</w:t>
            </w:r>
            <w:r>
              <w:rPr>
                <w:rFonts w:hint="eastAsia" w:ascii="等线" w:hAnsi="等线" w:eastAsia="等线" w:cs="SimSun"/>
                <w:color w:val="000000"/>
                <w:kern w:val="0"/>
                <w:sz w:val="22"/>
              </w:rPr>
              <w:t>值为1）变为有效，若超时结束或动作失败（执行动作遥信点号2</w:t>
            </w:r>
            <w:r>
              <w:rPr>
                <w:rFonts w:ascii="等线" w:hAnsi="等线" w:eastAsia="等线" w:cs="SimSun"/>
                <w:color w:val="000000"/>
                <w:kern w:val="0"/>
                <w:sz w:val="22"/>
              </w:rPr>
              <w:t>7</w:t>
            </w:r>
            <w:r>
              <w:rPr>
                <w:rFonts w:hint="eastAsia" w:ascii="等线" w:hAnsi="等线" w:eastAsia="等线" w:cs="SimSun"/>
                <w:color w:val="000000"/>
                <w:kern w:val="0"/>
                <w:sz w:val="22"/>
              </w:rPr>
              <w:t>值为3），作业转为暂停状态，等候人工处理。超时时间1min</w:t>
            </w:r>
          </w:p>
        </w:tc>
      </w:tr>
      <w:bookmarkEnd w:id="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S</w:t>
            </w:r>
            <w:r>
              <w:rPr>
                <w:rFonts w:ascii="等线" w:hAnsi="等线" w:eastAsia="等线" w:cs="SimSun"/>
                <w:color w:val="000000"/>
                <w:kern w:val="0"/>
                <w:sz w:val="22"/>
              </w:rPr>
              <w:t>TRIP_LINKLEFT</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发布推杆向左指令，并等待正常结束标志位（执行动作遥信点号2</w:t>
            </w:r>
            <w:r>
              <w:rPr>
                <w:rFonts w:ascii="等线" w:hAnsi="等线" w:eastAsia="等线" w:cs="SimSun"/>
                <w:color w:val="000000"/>
                <w:kern w:val="0"/>
                <w:sz w:val="22"/>
              </w:rPr>
              <w:t>7</w:t>
            </w:r>
            <w:r>
              <w:rPr>
                <w:rFonts w:hint="eastAsia" w:ascii="等线" w:hAnsi="等线" w:eastAsia="等线" w:cs="SimSun"/>
                <w:color w:val="000000"/>
                <w:kern w:val="0"/>
                <w:sz w:val="22"/>
              </w:rPr>
              <w:t>值为</w:t>
            </w:r>
            <w:r>
              <w:rPr>
                <w:rFonts w:ascii="等线" w:hAnsi="等线" w:eastAsia="等线" w:cs="SimSun"/>
                <w:color w:val="000000"/>
                <w:kern w:val="0"/>
                <w:sz w:val="22"/>
              </w:rPr>
              <w:t>13</w:t>
            </w:r>
            <w:r>
              <w:rPr>
                <w:rFonts w:hint="eastAsia" w:ascii="等线" w:hAnsi="等线" w:eastAsia="等线" w:cs="SimSun"/>
                <w:color w:val="000000"/>
                <w:kern w:val="0"/>
                <w:sz w:val="22"/>
              </w:rPr>
              <w:t>，动作状态遥信点号2</w:t>
            </w:r>
            <w:r>
              <w:rPr>
                <w:rFonts w:ascii="等线" w:hAnsi="等线" w:eastAsia="等线" w:cs="SimSun"/>
                <w:color w:val="000000"/>
                <w:kern w:val="0"/>
                <w:sz w:val="22"/>
              </w:rPr>
              <w:t>8</w:t>
            </w:r>
            <w:r>
              <w:rPr>
                <w:rFonts w:hint="eastAsia" w:ascii="等线" w:hAnsi="等线" w:eastAsia="等线" w:cs="SimSun"/>
                <w:color w:val="000000"/>
                <w:kern w:val="0"/>
                <w:sz w:val="22"/>
              </w:rPr>
              <w:t>值为1）变为有效，若超时结束或动作失败（执行动作遥信点号2</w:t>
            </w:r>
            <w:r>
              <w:rPr>
                <w:rFonts w:ascii="等线" w:hAnsi="等线" w:eastAsia="等线" w:cs="SimSun"/>
                <w:color w:val="000000"/>
                <w:kern w:val="0"/>
                <w:sz w:val="22"/>
              </w:rPr>
              <w:t>7</w:t>
            </w:r>
            <w:r>
              <w:rPr>
                <w:rFonts w:hint="eastAsia" w:ascii="等线" w:hAnsi="等线" w:eastAsia="等线" w:cs="SimSun"/>
                <w:color w:val="000000"/>
                <w:kern w:val="0"/>
                <w:sz w:val="22"/>
              </w:rPr>
              <w:t>值为3），作业转为暂停状态，等候人工处理。超时时间1min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S</w:t>
            </w:r>
            <w:r>
              <w:rPr>
                <w:rFonts w:ascii="等线" w:hAnsi="等线" w:eastAsia="等线" w:cs="SimSun"/>
                <w:color w:val="000000"/>
                <w:kern w:val="0"/>
                <w:sz w:val="22"/>
              </w:rPr>
              <w:t>TRIP_LINKRIGHT</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发布推杆向右指令，并等待正常结束标志位（执行动作遥信点号2</w:t>
            </w:r>
            <w:r>
              <w:rPr>
                <w:rFonts w:ascii="等线" w:hAnsi="等线" w:eastAsia="等线" w:cs="SimSun"/>
                <w:color w:val="000000"/>
                <w:kern w:val="0"/>
                <w:sz w:val="22"/>
              </w:rPr>
              <w:t>7</w:t>
            </w:r>
            <w:r>
              <w:rPr>
                <w:rFonts w:hint="eastAsia" w:ascii="等线" w:hAnsi="等线" w:eastAsia="等线" w:cs="SimSun"/>
                <w:color w:val="000000"/>
                <w:kern w:val="0"/>
                <w:sz w:val="22"/>
              </w:rPr>
              <w:t>值为</w:t>
            </w:r>
            <w:r>
              <w:rPr>
                <w:rFonts w:ascii="等线" w:hAnsi="等线" w:eastAsia="等线" w:cs="SimSun"/>
                <w:color w:val="000000"/>
                <w:kern w:val="0"/>
                <w:sz w:val="22"/>
              </w:rPr>
              <w:t>14</w:t>
            </w:r>
            <w:r>
              <w:rPr>
                <w:rFonts w:hint="eastAsia" w:ascii="等线" w:hAnsi="等线" w:eastAsia="等线" w:cs="SimSun"/>
                <w:color w:val="000000"/>
                <w:kern w:val="0"/>
                <w:sz w:val="22"/>
              </w:rPr>
              <w:t>，动作状态遥信点号2</w:t>
            </w:r>
            <w:r>
              <w:rPr>
                <w:rFonts w:ascii="等线" w:hAnsi="等线" w:eastAsia="等线" w:cs="SimSun"/>
                <w:color w:val="000000"/>
                <w:kern w:val="0"/>
                <w:sz w:val="22"/>
              </w:rPr>
              <w:t>8</w:t>
            </w:r>
            <w:r>
              <w:rPr>
                <w:rFonts w:hint="eastAsia" w:ascii="等线" w:hAnsi="等线" w:eastAsia="等线" w:cs="SimSun"/>
                <w:color w:val="000000"/>
                <w:kern w:val="0"/>
                <w:sz w:val="22"/>
              </w:rPr>
              <w:t>值为1）变为有效，若超时结束或动作失败（执行动作遥信点号2</w:t>
            </w:r>
            <w:r>
              <w:rPr>
                <w:rFonts w:ascii="等线" w:hAnsi="等线" w:eastAsia="等线" w:cs="SimSun"/>
                <w:color w:val="000000"/>
                <w:kern w:val="0"/>
                <w:sz w:val="22"/>
              </w:rPr>
              <w:t>7</w:t>
            </w:r>
            <w:r>
              <w:rPr>
                <w:rFonts w:hint="eastAsia" w:ascii="等线" w:hAnsi="等线" w:eastAsia="等线" w:cs="SimSun"/>
                <w:color w:val="000000"/>
                <w:kern w:val="0"/>
                <w:sz w:val="22"/>
              </w:rPr>
              <w:t>值为3），作业转为暂停状态，等候人工处理。超时时间1min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S</w:t>
            </w:r>
            <w:r>
              <w:rPr>
                <w:rFonts w:ascii="等线" w:hAnsi="等线" w:eastAsia="等线" w:cs="SimSun"/>
                <w:color w:val="000000"/>
                <w:kern w:val="0"/>
                <w:sz w:val="22"/>
              </w:rPr>
              <w:t>TRIP_STOP</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发布停止指令，并等待正常结束标志位（执行动作遥信点号2</w:t>
            </w:r>
            <w:r>
              <w:rPr>
                <w:rFonts w:ascii="等线" w:hAnsi="等线" w:eastAsia="等线" w:cs="SimSun"/>
                <w:color w:val="000000"/>
                <w:kern w:val="0"/>
                <w:sz w:val="22"/>
              </w:rPr>
              <w:t>7</w:t>
            </w:r>
            <w:r>
              <w:rPr>
                <w:rFonts w:hint="eastAsia" w:ascii="等线" w:hAnsi="等线" w:eastAsia="等线" w:cs="SimSun"/>
                <w:color w:val="000000"/>
                <w:kern w:val="0"/>
                <w:sz w:val="22"/>
              </w:rPr>
              <w:t>值为</w:t>
            </w:r>
            <w:r>
              <w:rPr>
                <w:rFonts w:ascii="等线" w:hAnsi="等线" w:eastAsia="等线" w:cs="SimSun"/>
                <w:color w:val="000000"/>
                <w:kern w:val="0"/>
                <w:sz w:val="22"/>
              </w:rPr>
              <w:t>1</w:t>
            </w:r>
            <w:r>
              <w:rPr>
                <w:rFonts w:hint="eastAsia" w:ascii="等线" w:hAnsi="等线" w:eastAsia="等线" w:cs="SimSun"/>
                <w:color w:val="000000"/>
                <w:kern w:val="0"/>
                <w:sz w:val="22"/>
              </w:rPr>
              <w:t>，动作状态遥信点号2</w:t>
            </w:r>
            <w:r>
              <w:rPr>
                <w:rFonts w:ascii="等线" w:hAnsi="等线" w:eastAsia="等线" w:cs="SimSun"/>
                <w:color w:val="000000"/>
                <w:kern w:val="0"/>
                <w:sz w:val="22"/>
              </w:rPr>
              <w:t>8</w:t>
            </w:r>
            <w:r>
              <w:rPr>
                <w:rFonts w:hint="eastAsia" w:ascii="等线" w:hAnsi="等线" w:eastAsia="等线" w:cs="SimSun"/>
                <w:color w:val="000000"/>
                <w:kern w:val="0"/>
                <w:sz w:val="22"/>
              </w:rPr>
              <w:t>值为1）变为有效，若超时结束或动作失败（执行动作遥信点号2</w:t>
            </w:r>
            <w:r>
              <w:rPr>
                <w:rFonts w:ascii="等线" w:hAnsi="等线" w:eastAsia="等线" w:cs="SimSun"/>
                <w:color w:val="000000"/>
                <w:kern w:val="0"/>
                <w:sz w:val="22"/>
              </w:rPr>
              <w:t>7</w:t>
            </w:r>
            <w:r>
              <w:rPr>
                <w:rFonts w:hint="eastAsia" w:ascii="等线" w:hAnsi="等线" w:eastAsia="等线" w:cs="SimSun"/>
                <w:color w:val="000000"/>
                <w:kern w:val="0"/>
                <w:sz w:val="22"/>
              </w:rPr>
              <w:t>值为3），作业转为暂停状态，等候人工处理。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000000" w:fill="FFFF00"/>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接线工具</w:t>
            </w:r>
          </w:p>
        </w:tc>
        <w:tc>
          <w:tcPr>
            <w:tcW w:w="5892" w:type="dxa"/>
            <w:shd w:val="clear" w:color="000000" w:fill="FFFF00"/>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配电网带电作业机器人</w:t>
            </w:r>
            <w:r>
              <w:rPr>
                <w:rFonts w:ascii="等线" w:hAnsi="等线" w:eastAsia="等线" w:cs="SimSun"/>
                <w:color w:val="000000"/>
                <w:kern w:val="0"/>
                <w:sz w:val="22"/>
              </w:rPr>
              <w:t>_末端接线工具控制ROS节点_软件接口说明书_0.0.4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CONNECT_TIGHTENSTART</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发布拧断开始指令，若时间参数为0，则等待正常结束（拧断电机状态遥信点号</w:t>
            </w:r>
            <w:r>
              <w:rPr>
                <w:rFonts w:ascii="等线" w:hAnsi="等线" w:eastAsia="等线" w:cs="SimSun"/>
                <w:color w:val="000000"/>
                <w:kern w:val="0"/>
                <w:sz w:val="22"/>
              </w:rPr>
              <w:t>16</w:t>
            </w:r>
            <w:r>
              <w:rPr>
                <w:rFonts w:hint="eastAsia" w:ascii="等线" w:hAnsi="等线" w:eastAsia="等线" w:cs="SimSun"/>
                <w:color w:val="000000"/>
                <w:kern w:val="0"/>
                <w:sz w:val="22"/>
              </w:rPr>
              <w:t>值为3）或超时结束；若时间参数为非0常数，则等待附加延时参数（ms）后发送拧断停止指令。若超时结束或动作失败（拧断电机状态遥信点号</w:t>
            </w:r>
            <w:r>
              <w:rPr>
                <w:rFonts w:ascii="等线" w:hAnsi="等线" w:eastAsia="等线" w:cs="SimSun"/>
                <w:color w:val="000000"/>
                <w:kern w:val="0"/>
                <w:sz w:val="22"/>
              </w:rPr>
              <w:t>16</w:t>
            </w:r>
            <w:r>
              <w:rPr>
                <w:rFonts w:hint="eastAsia" w:ascii="等线" w:hAnsi="等线" w:eastAsia="等线" w:cs="SimSun"/>
                <w:color w:val="000000"/>
                <w:kern w:val="0"/>
                <w:sz w:val="22"/>
              </w:rPr>
              <w:t>值为</w:t>
            </w:r>
            <w:r>
              <w:rPr>
                <w:rFonts w:ascii="等线" w:hAnsi="等线" w:eastAsia="等线" w:cs="SimSun"/>
                <w:color w:val="000000"/>
                <w:kern w:val="0"/>
                <w:sz w:val="22"/>
              </w:rPr>
              <w:t>2</w:t>
            </w:r>
            <w:r>
              <w:rPr>
                <w:rFonts w:hint="eastAsia" w:ascii="等线" w:hAnsi="等线" w:eastAsia="等线" w:cs="SimSun"/>
                <w:color w:val="000000"/>
                <w:kern w:val="0"/>
                <w:sz w:val="22"/>
              </w:rPr>
              <w:t>），作业转为暂停状态，等候人工处理。超时时间4min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bookmarkStart w:id="8" w:name="_Hlk15841409"/>
            <w:r>
              <w:rPr>
                <w:rFonts w:hint="eastAsia" w:ascii="等线" w:hAnsi="等线" w:eastAsia="等线" w:cs="SimSun"/>
                <w:color w:val="000000"/>
                <w:kern w:val="0"/>
                <w:sz w:val="22"/>
              </w:rPr>
              <w:t>CONNECT_TIGHTENSTOP</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发布拧断停止指令。</w:t>
            </w:r>
          </w:p>
        </w:tc>
      </w:tr>
      <w:bookmarkEnd w:id="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CONNECT_TIGHTENBACK</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发布拧断反转指令，等待附加延时参数（ms）后发送拧断停止指令。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CONNECT_TIGHTENINIT</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发布拧断初始指令，并等待正常结束（拧断电机复位遥信点号</w:t>
            </w:r>
            <w:r>
              <w:rPr>
                <w:rFonts w:ascii="等线" w:hAnsi="等线" w:eastAsia="等线" w:cs="SimSun"/>
                <w:color w:val="000000"/>
                <w:kern w:val="0"/>
                <w:sz w:val="22"/>
              </w:rPr>
              <w:t>17</w:t>
            </w:r>
            <w:r>
              <w:rPr>
                <w:rFonts w:hint="eastAsia" w:ascii="等线" w:hAnsi="等线" w:eastAsia="等线" w:cs="SimSun"/>
                <w:color w:val="000000"/>
                <w:kern w:val="0"/>
                <w:sz w:val="22"/>
              </w:rPr>
              <w:t>值为</w:t>
            </w:r>
            <w:r>
              <w:rPr>
                <w:rFonts w:ascii="等线" w:hAnsi="等线" w:eastAsia="等线" w:cs="SimSun"/>
                <w:color w:val="000000"/>
                <w:kern w:val="0"/>
                <w:sz w:val="22"/>
              </w:rPr>
              <w:t>1</w:t>
            </w:r>
            <w:r>
              <w:rPr>
                <w:rFonts w:hint="eastAsia" w:ascii="等线" w:hAnsi="等线" w:eastAsia="等线" w:cs="SimSun"/>
                <w:color w:val="000000"/>
                <w:kern w:val="0"/>
                <w:sz w:val="22"/>
              </w:rPr>
              <w:t>）或超时结束，若超时结束，作业转为暂停状态，等候人工处理。超时时间1min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CONNECT_CLIPLOCK</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发布线夹锁定指令，并等待正常结束（线夹锁定状态遥信点号</w:t>
            </w:r>
            <w:r>
              <w:rPr>
                <w:rFonts w:ascii="等线" w:hAnsi="等线" w:eastAsia="等线" w:cs="SimSun"/>
                <w:color w:val="000000"/>
                <w:kern w:val="0"/>
                <w:sz w:val="22"/>
              </w:rPr>
              <w:t>18</w:t>
            </w:r>
            <w:r>
              <w:rPr>
                <w:rFonts w:hint="eastAsia" w:ascii="等线" w:hAnsi="等线" w:eastAsia="等线" w:cs="SimSun"/>
                <w:color w:val="000000"/>
                <w:kern w:val="0"/>
                <w:sz w:val="22"/>
              </w:rPr>
              <w:t>值为</w:t>
            </w:r>
            <w:r>
              <w:rPr>
                <w:rFonts w:ascii="等线" w:hAnsi="等线" w:eastAsia="等线" w:cs="SimSun"/>
                <w:color w:val="000000"/>
                <w:kern w:val="0"/>
                <w:sz w:val="22"/>
              </w:rPr>
              <w:t>0</w:t>
            </w:r>
            <w:r>
              <w:rPr>
                <w:rFonts w:hint="eastAsia" w:ascii="等线" w:hAnsi="等线" w:eastAsia="等线" w:cs="SimSun"/>
                <w:color w:val="000000"/>
                <w:kern w:val="0"/>
                <w:sz w:val="22"/>
              </w:rPr>
              <w:t>）或超时结束，若超时结束，作业转为暂停状态，等候人工处理。超时时间1min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CONNECT_CLIPUNLOCK</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发布线夹解锁指令，并等待正常结束（线夹锁定状态遥信点号</w:t>
            </w:r>
            <w:r>
              <w:rPr>
                <w:rFonts w:ascii="等线" w:hAnsi="等线" w:eastAsia="等线" w:cs="SimSun"/>
                <w:color w:val="000000"/>
                <w:kern w:val="0"/>
                <w:sz w:val="22"/>
              </w:rPr>
              <w:t>18</w:t>
            </w:r>
            <w:r>
              <w:rPr>
                <w:rFonts w:hint="eastAsia" w:ascii="等线" w:hAnsi="等线" w:eastAsia="等线" w:cs="SimSun"/>
                <w:color w:val="000000"/>
                <w:kern w:val="0"/>
                <w:sz w:val="22"/>
              </w:rPr>
              <w:t>值为1）或超时结束，若超时结束，作业转为暂停状态，等候人工处理。超时时间1min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CONNECT_SLEEVELOCK</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发布套筒锁定指令，并等待正常结束（套筒锁定状态遥信点号</w:t>
            </w:r>
            <w:r>
              <w:rPr>
                <w:rFonts w:ascii="等线" w:hAnsi="等线" w:eastAsia="等线" w:cs="SimSun"/>
                <w:color w:val="000000"/>
                <w:kern w:val="0"/>
                <w:sz w:val="22"/>
              </w:rPr>
              <w:t>19</w:t>
            </w:r>
            <w:r>
              <w:rPr>
                <w:rFonts w:hint="eastAsia" w:ascii="等线" w:hAnsi="等线" w:eastAsia="等线" w:cs="SimSun"/>
                <w:color w:val="000000"/>
                <w:kern w:val="0"/>
                <w:sz w:val="22"/>
              </w:rPr>
              <w:t>值为</w:t>
            </w:r>
            <w:r>
              <w:rPr>
                <w:rFonts w:ascii="等线" w:hAnsi="等线" w:eastAsia="等线" w:cs="SimSun"/>
                <w:color w:val="000000"/>
                <w:kern w:val="0"/>
                <w:sz w:val="22"/>
              </w:rPr>
              <w:t>3</w:t>
            </w:r>
            <w:r>
              <w:rPr>
                <w:rFonts w:hint="eastAsia" w:ascii="等线" w:hAnsi="等线" w:eastAsia="等线" w:cs="SimSun"/>
                <w:color w:val="000000"/>
                <w:kern w:val="0"/>
                <w:sz w:val="22"/>
              </w:rPr>
              <w:t>）或超时结束，若超时结束或报错误码（套筒锁定状态遥信点号</w:t>
            </w:r>
            <w:r>
              <w:rPr>
                <w:rFonts w:ascii="等线" w:hAnsi="等线" w:eastAsia="等线" w:cs="SimSun"/>
                <w:color w:val="000000"/>
                <w:kern w:val="0"/>
                <w:sz w:val="22"/>
              </w:rPr>
              <w:t>19</w:t>
            </w:r>
            <w:r>
              <w:rPr>
                <w:rFonts w:hint="eastAsia" w:ascii="等线" w:hAnsi="等线" w:eastAsia="等线" w:cs="SimSun"/>
                <w:color w:val="000000"/>
                <w:kern w:val="0"/>
                <w:sz w:val="22"/>
              </w:rPr>
              <w:t>值为</w:t>
            </w:r>
            <w:r>
              <w:rPr>
                <w:rFonts w:ascii="等线" w:hAnsi="等线" w:eastAsia="等线" w:cs="SimSun"/>
                <w:color w:val="000000"/>
                <w:kern w:val="0"/>
                <w:sz w:val="22"/>
              </w:rPr>
              <w:t>2</w:t>
            </w:r>
            <w:r>
              <w:rPr>
                <w:rFonts w:hint="eastAsia" w:ascii="等线" w:hAnsi="等线" w:eastAsia="等线" w:cs="SimSun"/>
                <w:color w:val="000000"/>
                <w:kern w:val="0"/>
                <w:sz w:val="22"/>
              </w:rPr>
              <w:t>），作业转为暂停状态，等候人工处理。超时时间1min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CONNECT_SLEEVEUNLOCK</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发布套筒解锁指令，并等待正常结束（套筒锁定状态遥信点号</w:t>
            </w:r>
            <w:r>
              <w:rPr>
                <w:rFonts w:ascii="等线" w:hAnsi="等线" w:eastAsia="等线" w:cs="SimSun"/>
                <w:color w:val="000000"/>
                <w:kern w:val="0"/>
                <w:sz w:val="22"/>
              </w:rPr>
              <w:t>19</w:t>
            </w:r>
            <w:r>
              <w:rPr>
                <w:rFonts w:hint="eastAsia" w:ascii="等线" w:hAnsi="等线" w:eastAsia="等线" w:cs="SimSun"/>
                <w:color w:val="000000"/>
                <w:kern w:val="0"/>
                <w:sz w:val="22"/>
              </w:rPr>
              <w:t>值为</w:t>
            </w:r>
            <w:r>
              <w:rPr>
                <w:rFonts w:ascii="等线" w:hAnsi="等线" w:eastAsia="等线" w:cs="SimSun"/>
                <w:color w:val="000000"/>
                <w:kern w:val="0"/>
                <w:sz w:val="22"/>
              </w:rPr>
              <w:t>1</w:t>
            </w:r>
            <w:r>
              <w:rPr>
                <w:rFonts w:hint="eastAsia" w:ascii="等线" w:hAnsi="等线" w:eastAsia="等线" w:cs="SimSun"/>
                <w:color w:val="000000"/>
                <w:kern w:val="0"/>
                <w:sz w:val="22"/>
              </w:rPr>
              <w:t>）或超时结束，若超时结束，作业转为暂停状态，等候人工处理。超时时间1min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CONNECT_SLEEVE</w:t>
            </w:r>
            <w:r>
              <w:rPr>
                <w:rFonts w:ascii="等线" w:hAnsi="等线" w:eastAsia="等线" w:cs="SimSun"/>
                <w:color w:val="000000"/>
                <w:kern w:val="0"/>
                <w:sz w:val="22"/>
              </w:rPr>
              <w:t>STOP</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发布套筒停止指令。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CONNECT_BRANCHLINELOCK</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发布支线夹紧指令，并等待正常结束（支线夹紧状态遥信点号2</w:t>
            </w:r>
            <w:r>
              <w:rPr>
                <w:rFonts w:ascii="等线" w:hAnsi="等线" w:eastAsia="等线" w:cs="SimSun"/>
                <w:color w:val="000000"/>
                <w:kern w:val="0"/>
                <w:sz w:val="22"/>
              </w:rPr>
              <w:t>0</w:t>
            </w:r>
            <w:r>
              <w:rPr>
                <w:rFonts w:hint="eastAsia" w:ascii="等线" w:hAnsi="等线" w:eastAsia="等线" w:cs="SimSun"/>
                <w:color w:val="000000"/>
                <w:kern w:val="0"/>
                <w:sz w:val="22"/>
              </w:rPr>
              <w:t>值为3），若超时结束，作业转为暂停状态，等候人工处理。超时时间1min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CONNECT_BRANCHLINEUNLOCK</w:t>
            </w:r>
          </w:p>
        </w:tc>
        <w:tc>
          <w:tcPr>
            <w:tcW w:w="5892" w:type="dxa"/>
          </w:tcPr>
          <w:p>
            <w:pPr>
              <w:widowControl/>
              <w:jc w:val="left"/>
              <w:rPr>
                <w:rFonts w:ascii="等线" w:hAnsi="等线" w:eastAsia="等线" w:cs="SimSun"/>
                <w:color w:val="000000"/>
                <w:kern w:val="0"/>
                <w:sz w:val="22"/>
              </w:rPr>
            </w:pPr>
            <w:bookmarkStart w:id="9" w:name="OLE_LINK17"/>
            <w:bookmarkStart w:id="10" w:name="OLE_LINK18"/>
            <w:bookmarkStart w:id="11" w:name="OLE_LINK19"/>
            <w:bookmarkStart w:id="12" w:name="OLE_LINK20"/>
            <w:r>
              <w:rPr>
                <w:rFonts w:hint="eastAsia" w:ascii="等线" w:hAnsi="等线" w:eastAsia="等线" w:cs="SimSun"/>
                <w:color w:val="000000"/>
                <w:kern w:val="0"/>
                <w:sz w:val="22"/>
              </w:rPr>
              <w:t>发布支线复位指令，并等待正常结束（支线夹紧状态遥信点号2</w:t>
            </w:r>
            <w:r>
              <w:rPr>
                <w:rFonts w:ascii="等线" w:hAnsi="等线" w:eastAsia="等线" w:cs="SimSun"/>
                <w:color w:val="000000"/>
                <w:kern w:val="0"/>
                <w:sz w:val="22"/>
              </w:rPr>
              <w:t>0</w:t>
            </w:r>
            <w:r>
              <w:rPr>
                <w:rFonts w:hint="eastAsia" w:ascii="等线" w:hAnsi="等线" w:eastAsia="等线" w:cs="SimSun"/>
                <w:color w:val="000000"/>
                <w:kern w:val="0"/>
                <w:sz w:val="22"/>
              </w:rPr>
              <w:t>值为</w:t>
            </w:r>
            <w:r>
              <w:rPr>
                <w:rFonts w:ascii="等线" w:hAnsi="等线" w:eastAsia="等线" w:cs="SimSun"/>
                <w:color w:val="000000"/>
                <w:kern w:val="0"/>
                <w:sz w:val="22"/>
              </w:rPr>
              <w:t>1</w:t>
            </w:r>
            <w:r>
              <w:rPr>
                <w:rFonts w:hint="eastAsia" w:ascii="等线" w:hAnsi="等线" w:eastAsia="等线" w:cs="SimSun"/>
                <w:color w:val="000000"/>
                <w:kern w:val="0"/>
                <w:sz w:val="22"/>
              </w:rPr>
              <w:t>）或超时结束，若超时结束，作业转为暂停状态，等候人工处理。</w:t>
            </w:r>
            <w:bookmarkEnd w:id="9"/>
            <w:bookmarkEnd w:id="10"/>
            <w:bookmarkEnd w:id="11"/>
            <w:bookmarkEnd w:id="12"/>
            <w:r>
              <w:rPr>
                <w:rFonts w:hint="eastAsia" w:ascii="等线" w:hAnsi="等线" w:eastAsia="等线" w:cs="SimSun"/>
                <w:color w:val="000000"/>
                <w:kern w:val="0"/>
                <w:sz w:val="22"/>
              </w:rPr>
              <w:t>超时时间1min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000000" w:fill="FFFF00"/>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剪线工具</w:t>
            </w:r>
          </w:p>
        </w:tc>
        <w:tc>
          <w:tcPr>
            <w:tcW w:w="5892" w:type="dxa"/>
            <w:shd w:val="clear" w:color="000000" w:fill="FFFF00"/>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配电网带电作业机器人</w:t>
            </w:r>
            <w:r>
              <w:rPr>
                <w:rFonts w:ascii="等线" w:hAnsi="等线" w:eastAsia="等线" w:cs="SimSun"/>
                <w:color w:val="000000"/>
                <w:kern w:val="0"/>
                <w:sz w:val="22"/>
              </w:rPr>
              <w:t>_末端断线工具控制ROS节点_软件接口说明书_0.0.4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CUT_START</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发布剪线开始指令，并等待正常结束（断线状态遥信点号</w:t>
            </w:r>
            <w:r>
              <w:rPr>
                <w:rFonts w:ascii="等线" w:hAnsi="等线" w:eastAsia="等线" w:cs="SimSun"/>
                <w:color w:val="000000"/>
                <w:kern w:val="0"/>
                <w:sz w:val="22"/>
              </w:rPr>
              <w:t>4</w:t>
            </w:r>
            <w:r>
              <w:rPr>
                <w:rFonts w:hint="eastAsia" w:ascii="等线" w:hAnsi="等线" w:eastAsia="等线" w:cs="SimSun"/>
                <w:color w:val="000000"/>
                <w:kern w:val="0"/>
                <w:sz w:val="22"/>
              </w:rPr>
              <w:t>值为</w:t>
            </w:r>
            <w:r>
              <w:rPr>
                <w:rFonts w:ascii="等线" w:hAnsi="等线" w:eastAsia="等线" w:cs="SimSun"/>
                <w:color w:val="000000"/>
                <w:kern w:val="0"/>
                <w:sz w:val="22"/>
              </w:rPr>
              <w:t>2</w:t>
            </w:r>
            <w:r>
              <w:rPr>
                <w:rFonts w:hint="eastAsia" w:ascii="等线" w:hAnsi="等线" w:eastAsia="等线" w:cs="SimSun"/>
                <w:color w:val="000000"/>
                <w:kern w:val="0"/>
                <w:sz w:val="22"/>
              </w:rPr>
              <w:t>）或超时结束，若超时结束，作业转为暂停状态，等候人工处理。超时时间</w:t>
            </w:r>
            <w:r>
              <w:rPr>
                <w:rFonts w:ascii="等线" w:hAnsi="等线" w:eastAsia="等线" w:cs="SimSun"/>
                <w:color w:val="000000"/>
                <w:kern w:val="0"/>
                <w:sz w:val="22"/>
              </w:rPr>
              <w:t>5</w:t>
            </w:r>
            <w:r>
              <w:rPr>
                <w:rFonts w:hint="eastAsia" w:ascii="等线" w:hAnsi="等线" w:eastAsia="等线" w:cs="SimSun"/>
                <w:color w:val="000000"/>
                <w:kern w:val="0"/>
                <w:sz w:val="22"/>
              </w:rPr>
              <w: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CUT_INIT</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发布剪线复位指令，并等待正常结束（断线电机初始状态遥信点号5值为</w:t>
            </w:r>
            <w:r>
              <w:rPr>
                <w:rFonts w:ascii="等线" w:hAnsi="等线" w:eastAsia="等线" w:cs="SimSun"/>
                <w:color w:val="000000"/>
                <w:kern w:val="0"/>
                <w:sz w:val="22"/>
              </w:rPr>
              <w:t>1</w:t>
            </w:r>
            <w:r>
              <w:rPr>
                <w:rFonts w:hint="eastAsia" w:ascii="等线" w:hAnsi="等线" w:eastAsia="等线" w:cs="SimSun"/>
                <w:color w:val="000000"/>
                <w:kern w:val="0"/>
                <w:sz w:val="22"/>
              </w:rPr>
              <w:t>）或超时结束，若超时结束，作业转为暂停状态，等候人工处理。超时时间</w:t>
            </w:r>
            <w:r>
              <w:rPr>
                <w:rFonts w:ascii="等线" w:hAnsi="等线" w:eastAsia="等线" w:cs="SimSun"/>
                <w:color w:val="000000"/>
                <w:kern w:val="0"/>
                <w:sz w:val="22"/>
              </w:rPr>
              <w:t>2</w:t>
            </w:r>
            <w:r>
              <w:rPr>
                <w:rFonts w:hint="eastAsia" w:ascii="等线" w:hAnsi="等线" w:eastAsia="等线" w:cs="SimSun"/>
                <w:color w:val="000000"/>
                <w:kern w:val="0"/>
                <w:sz w:val="22"/>
              </w:rPr>
              <w: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000000" w:fill="FFFF00"/>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电动夹爪</w:t>
            </w:r>
          </w:p>
        </w:tc>
        <w:tc>
          <w:tcPr>
            <w:tcW w:w="5892" w:type="dxa"/>
            <w:shd w:val="clear" w:color="000000" w:fill="FFFF00"/>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配电网带电作业机器人</w:t>
            </w:r>
            <w:r>
              <w:rPr>
                <w:rFonts w:ascii="等线" w:hAnsi="等线" w:eastAsia="等线" w:cs="SimSun"/>
                <w:color w:val="000000"/>
                <w:kern w:val="0"/>
                <w:sz w:val="22"/>
              </w:rPr>
              <w:t>_末端夹爪工具控制ROS节点_软件接口说明书_0.0.4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OPENGRIPPER</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发布夹爪复位指令，并等待正常结束（夹爪状态遥信点号3值为0）或超时结束，若超时结束，作业转为暂停状态，等候人工处理。超时时间1min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2404" w:type="dxa"/>
            <w:shd w:val="clear" w:color="auto" w:fill="auto"/>
            <w:noWrap/>
            <w:vAlign w:val="bottom"/>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CLOSEGRIPPER</w:t>
            </w:r>
          </w:p>
        </w:tc>
        <w:tc>
          <w:tcPr>
            <w:tcW w:w="5892" w:type="dxa"/>
          </w:tcPr>
          <w:p>
            <w:pPr>
              <w:widowControl/>
              <w:jc w:val="left"/>
              <w:rPr>
                <w:rFonts w:ascii="等线" w:hAnsi="等线" w:eastAsia="等线" w:cs="SimSun"/>
                <w:color w:val="000000"/>
                <w:kern w:val="0"/>
                <w:sz w:val="22"/>
              </w:rPr>
            </w:pPr>
            <w:r>
              <w:rPr>
                <w:rFonts w:hint="eastAsia" w:ascii="等线" w:hAnsi="等线" w:eastAsia="等线" w:cs="SimSun"/>
                <w:color w:val="000000"/>
                <w:kern w:val="0"/>
                <w:sz w:val="22"/>
              </w:rPr>
              <w:t>发布夹爪闭合指令，并等待正常结束（夹爪状态遥信点号3值为</w:t>
            </w:r>
            <w:r>
              <w:rPr>
                <w:rFonts w:ascii="等线" w:hAnsi="等线" w:eastAsia="等线" w:cs="SimSun"/>
                <w:color w:val="000000"/>
                <w:kern w:val="0"/>
                <w:sz w:val="22"/>
              </w:rPr>
              <w:t>1</w:t>
            </w:r>
            <w:r>
              <w:rPr>
                <w:rFonts w:hint="eastAsia" w:ascii="等线" w:hAnsi="等线" w:eastAsia="等线" w:cs="SimSun"/>
                <w:color w:val="000000"/>
                <w:kern w:val="0"/>
                <w:sz w:val="22"/>
              </w:rPr>
              <w:t>）或超时结束，若超时结束，作业转为暂停状态，等候人工处理。超时时间1min</w:t>
            </w:r>
          </w:p>
        </w:tc>
      </w:tr>
    </w:tbl>
    <w:p>
      <w:pPr>
        <w:rPr>
          <w:rFonts w:ascii="Times New Roman" w:hAnsi="Times New Roman" w:eastAsia="仿宋"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等线">
    <w:altName w:val="Noto Sans CJK JP"/>
    <w:panose1 w:val="02010600030101010101"/>
    <w:charset w:val="86"/>
    <w:family w:val="auto"/>
    <w:pitch w:val="default"/>
    <w:sig w:usb0="00000000" w:usb1="00000000" w:usb2="00000016" w:usb3="00000000" w:csb0="0004000F" w:csb1="00000000"/>
  </w:font>
  <w:font w:name="等线">
    <w:altName w:val="Monospace"/>
    <w:panose1 w:val="00000000000000000000"/>
    <w:charset w:val="86"/>
    <w:family w:val="auto"/>
    <w:pitch w:val="default"/>
    <w:sig w:usb0="00000000" w:usb1="00000000" w:usb2="00000000" w:usb3="00000000" w:csb0="00000000" w:csb1="00000000"/>
  </w:font>
  <w:font w:name="等线">
    <w:altName w:val="Latin Modern Mono Prop"/>
    <w:panose1 w:val="00000000000000000000"/>
    <w:charset w:val="00"/>
    <w:family w:val="auto"/>
    <w:pitch w:val="default"/>
    <w:sig w:usb0="00000000" w:usb1="00000000" w:usb2="00000000" w:usb3="00000000" w:csb0="00000000" w:csb1="00000000"/>
  </w:font>
  <w:font w:name="仿宋">
    <w:altName w:val="Noto Sans CJK SC"/>
    <w:panose1 w:val="02010609060101010101"/>
    <w:charset w:val="86"/>
    <w:family w:val="modern"/>
    <w:pitch w:val="default"/>
    <w:sig w:usb0="00000000" w:usb1="00000000" w:usb2="00000016" w:usb3="00000000" w:csb0="00040001" w:csb1="00000000"/>
  </w:font>
  <w:font w:name="Latin Modern Mono Prop">
    <w:panose1 w:val="00000500000000000000"/>
    <w:charset w:val="00"/>
    <w:family w:val="auto"/>
    <w:pitch w:val="default"/>
    <w:sig w:usb0="20000007" w:usb1="00000000" w:usb2="00000000" w:usb3="00000000" w:csb0="20000193"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NanumBarunGothic">
    <w:panose1 w:val="020B0603020101020101"/>
    <w:charset w:val="81"/>
    <w:family w:val="auto"/>
    <w:pitch w:val="default"/>
    <w:sig w:usb0="800002A7" w:usb1="01D77CFB" w:usb2="00000010" w:usb3="00000000" w:csb0="00080001" w:csb1="00000000"/>
  </w:font>
  <w:font w:name="Noto Sans CJK JP">
    <w:panose1 w:val="020B0600000000000000"/>
    <w:charset w:val="86"/>
    <w:family w:val="auto"/>
    <w:pitch w:val="default"/>
    <w:sig w:usb0="30000003" w:usb1="2BDF3C10" w:usb2="00000016" w:usb3="00000000" w:csb0="602E0107" w:csb1="00000000"/>
  </w:font>
  <w:font w:name="Abyssinica SIL">
    <w:panose1 w:val="02000603020000020004"/>
    <w:charset w:val="00"/>
    <w:family w:val="auto"/>
    <w:pitch w:val="default"/>
    <w:sig w:usb0="800000EF" w:usb1="5000A04B" w:usb2="00000828" w:usb3="00000000" w:csb0="20000001" w:csb1="00000000"/>
  </w:font>
  <w:font w:name="Monospace">
    <w:altName w:val="Times New Roman"/>
    <w:panose1 w:val="020B0609030804020204"/>
    <w:charset w:val="00"/>
    <w:family w:val="auto"/>
    <w:pitch w:val="default"/>
    <w:sig w:usb0="00000000" w:usb1="00000000" w:usb2="00000000" w:usb3="00000000" w:csb0="001D016D" w:csb1="00000000"/>
  </w:font>
  <w:font w:name="仿宋">
    <w:altName w:val="Noto Sans CJK S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FEE"/>
    <w:rsid w:val="000217D6"/>
    <w:rsid w:val="000468EC"/>
    <w:rsid w:val="00050CB9"/>
    <w:rsid w:val="00053DAA"/>
    <w:rsid w:val="000726DC"/>
    <w:rsid w:val="00083B11"/>
    <w:rsid w:val="000A03E3"/>
    <w:rsid w:val="000A3A12"/>
    <w:rsid w:val="000A3BED"/>
    <w:rsid w:val="000B6705"/>
    <w:rsid w:val="000E42C4"/>
    <w:rsid w:val="000E4B20"/>
    <w:rsid w:val="000F4352"/>
    <w:rsid w:val="00123910"/>
    <w:rsid w:val="00131646"/>
    <w:rsid w:val="00135933"/>
    <w:rsid w:val="00160C46"/>
    <w:rsid w:val="0017565F"/>
    <w:rsid w:val="0018388F"/>
    <w:rsid w:val="001D31F1"/>
    <w:rsid w:val="001D4115"/>
    <w:rsid w:val="001D7332"/>
    <w:rsid w:val="00225E29"/>
    <w:rsid w:val="002320E2"/>
    <w:rsid w:val="002375CE"/>
    <w:rsid w:val="002542EE"/>
    <w:rsid w:val="00256672"/>
    <w:rsid w:val="0026139F"/>
    <w:rsid w:val="002713E2"/>
    <w:rsid w:val="00272F57"/>
    <w:rsid w:val="00280890"/>
    <w:rsid w:val="002850F7"/>
    <w:rsid w:val="002B79C6"/>
    <w:rsid w:val="002C1A6B"/>
    <w:rsid w:val="002C23E0"/>
    <w:rsid w:val="002E3316"/>
    <w:rsid w:val="002F2E76"/>
    <w:rsid w:val="002F3B2A"/>
    <w:rsid w:val="00300447"/>
    <w:rsid w:val="003245A9"/>
    <w:rsid w:val="00347E8F"/>
    <w:rsid w:val="003554FA"/>
    <w:rsid w:val="00357855"/>
    <w:rsid w:val="0036206F"/>
    <w:rsid w:val="0037060D"/>
    <w:rsid w:val="003745EE"/>
    <w:rsid w:val="003954C5"/>
    <w:rsid w:val="003A70BF"/>
    <w:rsid w:val="003B62FB"/>
    <w:rsid w:val="003D1387"/>
    <w:rsid w:val="003D2CAE"/>
    <w:rsid w:val="003D5C4D"/>
    <w:rsid w:val="003D6DE2"/>
    <w:rsid w:val="00425A36"/>
    <w:rsid w:val="00427CCB"/>
    <w:rsid w:val="00430A74"/>
    <w:rsid w:val="00446EA9"/>
    <w:rsid w:val="00456867"/>
    <w:rsid w:val="004646F1"/>
    <w:rsid w:val="00473B38"/>
    <w:rsid w:val="00487461"/>
    <w:rsid w:val="00492C71"/>
    <w:rsid w:val="004A3F33"/>
    <w:rsid w:val="004B0E65"/>
    <w:rsid w:val="004C6239"/>
    <w:rsid w:val="004D6A4A"/>
    <w:rsid w:val="004F3A5C"/>
    <w:rsid w:val="004F6205"/>
    <w:rsid w:val="00507023"/>
    <w:rsid w:val="00521555"/>
    <w:rsid w:val="00521984"/>
    <w:rsid w:val="00524FCF"/>
    <w:rsid w:val="00530D64"/>
    <w:rsid w:val="00532FE0"/>
    <w:rsid w:val="005570DF"/>
    <w:rsid w:val="0058360A"/>
    <w:rsid w:val="005A57CC"/>
    <w:rsid w:val="005A61B5"/>
    <w:rsid w:val="005D4514"/>
    <w:rsid w:val="005E1835"/>
    <w:rsid w:val="005E2946"/>
    <w:rsid w:val="00612351"/>
    <w:rsid w:val="00613594"/>
    <w:rsid w:val="00636014"/>
    <w:rsid w:val="00636897"/>
    <w:rsid w:val="0067478D"/>
    <w:rsid w:val="00681651"/>
    <w:rsid w:val="00681D36"/>
    <w:rsid w:val="006840E5"/>
    <w:rsid w:val="00684353"/>
    <w:rsid w:val="006931BE"/>
    <w:rsid w:val="006C1745"/>
    <w:rsid w:val="006D0ACE"/>
    <w:rsid w:val="006F71EA"/>
    <w:rsid w:val="00703331"/>
    <w:rsid w:val="00713073"/>
    <w:rsid w:val="00746D96"/>
    <w:rsid w:val="00747391"/>
    <w:rsid w:val="00754124"/>
    <w:rsid w:val="007827E9"/>
    <w:rsid w:val="00797FCE"/>
    <w:rsid w:val="007B6C0E"/>
    <w:rsid w:val="007D0410"/>
    <w:rsid w:val="008074FA"/>
    <w:rsid w:val="00821773"/>
    <w:rsid w:val="00846363"/>
    <w:rsid w:val="00885DAE"/>
    <w:rsid w:val="00891980"/>
    <w:rsid w:val="008965FF"/>
    <w:rsid w:val="008A07F9"/>
    <w:rsid w:val="008B7140"/>
    <w:rsid w:val="008C1EAC"/>
    <w:rsid w:val="008D481D"/>
    <w:rsid w:val="008E16A7"/>
    <w:rsid w:val="008E2AB5"/>
    <w:rsid w:val="008E2ED8"/>
    <w:rsid w:val="008E623D"/>
    <w:rsid w:val="008E6901"/>
    <w:rsid w:val="008E712C"/>
    <w:rsid w:val="009016BC"/>
    <w:rsid w:val="00910453"/>
    <w:rsid w:val="009108AF"/>
    <w:rsid w:val="009227AA"/>
    <w:rsid w:val="009235C1"/>
    <w:rsid w:val="009273E2"/>
    <w:rsid w:val="00941FA3"/>
    <w:rsid w:val="00944612"/>
    <w:rsid w:val="00957571"/>
    <w:rsid w:val="009762FE"/>
    <w:rsid w:val="00984666"/>
    <w:rsid w:val="00984FEE"/>
    <w:rsid w:val="009A1BED"/>
    <w:rsid w:val="009A3E5F"/>
    <w:rsid w:val="009B3DFC"/>
    <w:rsid w:val="009B684F"/>
    <w:rsid w:val="009B7D9B"/>
    <w:rsid w:val="009C7C63"/>
    <w:rsid w:val="009D38E7"/>
    <w:rsid w:val="009D53F8"/>
    <w:rsid w:val="009E5D73"/>
    <w:rsid w:val="00A10791"/>
    <w:rsid w:val="00A17595"/>
    <w:rsid w:val="00A614E3"/>
    <w:rsid w:val="00A657ED"/>
    <w:rsid w:val="00A7608F"/>
    <w:rsid w:val="00AA1C6D"/>
    <w:rsid w:val="00AD44BA"/>
    <w:rsid w:val="00B12B81"/>
    <w:rsid w:val="00B50F90"/>
    <w:rsid w:val="00B76037"/>
    <w:rsid w:val="00B85C81"/>
    <w:rsid w:val="00B86D58"/>
    <w:rsid w:val="00BA4685"/>
    <w:rsid w:val="00BE6791"/>
    <w:rsid w:val="00BE741E"/>
    <w:rsid w:val="00BF0DF0"/>
    <w:rsid w:val="00BF1A7A"/>
    <w:rsid w:val="00C073D7"/>
    <w:rsid w:val="00C2209B"/>
    <w:rsid w:val="00C55264"/>
    <w:rsid w:val="00C60AE8"/>
    <w:rsid w:val="00C670D2"/>
    <w:rsid w:val="00C80907"/>
    <w:rsid w:val="00CB0220"/>
    <w:rsid w:val="00CC3773"/>
    <w:rsid w:val="00CD43AC"/>
    <w:rsid w:val="00CD4D01"/>
    <w:rsid w:val="00D00DA2"/>
    <w:rsid w:val="00D11EF3"/>
    <w:rsid w:val="00D17FCE"/>
    <w:rsid w:val="00D2579D"/>
    <w:rsid w:val="00D63B5C"/>
    <w:rsid w:val="00D8636C"/>
    <w:rsid w:val="00DC6CE5"/>
    <w:rsid w:val="00DF1967"/>
    <w:rsid w:val="00DF3852"/>
    <w:rsid w:val="00E0459F"/>
    <w:rsid w:val="00E14538"/>
    <w:rsid w:val="00E439C4"/>
    <w:rsid w:val="00E44367"/>
    <w:rsid w:val="00E60AB4"/>
    <w:rsid w:val="00E75649"/>
    <w:rsid w:val="00E94E51"/>
    <w:rsid w:val="00EA09EF"/>
    <w:rsid w:val="00EC0741"/>
    <w:rsid w:val="00EE4FC6"/>
    <w:rsid w:val="00EF335B"/>
    <w:rsid w:val="00F3770C"/>
    <w:rsid w:val="00F5292D"/>
    <w:rsid w:val="00F82C1B"/>
    <w:rsid w:val="00FA61C4"/>
    <w:rsid w:val="00FE0EA7"/>
    <w:rsid w:val="00FE5309"/>
    <w:rsid w:val="00FE73EB"/>
    <w:rsid w:val="00FF0976"/>
    <w:rsid w:val="00FF21FB"/>
    <w:rsid w:val="16FDB2F3"/>
    <w:rsid w:val="2AFF435C"/>
    <w:rsid w:val="3BF7E4BC"/>
    <w:rsid w:val="7DAF6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Date"/>
    <w:basedOn w:val="1"/>
    <w:next w:val="1"/>
    <w:link w:val="8"/>
    <w:semiHidden/>
    <w:unhideWhenUsed/>
    <w:qFormat/>
    <w:uiPriority w:val="99"/>
    <w:pPr>
      <w:ind w:left="100" w:leftChars="2500"/>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日期 字符"/>
    <w:basedOn w:val="5"/>
    <w:link w:val="2"/>
    <w:semiHidden/>
    <w:qFormat/>
    <w:uiPriority w:val="99"/>
  </w:style>
  <w:style w:type="character" w:customStyle="1" w:styleId="9">
    <w:name w:val="页眉 字符"/>
    <w:basedOn w:val="5"/>
    <w:link w:val="4"/>
    <w:qFormat/>
    <w:uiPriority w:val="99"/>
    <w:rPr>
      <w:sz w:val="18"/>
      <w:szCs w:val="18"/>
    </w:rPr>
  </w:style>
  <w:style w:type="character" w:customStyle="1" w:styleId="10">
    <w:name w:val="页脚 字符"/>
    <w:basedOn w:val="5"/>
    <w:link w:val="3"/>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1552</Words>
  <Characters>8852</Characters>
  <Lines>73</Lines>
  <Paragraphs>20</Paragraphs>
  <TotalTime>6</TotalTime>
  <ScaleCrop>false</ScaleCrop>
  <LinksUpToDate>false</LinksUpToDate>
  <CharactersWithSpaces>10384</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2019-08-01T23:12:00Z</dcterms:created>
  <dc:creator>RSN imsean</dc:creator>
  <cp:lastModifiedBy>ubantu16</cp:lastModifiedBy>
  <dcterms:modified xsi:type="dcterms:W3CDTF">2019-09-03T22:50:27Z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