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B72A0" w14:textId="77777777" w:rsidR="00EF1FED" w:rsidRPr="00137F8D" w:rsidRDefault="00DB1025">
      <w:pPr>
        <w:pStyle w:val="Ttulo"/>
        <w:tabs>
          <w:tab w:val="left" w:pos="8869"/>
        </w:tabs>
        <w:rPr>
          <w:rFonts w:ascii="Garamond" w:hAnsi="Garamond"/>
          <w:color w:val="000000" w:themeColor="text1"/>
          <w:u w:val="none"/>
        </w:rPr>
      </w:pPr>
      <w:r w:rsidRPr="00137F8D">
        <w:rPr>
          <w:rFonts w:ascii="Garamond" w:hAnsi="Garamond"/>
          <w:color w:val="000000" w:themeColor="text1"/>
        </w:rPr>
        <w:t>DEFINICIÓN</w:t>
      </w:r>
      <w:r w:rsidRPr="00137F8D">
        <w:rPr>
          <w:rFonts w:ascii="Garamond" w:hAnsi="Garamond"/>
          <w:color w:val="000000" w:themeColor="text1"/>
          <w:spacing w:val="-5"/>
        </w:rPr>
        <w:t xml:space="preserve"> </w:t>
      </w:r>
      <w:r w:rsidRPr="00137F8D">
        <w:rPr>
          <w:rFonts w:ascii="Garamond" w:hAnsi="Garamond"/>
          <w:color w:val="000000" w:themeColor="text1"/>
        </w:rPr>
        <w:t>DEL</w:t>
      </w:r>
      <w:r w:rsidRPr="00137F8D">
        <w:rPr>
          <w:rFonts w:ascii="Garamond" w:hAnsi="Garamond"/>
          <w:color w:val="000000" w:themeColor="text1"/>
          <w:spacing w:val="-5"/>
        </w:rPr>
        <w:t xml:space="preserve"> </w:t>
      </w:r>
      <w:r w:rsidRPr="00137F8D">
        <w:rPr>
          <w:rFonts w:ascii="Garamond" w:hAnsi="Garamond"/>
          <w:color w:val="000000" w:themeColor="text1"/>
          <w:spacing w:val="-2"/>
        </w:rPr>
        <w:t>PROYECTO</w:t>
      </w:r>
      <w:r w:rsidRPr="00137F8D">
        <w:rPr>
          <w:rFonts w:ascii="Garamond" w:hAnsi="Garamond"/>
          <w:color w:val="000000" w:themeColor="text1"/>
        </w:rPr>
        <w:tab/>
      </w:r>
    </w:p>
    <w:p w14:paraId="79E94D65" w14:textId="77777777" w:rsidR="00EF1FED" w:rsidRPr="00137F8D" w:rsidRDefault="00EF1FED">
      <w:pPr>
        <w:pStyle w:val="Textoindependiente"/>
        <w:spacing w:before="104"/>
        <w:rPr>
          <w:rFonts w:ascii="Garamond" w:hAnsi="Garamond"/>
          <w:b/>
          <w:color w:val="000000" w:themeColor="text1"/>
          <w:sz w:val="28"/>
        </w:rPr>
      </w:pPr>
    </w:p>
    <w:p w14:paraId="064B23D7" w14:textId="77777777" w:rsidR="00EF1FED" w:rsidRPr="00137F8D" w:rsidRDefault="00DB1025">
      <w:pPr>
        <w:pStyle w:val="Ttulo1"/>
        <w:numPr>
          <w:ilvl w:val="0"/>
          <w:numId w:val="5"/>
        </w:numPr>
        <w:tabs>
          <w:tab w:val="left" w:pos="695"/>
        </w:tabs>
        <w:ind w:left="695" w:hanging="431"/>
        <w:rPr>
          <w:rFonts w:ascii="Garamond" w:hAnsi="Garamond"/>
          <w:color w:val="000000" w:themeColor="text1"/>
        </w:rPr>
      </w:pPr>
      <w:bookmarkStart w:id="0" w:name="1_IDENTIFICACIÓN"/>
      <w:bookmarkEnd w:id="0"/>
      <w:r w:rsidRPr="00137F8D">
        <w:rPr>
          <w:rFonts w:ascii="Garamond" w:hAnsi="Garamond"/>
          <w:color w:val="000000" w:themeColor="text1"/>
          <w:spacing w:val="-2"/>
        </w:rPr>
        <w:t>IDENTIFICACIÓN</w:t>
      </w:r>
    </w:p>
    <w:p w14:paraId="0BAAA43C" w14:textId="77777777" w:rsidR="00EF1FED" w:rsidRPr="00137F8D" w:rsidRDefault="00EF1FED">
      <w:pPr>
        <w:pStyle w:val="Textoindependiente"/>
        <w:spacing w:before="4"/>
        <w:rPr>
          <w:rFonts w:ascii="Garamond" w:hAnsi="Garamond"/>
          <w:b/>
          <w:color w:val="000000" w:themeColor="text1"/>
          <w:sz w:val="16"/>
        </w:rPr>
      </w:pPr>
    </w:p>
    <w:tbl>
      <w:tblPr>
        <w:tblStyle w:val="TableNormal1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996"/>
        <w:gridCol w:w="138"/>
        <w:gridCol w:w="6610"/>
      </w:tblGrid>
      <w:tr w:rsidR="00EF1FED" w:rsidRPr="00137F8D" w14:paraId="24E4B4F9" w14:textId="0D77AF80">
        <w:trPr>
          <w:trHeight w:val="273"/>
        </w:trPr>
        <w:tc>
          <w:tcPr>
            <w:tcW w:w="219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2C6B3CF5" w14:textId="77777777" w:rsidR="00EF1FED" w:rsidRPr="00137F8D" w:rsidRDefault="00DB1025">
            <w:pPr>
              <w:pStyle w:val="TableParagraph"/>
              <w:spacing w:line="249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2"/>
              </w:rPr>
              <w:t>Proyecto</w:t>
            </w:r>
          </w:p>
        </w:tc>
        <w:tc>
          <w:tcPr>
            <w:tcW w:w="6610" w:type="dxa"/>
            <w:tcBorders>
              <w:left w:val="single" w:sz="4" w:space="0" w:color="000000"/>
              <w:right w:val="single" w:sz="4" w:space="0" w:color="000000"/>
            </w:tcBorders>
          </w:tcPr>
          <w:p w14:paraId="290E4E75" w14:textId="20F6CAFA" w:rsidR="00EF1FED" w:rsidRPr="00137F8D" w:rsidRDefault="00316A45">
            <w:pPr>
              <w:pStyle w:val="TableParagraph"/>
              <w:spacing w:line="253" w:lineRule="exact"/>
              <w:rPr>
                <w:rFonts w:ascii="Garamond" w:hAnsi="Garamond"/>
                <w:color w:val="000000" w:themeColor="text1"/>
                <w:sz w:val="20"/>
              </w:rPr>
            </w:pPr>
            <w:r w:rsidRPr="00137F8D">
              <w:rPr>
                <w:rFonts w:ascii="Garamond" w:hAnsi="Garamond"/>
                <w:color w:val="000000" w:themeColor="text1"/>
                <w:sz w:val="20"/>
              </w:rPr>
              <w:t>Sistema de Gestión Educativa</w:t>
            </w:r>
            <w:r w:rsidR="00F55D78" w:rsidRPr="00137F8D">
              <w:rPr>
                <w:rFonts w:ascii="Garamond" w:hAnsi="Garamond"/>
                <w:color w:val="000000" w:themeColor="text1"/>
                <w:sz w:val="20"/>
              </w:rPr>
              <w:t xml:space="preserve"> de la Escuela Colombiana de </w:t>
            </w:r>
            <w:r w:rsidR="00522883" w:rsidRPr="00137F8D">
              <w:rPr>
                <w:rFonts w:ascii="Garamond" w:hAnsi="Garamond"/>
                <w:color w:val="000000" w:themeColor="text1"/>
                <w:sz w:val="20"/>
              </w:rPr>
              <w:t>Ingeniería</w:t>
            </w:r>
          </w:p>
        </w:tc>
      </w:tr>
      <w:tr w:rsidR="00EF1FED" w:rsidRPr="00137F8D" w14:paraId="3AC77C32" w14:textId="0B04EB91">
        <w:trPr>
          <w:trHeight w:val="275"/>
        </w:trPr>
        <w:tc>
          <w:tcPr>
            <w:tcW w:w="219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74FF7F75" w14:textId="77777777" w:rsidR="00EF1FED" w:rsidRPr="00137F8D" w:rsidRDefault="00DB1025">
            <w:pPr>
              <w:pStyle w:val="TableParagraph"/>
              <w:spacing w:line="249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2"/>
              </w:rPr>
              <w:t>Responsables</w:t>
            </w:r>
          </w:p>
        </w:tc>
        <w:tc>
          <w:tcPr>
            <w:tcW w:w="6610" w:type="dxa"/>
            <w:tcBorders>
              <w:left w:val="single" w:sz="4" w:space="0" w:color="000000"/>
              <w:right w:val="single" w:sz="4" w:space="0" w:color="000000"/>
            </w:tcBorders>
          </w:tcPr>
          <w:p w14:paraId="08C9A4E4" w14:textId="6508B48C" w:rsidR="00EF1FED" w:rsidRPr="00137F8D" w:rsidRDefault="00A447A1">
            <w:pPr>
              <w:pStyle w:val="TableParagraph"/>
              <w:spacing w:line="255" w:lineRule="exact"/>
              <w:rPr>
                <w:rFonts w:ascii="Garamond" w:hAnsi="Garamond"/>
                <w:color w:val="000000" w:themeColor="text1"/>
                <w:sz w:val="20"/>
              </w:rPr>
            </w:pPr>
            <w:r w:rsidRPr="00137F8D">
              <w:rPr>
                <w:rFonts w:ascii="Garamond" w:hAnsi="Garamond"/>
                <w:color w:val="000000" w:themeColor="text1"/>
                <w:sz w:val="20"/>
              </w:rPr>
              <w:t xml:space="preserve">Marianella Polo Peña </w:t>
            </w:r>
            <w:r w:rsidR="00F52A7D">
              <w:rPr>
                <w:rFonts w:ascii="Garamond" w:hAnsi="Garamond"/>
                <w:color w:val="000000" w:themeColor="text1"/>
                <w:sz w:val="20"/>
              </w:rPr>
              <w:t>y</w:t>
            </w:r>
            <w:r w:rsidRPr="00137F8D">
              <w:rPr>
                <w:rFonts w:ascii="Garamond" w:hAnsi="Garamond"/>
                <w:color w:val="000000" w:themeColor="text1"/>
                <w:sz w:val="20"/>
              </w:rPr>
              <w:t xml:space="preserve"> Juan Sebastián Guayazán Clavijo</w:t>
            </w:r>
            <w:r w:rsidRPr="00137F8D">
              <w:rPr>
                <w:rFonts w:ascii="Times New Roman" w:hAnsi="Times New Roman" w:cs="Times New Roman"/>
                <w:color w:val="000000" w:themeColor="text1"/>
                <w:sz w:val="20"/>
              </w:rPr>
              <w:t>​</w:t>
            </w:r>
          </w:p>
        </w:tc>
      </w:tr>
      <w:tr w:rsidR="00EF1FED" w:rsidRPr="00137F8D" w14:paraId="66517BAE" w14:textId="319A3374">
        <w:trPr>
          <w:trHeight w:val="246"/>
        </w:trPr>
        <w:tc>
          <w:tcPr>
            <w:tcW w:w="8808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11F45AF1" w14:textId="77777777" w:rsidR="00EF1FED" w:rsidRPr="00137F8D" w:rsidRDefault="00DB1025">
            <w:pPr>
              <w:pStyle w:val="TableParagraph"/>
              <w:spacing w:line="227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2"/>
              </w:rPr>
              <w:t>Historia</w:t>
            </w:r>
          </w:p>
        </w:tc>
      </w:tr>
      <w:tr w:rsidR="00EF1FED" w:rsidRPr="00137F8D" w14:paraId="7765A63F" w14:textId="5B969FFA">
        <w:trPr>
          <w:trHeight w:val="248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5F02C1E3" w14:textId="77777777" w:rsidR="00EF1FED" w:rsidRPr="00137F8D" w:rsidRDefault="00DB1025">
            <w:pPr>
              <w:pStyle w:val="TableParagraph"/>
              <w:spacing w:line="229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2"/>
              </w:rPr>
              <w:t>Número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07D50F17" w14:textId="77777777" w:rsidR="00EF1FED" w:rsidRPr="00137F8D" w:rsidRDefault="00DB1025">
            <w:pPr>
              <w:pStyle w:val="TableParagraph"/>
              <w:spacing w:line="229" w:lineRule="exact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2"/>
              </w:rPr>
              <w:t>Fecha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13B08EDE" w14:textId="77777777" w:rsidR="00EF1FED" w:rsidRPr="00137F8D" w:rsidRDefault="00DB1025">
            <w:pPr>
              <w:pStyle w:val="TableParagraph"/>
              <w:spacing w:line="229" w:lineRule="exact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2"/>
              </w:rPr>
              <w:t>Descripción</w:t>
            </w:r>
          </w:p>
        </w:tc>
      </w:tr>
      <w:tr w:rsidR="00EF1FED" w:rsidRPr="00137F8D" w14:paraId="20BB1BCB" w14:textId="4A83B54B">
        <w:trPr>
          <w:trHeight w:val="24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11A7C9A8" w14:textId="0A48BE64" w:rsidR="00EF1FED" w:rsidRPr="00137F8D" w:rsidRDefault="00DB1025">
            <w:pPr>
              <w:pStyle w:val="TableParagraph"/>
              <w:spacing w:line="227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5"/>
              </w:rPr>
              <w:t>01</w:t>
            </w:r>
            <w:r w:rsidR="000C7568">
              <w:rPr>
                <w:rFonts w:ascii="Garamond" w:hAnsi="Garamond"/>
                <w:b/>
                <w:color w:val="000000" w:themeColor="text1"/>
                <w:spacing w:val="-5"/>
              </w:rPr>
              <w:t>ª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6CEFF4CA" w14:textId="77777777" w:rsidR="00EF1FED" w:rsidRPr="00137F8D" w:rsidRDefault="00DB1025">
            <w:pPr>
              <w:pStyle w:val="TableParagraph"/>
              <w:spacing w:line="227" w:lineRule="exact"/>
              <w:rPr>
                <w:rFonts w:ascii="Garamond" w:hAnsi="Garamond"/>
                <w:color w:val="000000" w:themeColor="text1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</w:rPr>
              <w:t>S05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8EE384" w14:textId="0552FF1F" w:rsidR="00EF1FED" w:rsidRPr="00137F8D" w:rsidRDefault="00ED0FE6">
            <w:pPr>
              <w:pStyle w:val="TableParagraph"/>
              <w:spacing w:line="227" w:lineRule="exact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 xml:space="preserve">Modelo conceptual y diseño de la base de datos, </w:t>
            </w:r>
            <w:r w:rsidR="002D4EF2">
              <w:rPr>
                <w:rFonts w:ascii="Garamond" w:hAnsi="Garamond"/>
                <w:color w:val="000000" w:themeColor="text1"/>
              </w:rPr>
              <w:t xml:space="preserve">como la estructura general, </w:t>
            </w:r>
            <w:r w:rsidR="000A4B5F">
              <w:rPr>
                <w:rFonts w:ascii="Garamond" w:hAnsi="Garamond"/>
                <w:color w:val="000000" w:themeColor="text1"/>
              </w:rPr>
              <w:t xml:space="preserve">identificación de </w:t>
            </w:r>
            <w:r w:rsidR="003F7409">
              <w:rPr>
                <w:rFonts w:ascii="Garamond" w:hAnsi="Garamond"/>
                <w:color w:val="000000" w:themeColor="text1"/>
              </w:rPr>
              <w:t xml:space="preserve">datos necesarios </w:t>
            </w:r>
            <w:r w:rsidR="00F46B42">
              <w:rPr>
                <w:rFonts w:ascii="Garamond" w:hAnsi="Garamond"/>
                <w:color w:val="000000" w:themeColor="text1"/>
              </w:rPr>
              <w:t xml:space="preserve">y </w:t>
            </w:r>
            <w:r w:rsidR="00AF55F3">
              <w:rPr>
                <w:rFonts w:ascii="Garamond" w:hAnsi="Garamond"/>
                <w:color w:val="000000" w:themeColor="text1"/>
              </w:rPr>
              <w:t>relaciones principales.</w:t>
            </w:r>
          </w:p>
        </w:tc>
      </w:tr>
      <w:tr w:rsidR="00EF1FED" w:rsidRPr="00137F8D" w14:paraId="45BB7132" w14:textId="715C0850">
        <w:trPr>
          <w:trHeight w:val="52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4525F03F" w14:textId="77777777" w:rsidR="00EF1FED" w:rsidRPr="00137F8D" w:rsidRDefault="00DB1025">
            <w:pPr>
              <w:pStyle w:val="TableParagraph"/>
              <w:spacing w:line="249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5"/>
              </w:rPr>
              <w:t>01b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5B7E6EE3" w14:textId="77777777" w:rsidR="00EF1FED" w:rsidRPr="00137F8D" w:rsidRDefault="00DB1025">
            <w:pPr>
              <w:pStyle w:val="TableParagraph"/>
              <w:spacing w:line="249" w:lineRule="exact"/>
              <w:rPr>
                <w:rFonts w:ascii="Garamond" w:hAnsi="Garamond"/>
                <w:color w:val="000000" w:themeColor="text1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</w:rPr>
              <w:t>S07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00EE030" w14:textId="2E2AACA4" w:rsidR="00EF1FED" w:rsidRPr="00137F8D" w:rsidRDefault="009D7F76">
            <w:pPr>
              <w:pStyle w:val="TableParagraph"/>
              <w:spacing w:before="1" w:line="257" w:lineRule="exact"/>
              <w:rPr>
                <w:rFonts w:ascii="Garamond" w:hAnsi="Garamond"/>
                <w:color w:val="000000" w:themeColor="text1"/>
                <w:sz w:val="20"/>
              </w:rPr>
            </w:pPr>
            <w:r>
              <w:rPr>
                <w:rFonts w:ascii="Garamond" w:hAnsi="Garamond"/>
                <w:color w:val="000000" w:themeColor="text1"/>
              </w:rPr>
              <w:t>Implementación de la base de datos con la creación de tablas y se esperan las primeras inserciones como datos de pruebas.</w:t>
            </w:r>
          </w:p>
        </w:tc>
      </w:tr>
      <w:tr w:rsidR="00EF1FED" w:rsidRPr="00137F8D" w14:paraId="3682EAD0" w14:textId="0E545387">
        <w:trPr>
          <w:trHeight w:val="248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42F26A40" w14:textId="2287FF2A" w:rsidR="00EF1FED" w:rsidRPr="00137F8D" w:rsidRDefault="00DB1025">
            <w:pPr>
              <w:pStyle w:val="TableParagraph"/>
              <w:spacing w:line="229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5"/>
              </w:rPr>
              <w:t>02</w:t>
            </w:r>
            <w:r w:rsidR="000C7568">
              <w:rPr>
                <w:rFonts w:ascii="Garamond" w:hAnsi="Garamond"/>
                <w:b/>
                <w:color w:val="000000" w:themeColor="text1"/>
                <w:spacing w:val="-5"/>
              </w:rPr>
              <w:t>ª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68E2DFFB" w14:textId="77777777" w:rsidR="00EF1FED" w:rsidRPr="00137F8D" w:rsidRDefault="00DB1025">
            <w:pPr>
              <w:pStyle w:val="TableParagraph"/>
              <w:spacing w:line="229" w:lineRule="exact"/>
              <w:rPr>
                <w:rFonts w:ascii="Garamond" w:hAnsi="Garamond"/>
                <w:color w:val="000000" w:themeColor="text1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</w:rPr>
              <w:t>S11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2B78C01" w14:textId="76551131" w:rsidR="00EF1FED" w:rsidRPr="00137F8D" w:rsidRDefault="009D55CB">
            <w:pPr>
              <w:pStyle w:val="TableParagraph"/>
              <w:spacing w:line="229" w:lineRule="exact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Desarrollo de consultas básicas en SQL</w:t>
            </w:r>
            <w:r w:rsidR="00195B44">
              <w:rPr>
                <w:rFonts w:ascii="Garamond" w:hAnsi="Garamond"/>
                <w:color w:val="000000" w:themeColor="text1"/>
              </w:rPr>
              <w:t xml:space="preserve"> para </w:t>
            </w:r>
            <w:r w:rsidR="00365433">
              <w:rPr>
                <w:rFonts w:ascii="Garamond" w:hAnsi="Garamond"/>
                <w:color w:val="000000" w:themeColor="text1"/>
              </w:rPr>
              <w:t>obtener los datos esperados como cálculo de promedios, materias inscritas y avances académicos.</w:t>
            </w:r>
          </w:p>
        </w:tc>
      </w:tr>
      <w:tr w:rsidR="00EF1FED" w:rsidRPr="00137F8D" w14:paraId="7374F7E6" w14:textId="3E25E566">
        <w:trPr>
          <w:trHeight w:val="52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57770F58" w14:textId="77777777" w:rsidR="00EF1FED" w:rsidRPr="00137F8D" w:rsidRDefault="00DB1025">
            <w:pPr>
              <w:pStyle w:val="TableParagraph"/>
              <w:spacing w:line="249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5"/>
              </w:rPr>
              <w:t>02b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0D947E62" w14:textId="77777777" w:rsidR="00EF1FED" w:rsidRPr="00137F8D" w:rsidRDefault="00DB1025">
            <w:pPr>
              <w:pStyle w:val="TableParagraph"/>
              <w:spacing w:line="249" w:lineRule="exact"/>
              <w:rPr>
                <w:rFonts w:ascii="Garamond" w:hAnsi="Garamond"/>
                <w:color w:val="000000" w:themeColor="text1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</w:rPr>
              <w:t>S13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4C70E1B" w14:textId="40DB9490" w:rsidR="00EF1FED" w:rsidRPr="00137F8D" w:rsidRDefault="00E92B8C">
            <w:pPr>
              <w:pStyle w:val="TableParagraph"/>
              <w:spacing w:before="1" w:line="257" w:lineRule="exact"/>
              <w:rPr>
                <w:rFonts w:ascii="Garamond" w:hAnsi="Garamond"/>
                <w:color w:val="000000" w:themeColor="text1"/>
                <w:sz w:val="20"/>
              </w:rPr>
            </w:pPr>
            <w:r>
              <w:rPr>
                <w:rFonts w:ascii="Garamond" w:hAnsi="Garamond"/>
                <w:color w:val="000000" w:themeColor="text1"/>
              </w:rPr>
              <w:t>Refinamiento</w:t>
            </w:r>
            <w:r w:rsidR="00365433">
              <w:rPr>
                <w:rFonts w:ascii="Garamond" w:hAnsi="Garamond"/>
                <w:color w:val="000000" w:themeColor="text1"/>
              </w:rPr>
              <w:t xml:space="preserve"> del sistema de consultas avanzadas, </w:t>
            </w:r>
            <w:r w:rsidR="009527C8">
              <w:rPr>
                <w:rFonts w:ascii="Garamond" w:hAnsi="Garamond"/>
                <w:color w:val="000000" w:themeColor="text1"/>
              </w:rPr>
              <w:t xml:space="preserve">además de una </w:t>
            </w:r>
            <w:r>
              <w:rPr>
                <w:rFonts w:ascii="Garamond" w:hAnsi="Garamond"/>
                <w:color w:val="000000" w:themeColor="text1"/>
              </w:rPr>
              <w:t>optimización</w:t>
            </w:r>
            <w:r w:rsidR="009527C8">
              <w:rPr>
                <w:rFonts w:ascii="Garamond" w:hAnsi="Garamond"/>
                <w:color w:val="000000" w:themeColor="text1"/>
              </w:rPr>
              <w:t xml:space="preserve"> de la base de datos </w:t>
            </w:r>
            <w:r w:rsidR="00E41FA1">
              <w:rPr>
                <w:rFonts w:ascii="Garamond" w:hAnsi="Garamond"/>
                <w:color w:val="000000" w:themeColor="text1"/>
              </w:rPr>
              <w:t>y validaciones de estos datos.</w:t>
            </w:r>
          </w:p>
        </w:tc>
      </w:tr>
      <w:tr w:rsidR="00EF1FED" w:rsidRPr="00137F8D" w14:paraId="006B7AC7" w14:textId="47AE449F">
        <w:trPr>
          <w:trHeight w:val="24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69572771" w14:textId="5ACE1629" w:rsidR="00EF1FED" w:rsidRPr="00137F8D" w:rsidRDefault="00DB1025">
            <w:pPr>
              <w:pStyle w:val="TableParagraph"/>
              <w:spacing w:line="227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5"/>
              </w:rPr>
              <w:t>03</w:t>
            </w:r>
            <w:r w:rsidR="000C7568">
              <w:rPr>
                <w:rFonts w:ascii="Garamond" w:hAnsi="Garamond"/>
                <w:b/>
                <w:color w:val="000000" w:themeColor="text1"/>
                <w:spacing w:val="-5"/>
              </w:rPr>
              <w:t>ª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4F9101AD" w14:textId="77777777" w:rsidR="00EF1FED" w:rsidRPr="00137F8D" w:rsidRDefault="00DB1025">
            <w:pPr>
              <w:pStyle w:val="TableParagraph"/>
              <w:spacing w:line="227" w:lineRule="exact"/>
              <w:rPr>
                <w:rFonts w:ascii="Garamond" w:hAnsi="Garamond"/>
                <w:color w:val="000000" w:themeColor="text1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</w:rPr>
              <w:t>S17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8FA2BB5" w14:textId="7A7FF9BE" w:rsidR="00EF1FED" w:rsidRPr="00137F8D" w:rsidRDefault="00E41FA1">
            <w:pPr>
              <w:pStyle w:val="TableParagraph"/>
              <w:spacing w:line="227" w:lineRule="exact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 xml:space="preserve">Presentación final con la documentación del proyecto completa, unto con pruebas realizadas </w:t>
            </w:r>
            <w:r w:rsidR="00D23166">
              <w:rPr>
                <w:rFonts w:ascii="Garamond" w:hAnsi="Garamond"/>
                <w:color w:val="000000" w:themeColor="text1"/>
              </w:rPr>
              <w:t>y ajustes basados en las retroalimentaciones.</w:t>
            </w:r>
          </w:p>
        </w:tc>
      </w:tr>
    </w:tbl>
    <w:p w14:paraId="79E6F3BB" w14:textId="77777777" w:rsidR="00EF1FED" w:rsidRPr="00137F8D" w:rsidRDefault="00EF1FED">
      <w:pPr>
        <w:pStyle w:val="Textoindependiente"/>
        <w:spacing w:before="111"/>
        <w:rPr>
          <w:rFonts w:ascii="Garamond" w:hAnsi="Garamond"/>
          <w:b/>
          <w:color w:val="000000" w:themeColor="text1"/>
          <w:sz w:val="22"/>
        </w:rPr>
      </w:pPr>
    </w:p>
    <w:p w14:paraId="2C215155" w14:textId="51DF6698" w:rsidR="00EF1FED" w:rsidRPr="00137F8D" w:rsidRDefault="00DB1025">
      <w:pPr>
        <w:pStyle w:val="Prrafodelista"/>
        <w:numPr>
          <w:ilvl w:val="0"/>
          <w:numId w:val="5"/>
        </w:numPr>
        <w:tabs>
          <w:tab w:val="left" w:pos="695"/>
        </w:tabs>
        <w:ind w:left="695" w:hanging="431"/>
        <w:rPr>
          <w:rFonts w:ascii="Garamond" w:hAnsi="Garamond"/>
          <w:b/>
          <w:color w:val="000000" w:themeColor="text1"/>
        </w:rPr>
      </w:pPr>
      <w:bookmarkStart w:id="1" w:name="2_INTRODUCCIÓN"/>
      <w:bookmarkEnd w:id="1"/>
      <w:r w:rsidRPr="00137F8D">
        <w:rPr>
          <w:rFonts w:ascii="Garamond" w:hAnsi="Garamond"/>
          <w:b/>
          <w:color w:val="000000" w:themeColor="text1"/>
          <w:spacing w:val="-2"/>
        </w:rPr>
        <w:t>INTRODUCCIÓN</w:t>
      </w:r>
    </w:p>
    <w:p w14:paraId="153A0239" w14:textId="77777777" w:rsidR="00EF1FED" w:rsidRPr="00137F8D" w:rsidRDefault="00EF1FED">
      <w:pPr>
        <w:pStyle w:val="Textoindependiente"/>
        <w:spacing w:before="172"/>
        <w:rPr>
          <w:rFonts w:ascii="Garamond" w:hAnsi="Garamond"/>
          <w:b/>
          <w:color w:val="000000" w:themeColor="text1"/>
          <w:sz w:val="22"/>
        </w:rPr>
      </w:pPr>
    </w:p>
    <w:p w14:paraId="6D73FE1A" w14:textId="77777777" w:rsidR="00EF1FED" w:rsidRPr="00137F8D" w:rsidRDefault="00DB1025">
      <w:pPr>
        <w:pStyle w:val="Ttulo2"/>
        <w:numPr>
          <w:ilvl w:val="1"/>
          <w:numId w:val="5"/>
        </w:numPr>
        <w:tabs>
          <w:tab w:val="left" w:pos="959"/>
        </w:tabs>
        <w:ind w:left="959" w:hanging="695"/>
        <w:rPr>
          <w:rFonts w:ascii="Garamond" w:hAnsi="Garamond"/>
          <w:color w:val="000000" w:themeColor="text1"/>
        </w:rPr>
      </w:pPr>
      <w:bookmarkStart w:id="2" w:name="2.1_Tema_del_proyecto"/>
      <w:bookmarkEnd w:id="2"/>
      <w:r w:rsidRPr="00137F8D">
        <w:rPr>
          <w:rFonts w:ascii="Garamond" w:hAnsi="Garamond"/>
          <w:color w:val="000000" w:themeColor="text1"/>
        </w:rPr>
        <w:t>Tema</w:t>
      </w:r>
      <w:r w:rsidRPr="00137F8D">
        <w:rPr>
          <w:rFonts w:ascii="Garamond" w:hAnsi="Garamond"/>
          <w:color w:val="000000" w:themeColor="text1"/>
          <w:spacing w:val="-11"/>
        </w:rPr>
        <w:t xml:space="preserve"> </w:t>
      </w:r>
      <w:r w:rsidRPr="00137F8D">
        <w:rPr>
          <w:rFonts w:ascii="Garamond" w:hAnsi="Garamond"/>
          <w:color w:val="000000" w:themeColor="text1"/>
        </w:rPr>
        <w:t>del</w:t>
      </w:r>
      <w:r w:rsidRPr="00137F8D">
        <w:rPr>
          <w:rFonts w:ascii="Garamond" w:hAnsi="Garamond"/>
          <w:color w:val="000000" w:themeColor="text1"/>
          <w:spacing w:val="-10"/>
        </w:rPr>
        <w:t xml:space="preserve"> </w:t>
      </w:r>
      <w:r w:rsidRPr="00137F8D">
        <w:rPr>
          <w:rFonts w:ascii="Garamond" w:hAnsi="Garamond"/>
          <w:color w:val="000000" w:themeColor="text1"/>
          <w:spacing w:val="-2"/>
        </w:rPr>
        <w:t>proyecto</w:t>
      </w:r>
    </w:p>
    <w:p w14:paraId="6FA9388E" w14:textId="0F5CFDEA" w:rsidR="00343CFF" w:rsidRPr="00137F8D" w:rsidRDefault="00553C26" w:rsidP="00522883">
      <w:pPr>
        <w:pStyle w:val="Prrafodelista"/>
        <w:tabs>
          <w:tab w:val="left" w:pos="624"/>
        </w:tabs>
        <w:spacing w:before="1"/>
        <w:ind w:right="268" w:firstLine="0"/>
        <w:jc w:val="both"/>
        <w:rPr>
          <w:rFonts w:ascii="Garamond" w:hAnsi="Garamond"/>
          <w:color w:val="000000" w:themeColor="text1"/>
          <w:sz w:val="20"/>
        </w:rPr>
      </w:pPr>
      <w:r w:rsidRPr="00137F8D">
        <w:rPr>
          <w:rFonts w:ascii="Garamond" w:hAnsi="Garamond"/>
          <w:color w:val="000000" w:themeColor="text1"/>
          <w:sz w:val="20"/>
        </w:rPr>
        <w:t xml:space="preserve">El </w:t>
      </w:r>
      <w:r w:rsidR="00343CFF" w:rsidRPr="00137F8D">
        <w:rPr>
          <w:rFonts w:ascii="Garamond" w:hAnsi="Garamond"/>
          <w:color w:val="000000" w:themeColor="text1"/>
          <w:sz w:val="20"/>
        </w:rPr>
        <w:t xml:space="preserve">proyecto busca generar una herramienta digital </w:t>
      </w:r>
      <w:r w:rsidR="00520E35" w:rsidRPr="00137F8D">
        <w:rPr>
          <w:rFonts w:ascii="Garamond" w:hAnsi="Garamond"/>
          <w:color w:val="000000" w:themeColor="text1"/>
          <w:sz w:val="20"/>
        </w:rPr>
        <w:t>intuitiva y eficiente</w:t>
      </w:r>
      <w:r w:rsidR="00343CFF" w:rsidRPr="00137F8D">
        <w:rPr>
          <w:rFonts w:ascii="Garamond" w:hAnsi="Garamond"/>
          <w:color w:val="000000" w:themeColor="text1"/>
          <w:sz w:val="20"/>
        </w:rPr>
        <w:t xml:space="preserve"> para la comunidad educativa universitaria haciendo un énfasis en los estudiantes de cualquier </w:t>
      </w:r>
      <w:r w:rsidR="008B6CFE" w:rsidRPr="00137F8D">
        <w:rPr>
          <w:rFonts w:ascii="Garamond" w:hAnsi="Garamond"/>
          <w:color w:val="000000" w:themeColor="text1"/>
          <w:sz w:val="20"/>
        </w:rPr>
        <w:t xml:space="preserve">semestre de los programas académicos de la Universidad Escuela Colombiana de ingeniería Julio Garavito </w:t>
      </w:r>
      <w:r w:rsidR="001074C7" w:rsidRPr="00137F8D">
        <w:rPr>
          <w:rFonts w:ascii="Garamond" w:hAnsi="Garamond"/>
          <w:color w:val="000000" w:themeColor="text1"/>
          <w:sz w:val="20"/>
        </w:rPr>
        <w:t xml:space="preserve">para permitírsele </w:t>
      </w:r>
      <w:r w:rsidR="00055F93" w:rsidRPr="00137F8D">
        <w:rPr>
          <w:rFonts w:ascii="Garamond" w:hAnsi="Garamond"/>
          <w:color w:val="000000" w:themeColor="text1"/>
          <w:sz w:val="20"/>
        </w:rPr>
        <w:t>gestionar materias, calcular promedios</w:t>
      </w:r>
      <w:r w:rsidR="001074C7" w:rsidRPr="00137F8D">
        <w:rPr>
          <w:rFonts w:ascii="Garamond" w:hAnsi="Garamond"/>
          <w:color w:val="000000" w:themeColor="text1"/>
          <w:sz w:val="20"/>
        </w:rPr>
        <w:t xml:space="preserve"> y </w:t>
      </w:r>
      <w:r w:rsidR="00EA7649" w:rsidRPr="00137F8D">
        <w:rPr>
          <w:rFonts w:ascii="Garamond" w:hAnsi="Garamond"/>
          <w:color w:val="000000" w:themeColor="text1"/>
          <w:sz w:val="20"/>
        </w:rPr>
        <w:t>conocer avances</w:t>
      </w:r>
      <w:r w:rsidR="001074C7" w:rsidRPr="00137F8D">
        <w:rPr>
          <w:rFonts w:ascii="Garamond" w:hAnsi="Garamond"/>
          <w:color w:val="000000" w:themeColor="text1"/>
          <w:sz w:val="20"/>
        </w:rPr>
        <w:t xml:space="preserve"> en el plan de estudios y visualizar el progreso académico de manera estructurada</w:t>
      </w:r>
      <w:r w:rsidR="00F52A7D">
        <w:rPr>
          <w:rFonts w:ascii="Garamond" w:hAnsi="Garamond"/>
          <w:color w:val="000000" w:themeColor="text1"/>
          <w:sz w:val="20"/>
        </w:rPr>
        <w:t xml:space="preserve"> en las diferentes formas existentes</w:t>
      </w:r>
      <w:r w:rsidR="001074C7" w:rsidRPr="00137F8D">
        <w:rPr>
          <w:rFonts w:ascii="Garamond" w:hAnsi="Garamond"/>
          <w:color w:val="000000" w:themeColor="text1"/>
          <w:sz w:val="20"/>
        </w:rPr>
        <w:t>.</w:t>
      </w:r>
    </w:p>
    <w:p w14:paraId="49EB8F61" w14:textId="152CF53B" w:rsidR="00CE363C" w:rsidRPr="00137F8D" w:rsidRDefault="00F10A7F" w:rsidP="00522883">
      <w:pPr>
        <w:pStyle w:val="Prrafodelista"/>
        <w:tabs>
          <w:tab w:val="left" w:pos="624"/>
        </w:tabs>
        <w:spacing w:before="1"/>
        <w:ind w:right="268" w:firstLine="0"/>
        <w:jc w:val="both"/>
        <w:rPr>
          <w:rFonts w:ascii="Garamond" w:hAnsi="Garamond"/>
          <w:color w:val="000000" w:themeColor="text1"/>
          <w:sz w:val="20"/>
          <w:szCs w:val="20"/>
        </w:rPr>
      </w:pPr>
      <w:r w:rsidRPr="00137F8D">
        <w:rPr>
          <w:rFonts w:ascii="Garamond" w:hAnsi="Garamond"/>
          <w:color w:val="000000" w:themeColor="text1"/>
          <w:sz w:val="20"/>
          <w:szCs w:val="20"/>
        </w:rPr>
        <w:t xml:space="preserve">Es así que como nos involucra a nosotros como estudiantes y futuros profesionales </w:t>
      </w:r>
      <w:r w:rsidR="004A3242" w:rsidRPr="00137F8D">
        <w:rPr>
          <w:rFonts w:ascii="Garamond" w:hAnsi="Garamond"/>
          <w:color w:val="000000" w:themeColor="text1"/>
          <w:sz w:val="20"/>
          <w:szCs w:val="20"/>
        </w:rPr>
        <w:t xml:space="preserve">de manera directa, pues </w:t>
      </w:r>
      <w:r w:rsidRPr="00137F8D">
        <w:rPr>
          <w:rFonts w:ascii="Garamond" w:hAnsi="Garamond"/>
          <w:color w:val="000000" w:themeColor="text1"/>
          <w:sz w:val="20"/>
          <w:szCs w:val="20"/>
        </w:rPr>
        <w:t xml:space="preserve">creemos prometedor </w:t>
      </w:r>
      <w:r w:rsidR="007228DC" w:rsidRPr="00137F8D">
        <w:rPr>
          <w:rFonts w:ascii="Garamond" w:hAnsi="Garamond"/>
          <w:color w:val="000000" w:themeColor="text1"/>
          <w:sz w:val="20"/>
          <w:szCs w:val="20"/>
        </w:rPr>
        <w:t xml:space="preserve">e interesante volver realidad esta idea de clase como una </w:t>
      </w:r>
      <w:r w:rsidR="009A754E" w:rsidRPr="00137F8D">
        <w:rPr>
          <w:rFonts w:ascii="Garamond" w:hAnsi="Garamond"/>
          <w:color w:val="000000" w:themeColor="text1"/>
          <w:sz w:val="20"/>
          <w:szCs w:val="20"/>
        </w:rPr>
        <w:t xml:space="preserve">abstracción de nuestra vida universitaria a un ámbito que permite tener un mejor control y </w:t>
      </w:r>
      <w:r w:rsidR="00A01C64" w:rsidRPr="00137F8D">
        <w:rPr>
          <w:rFonts w:ascii="Garamond" w:hAnsi="Garamond"/>
          <w:color w:val="000000" w:themeColor="text1"/>
          <w:sz w:val="20"/>
          <w:szCs w:val="20"/>
        </w:rPr>
        <w:t xml:space="preserve">manejo de los mismos conceptos, su uso </w:t>
      </w:r>
      <w:r w:rsidR="0D057D39" w:rsidRPr="00137F8D">
        <w:rPr>
          <w:rFonts w:ascii="Garamond" w:hAnsi="Garamond"/>
          <w:color w:val="000000" w:themeColor="text1"/>
          <w:sz w:val="20"/>
          <w:szCs w:val="20"/>
        </w:rPr>
        <w:t>sería</w:t>
      </w:r>
      <w:r w:rsidR="00A01C64" w:rsidRPr="00137F8D">
        <w:rPr>
          <w:rFonts w:ascii="Garamond" w:hAnsi="Garamond"/>
          <w:color w:val="000000" w:themeColor="text1"/>
          <w:sz w:val="20"/>
          <w:szCs w:val="20"/>
        </w:rPr>
        <w:t xml:space="preserve"> deseado por bastantes </w:t>
      </w:r>
      <w:r w:rsidR="004F2E98" w:rsidRPr="00137F8D">
        <w:rPr>
          <w:rFonts w:ascii="Garamond" w:hAnsi="Garamond"/>
          <w:color w:val="000000" w:themeColor="text1"/>
          <w:sz w:val="20"/>
          <w:szCs w:val="20"/>
        </w:rPr>
        <w:t>miembros de la comunidad y nos inspira</w:t>
      </w:r>
      <w:r w:rsidR="1E68AE8B" w:rsidRPr="00137F8D">
        <w:rPr>
          <w:rFonts w:ascii="Garamond" w:hAnsi="Garamond"/>
          <w:color w:val="000000" w:themeColor="text1"/>
          <w:sz w:val="20"/>
          <w:szCs w:val="20"/>
        </w:rPr>
        <w:t>,</w:t>
      </w:r>
      <w:r w:rsidR="004F2E98" w:rsidRPr="00137F8D">
        <w:rPr>
          <w:rFonts w:ascii="Garamond" w:hAnsi="Garamond"/>
          <w:color w:val="000000" w:themeColor="text1"/>
          <w:sz w:val="20"/>
          <w:szCs w:val="20"/>
        </w:rPr>
        <w:t xml:space="preserve"> así como la carrera que estudiamos a presentar soluciones tecnológicas a necesidades presentadas y reales</w:t>
      </w:r>
      <w:r w:rsidR="00B2118E" w:rsidRPr="00137F8D">
        <w:rPr>
          <w:rFonts w:ascii="Garamond" w:hAnsi="Garamond"/>
          <w:color w:val="000000" w:themeColor="text1"/>
          <w:sz w:val="20"/>
          <w:szCs w:val="20"/>
        </w:rPr>
        <w:t>. Creemos que esta solución no solo facilitará la gestión del progreso académico, sino que también se convertirá en una referencia útil dentro del ecosistema universitario.</w:t>
      </w:r>
    </w:p>
    <w:p w14:paraId="01E8CA38" w14:textId="69A98A8A" w:rsidR="00CE363C" w:rsidRPr="00137F8D" w:rsidRDefault="00CE363C" w:rsidP="00522883">
      <w:pPr>
        <w:pStyle w:val="Prrafodelista"/>
        <w:tabs>
          <w:tab w:val="left" w:pos="624"/>
        </w:tabs>
        <w:spacing w:before="1"/>
        <w:ind w:right="268" w:firstLine="0"/>
        <w:jc w:val="both"/>
        <w:rPr>
          <w:rFonts w:ascii="Garamond" w:hAnsi="Garamond"/>
          <w:color w:val="000000" w:themeColor="text1"/>
          <w:sz w:val="20"/>
        </w:rPr>
      </w:pPr>
      <w:r w:rsidRPr="00137F8D">
        <w:rPr>
          <w:rFonts w:ascii="Garamond" w:hAnsi="Garamond"/>
          <w:color w:val="000000" w:themeColor="text1"/>
          <w:sz w:val="20"/>
        </w:rPr>
        <w:t xml:space="preserve">Es por esto </w:t>
      </w:r>
      <w:r w:rsidR="00F92282" w:rsidRPr="00137F8D">
        <w:rPr>
          <w:rFonts w:ascii="Garamond" w:hAnsi="Garamond"/>
          <w:color w:val="000000" w:themeColor="text1"/>
          <w:sz w:val="20"/>
        </w:rPr>
        <w:t>por lo que</w:t>
      </w:r>
      <w:r w:rsidRPr="00137F8D">
        <w:rPr>
          <w:rFonts w:ascii="Garamond" w:hAnsi="Garamond"/>
          <w:color w:val="000000" w:themeColor="text1"/>
          <w:sz w:val="20"/>
        </w:rPr>
        <w:t xml:space="preserve"> vemos necesario utilizar las siguientes fuentes de información: Planes de estudio universitarios, </w:t>
      </w:r>
      <w:r w:rsidR="00F92282" w:rsidRPr="00137F8D">
        <w:rPr>
          <w:rFonts w:ascii="Garamond" w:hAnsi="Garamond"/>
          <w:color w:val="000000" w:themeColor="text1"/>
          <w:sz w:val="20"/>
        </w:rPr>
        <w:t>n</w:t>
      </w:r>
      <w:r w:rsidRPr="00137F8D">
        <w:rPr>
          <w:rFonts w:ascii="Garamond" w:hAnsi="Garamond"/>
          <w:color w:val="000000" w:themeColor="text1"/>
          <w:sz w:val="20"/>
        </w:rPr>
        <w:t xml:space="preserve">ormativas </w:t>
      </w:r>
      <w:r w:rsidR="00F92282" w:rsidRPr="00137F8D">
        <w:rPr>
          <w:rFonts w:ascii="Garamond" w:hAnsi="Garamond"/>
          <w:color w:val="000000" w:themeColor="text1"/>
          <w:sz w:val="20"/>
        </w:rPr>
        <w:t>vigentes, pruebas y validación a través de retroalimentación de estudiantes.</w:t>
      </w:r>
    </w:p>
    <w:p w14:paraId="5AA26C68" w14:textId="77777777" w:rsidR="00EF1FED" w:rsidRPr="00137F8D" w:rsidRDefault="00DB1025">
      <w:pPr>
        <w:pStyle w:val="Ttulo2"/>
        <w:numPr>
          <w:ilvl w:val="1"/>
          <w:numId w:val="5"/>
        </w:numPr>
        <w:tabs>
          <w:tab w:val="left" w:pos="967"/>
        </w:tabs>
        <w:spacing w:before="241"/>
        <w:ind w:left="967" w:hanging="703"/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  <w:spacing w:val="-2"/>
        </w:rPr>
        <w:t>Organización</w:t>
      </w:r>
    </w:p>
    <w:p w14:paraId="550B30F2" w14:textId="55DCD58F" w:rsidR="00A1376E" w:rsidRPr="00137F8D" w:rsidRDefault="00A1376E" w:rsidP="00522883">
      <w:pPr>
        <w:pStyle w:val="Prrafodelista"/>
        <w:tabs>
          <w:tab w:val="left" w:pos="624"/>
        </w:tabs>
        <w:spacing w:before="187"/>
        <w:ind w:right="324" w:firstLine="0"/>
        <w:jc w:val="both"/>
        <w:rPr>
          <w:rFonts w:ascii="Garamond" w:hAnsi="Garamond"/>
          <w:color w:val="000000" w:themeColor="text1"/>
          <w:sz w:val="20"/>
          <w:szCs w:val="20"/>
        </w:rPr>
      </w:pPr>
      <w:r w:rsidRPr="00137F8D">
        <w:rPr>
          <w:rFonts w:ascii="Garamond" w:hAnsi="Garamond"/>
          <w:color w:val="000000" w:themeColor="text1"/>
          <w:sz w:val="20"/>
          <w:szCs w:val="20"/>
        </w:rPr>
        <w:t xml:space="preserve">Nuestros principales actores y </w:t>
      </w:r>
      <w:r w:rsidR="00F17F8E" w:rsidRPr="00137F8D">
        <w:rPr>
          <w:rFonts w:ascii="Garamond" w:hAnsi="Garamond"/>
          <w:color w:val="000000" w:themeColor="text1"/>
          <w:sz w:val="20"/>
          <w:szCs w:val="20"/>
        </w:rPr>
        <w:t xml:space="preserve">personas interesadas serán los estudiantes </w:t>
      </w:r>
      <w:r w:rsidR="009B1F4C" w:rsidRPr="00137F8D">
        <w:rPr>
          <w:rFonts w:ascii="Garamond" w:hAnsi="Garamond"/>
          <w:color w:val="000000" w:themeColor="text1"/>
          <w:sz w:val="20"/>
          <w:szCs w:val="20"/>
        </w:rPr>
        <w:t>actuales, por ende</w:t>
      </w:r>
      <w:r w:rsidR="5497736B" w:rsidRPr="00137F8D">
        <w:rPr>
          <w:rFonts w:ascii="Garamond" w:hAnsi="Garamond"/>
          <w:color w:val="000000" w:themeColor="text1"/>
          <w:sz w:val="20"/>
          <w:szCs w:val="20"/>
        </w:rPr>
        <w:t>,</w:t>
      </w:r>
      <w:r w:rsidR="009B1F4C" w:rsidRPr="00137F8D">
        <w:rPr>
          <w:rFonts w:ascii="Garamond" w:hAnsi="Garamond"/>
          <w:color w:val="000000" w:themeColor="text1"/>
          <w:sz w:val="20"/>
          <w:szCs w:val="20"/>
        </w:rPr>
        <w:t xml:space="preserve"> nuestro patrocinador principal será </w:t>
      </w:r>
      <w:r w:rsidR="009F78C8" w:rsidRPr="00137F8D">
        <w:rPr>
          <w:rFonts w:ascii="Garamond" w:hAnsi="Garamond"/>
          <w:color w:val="000000" w:themeColor="text1"/>
          <w:sz w:val="20"/>
          <w:szCs w:val="20"/>
        </w:rPr>
        <w:t>la ECIJG en cabeza de Registro Académico, Bienestar Universitario y servicios tecnológicos OSIRIS</w:t>
      </w:r>
      <w:r w:rsidR="00477498" w:rsidRPr="00137F8D">
        <w:rPr>
          <w:rFonts w:ascii="Garamond" w:hAnsi="Garamond"/>
          <w:color w:val="000000" w:themeColor="text1"/>
          <w:sz w:val="20"/>
          <w:szCs w:val="20"/>
        </w:rPr>
        <w:t xml:space="preserve">. </w:t>
      </w:r>
      <w:r w:rsidR="00694C36" w:rsidRPr="00137F8D">
        <w:rPr>
          <w:rFonts w:ascii="Garamond" w:hAnsi="Garamond"/>
          <w:color w:val="000000" w:themeColor="text1"/>
          <w:sz w:val="20"/>
          <w:szCs w:val="20"/>
        </w:rPr>
        <w:t xml:space="preserve">El nombre de nuestra organización es </w:t>
      </w:r>
      <w:proofErr w:type="spellStart"/>
      <w:r w:rsidR="00694C36" w:rsidRPr="00137F8D">
        <w:rPr>
          <w:rFonts w:ascii="Garamond" w:hAnsi="Garamond"/>
          <w:color w:val="000000" w:themeColor="text1"/>
          <w:sz w:val="20"/>
          <w:szCs w:val="20"/>
        </w:rPr>
        <w:t>ECIN</w:t>
      </w:r>
      <w:r w:rsidR="00B34225" w:rsidRPr="00137F8D">
        <w:rPr>
          <w:rFonts w:ascii="Garamond" w:hAnsi="Garamond"/>
          <w:color w:val="000000" w:themeColor="text1"/>
          <w:sz w:val="20"/>
          <w:szCs w:val="20"/>
        </w:rPr>
        <w:t>otes</w:t>
      </w:r>
      <w:proofErr w:type="spellEnd"/>
      <w:r w:rsidR="00E9390F" w:rsidRPr="00137F8D">
        <w:rPr>
          <w:rFonts w:ascii="Garamond" w:hAnsi="Garamond"/>
          <w:color w:val="000000" w:themeColor="text1"/>
          <w:sz w:val="20"/>
          <w:szCs w:val="20"/>
        </w:rPr>
        <w:t>.</w:t>
      </w:r>
    </w:p>
    <w:p w14:paraId="5BC91FC9" w14:textId="6C35D239" w:rsidR="00E9390F" w:rsidRPr="00137F8D" w:rsidRDefault="00E9390F" w:rsidP="00522883">
      <w:pPr>
        <w:pStyle w:val="Prrafodelista"/>
        <w:tabs>
          <w:tab w:val="left" w:pos="624"/>
        </w:tabs>
        <w:spacing w:before="187"/>
        <w:ind w:right="324" w:firstLine="0"/>
        <w:jc w:val="both"/>
        <w:rPr>
          <w:rFonts w:ascii="Garamond" w:hAnsi="Garamond"/>
          <w:color w:val="000000" w:themeColor="text1"/>
          <w:sz w:val="20"/>
          <w:szCs w:val="20"/>
        </w:rPr>
      </w:pPr>
      <w:bookmarkStart w:id="3" w:name="3_DESCRIPCIÓN_DEL_PROYECTO"/>
      <w:bookmarkEnd w:id="3"/>
      <w:r w:rsidRPr="00137F8D">
        <w:rPr>
          <w:rFonts w:ascii="Garamond" w:hAnsi="Garamond"/>
          <w:color w:val="000000" w:themeColor="text1"/>
          <w:sz w:val="20"/>
          <w:szCs w:val="20"/>
        </w:rPr>
        <w:t xml:space="preserve">En términos de misión, somos una organización </w:t>
      </w:r>
      <w:r w:rsidR="009C2778" w:rsidRPr="00137F8D">
        <w:rPr>
          <w:rFonts w:ascii="Garamond" w:hAnsi="Garamond"/>
          <w:color w:val="000000" w:themeColor="text1"/>
          <w:sz w:val="20"/>
          <w:szCs w:val="20"/>
        </w:rPr>
        <w:t xml:space="preserve">que digitaliza </w:t>
      </w:r>
      <w:r w:rsidR="00660853" w:rsidRPr="00137F8D">
        <w:rPr>
          <w:rFonts w:ascii="Garamond" w:hAnsi="Garamond"/>
          <w:color w:val="000000" w:themeColor="text1"/>
          <w:sz w:val="20"/>
          <w:szCs w:val="20"/>
        </w:rPr>
        <w:t xml:space="preserve">y almacena </w:t>
      </w:r>
      <w:r w:rsidR="009C2778" w:rsidRPr="00137F8D">
        <w:rPr>
          <w:rFonts w:ascii="Garamond" w:hAnsi="Garamond"/>
          <w:color w:val="000000" w:themeColor="text1"/>
          <w:sz w:val="20"/>
          <w:szCs w:val="20"/>
        </w:rPr>
        <w:t xml:space="preserve">de la manera </w:t>
      </w:r>
      <w:r w:rsidR="0009350F" w:rsidRPr="00137F8D">
        <w:rPr>
          <w:rFonts w:ascii="Garamond" w:hAnsi="Garamond"/>
          <w:color w:val="000000" w:themeColor="text1"/>
          <w:sz w:val="20"/>
          <w:szCs w:val="20"/>
        </w:rPr>
        <w:t>más</w:t>
      </w:r>
      <w:r w:rsidR="009C2778" w:rsidRPr="00137F8D">
        <w:rPr>
          <w:rFonts w:ascii="Garamond" w:hAnsi="Garamond"/>
          <w:color w:val="000000" w:themeColor="text1"/>
          <w:sz w:val="20"/>
          <w:szCs w:val="20"/>
        </w:rPr>
        <w:t xml:space="preserve"> eficiente y </w:t>
      </w:r>
      <w:r w:rsidR="00660853" w:rsidRPr="00137F8D">
        <w:rPr>
          <w:rFonts w:ascii="Garamond" w:hAnsi="Garamond"/>
          <w:color w:val="000000" w:themeColor="text1"/>
          <w:sz w:val="20"/>
          <w:szCs w:val="20"/>
        </w:rPr>
        <w:t>sencilla</w:t>
      </w:r>
      <w:r w:rsidR="0009350F" w:rsidRPr="00137F8D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E74598" w:rsidRPr="00137F8D">
        <w:rPr>
          <w:rFonts w:ascii="Garamond" w:hAnsi="Garamond"/>
          <w:color w:val="000000" w:themeColor="text1"/>
          <w:sz w:val="20"/>
          <w:szCs w:val="20"/>
        </w:rPr>
        <w:t xml:space="preserve">los datos de las notas de los estudiantes, además de ayudarlos con la organización y manejo adecuado de </w:t>
      </w:r>
      <w:r w:rsidR="008D6625" w:rsidRPr="00137F8D">
        <w:rPr>
          <w:rFonts w:ascii="Garamond" w:hAnsi="Garamond"/>
          <w:color w:val="000000" w:themeColor="text1"/>
          <w:sz w:val="20"/>
          <w:szCs w:val="20"/>
        </w:rPr>
        <w:t>sus notas durante el tra</w:t>
      </w:r>
      <w:r w:rsidR="00D716F1" w:rsidRPr="00137F8D">
        <w:rPr>
          <w:rFonts w:ascii="Garamond" w:hAnsi="Garamond"/>
          <w:color w:val="000000" w:themeColor="text1"/>
          <w:sz w:val="20"/>
          <w:szCs w:val="20"/>
        </w:rPr>
        <w:t xml:space="preserve">nscurso de su vida académica, </w:t>
      </w:r>
      <w:r w:rsidR="00E40A79" w:rsidRPr="00137F8D">
        <w:rPr>
          <w:rFonts w:ascii="Garamond" w:hAnsi="Garamond"/>
          <w:color w:val="000000" w:themeColor="text1"/>
          <w:sz w:val="20"/>
          <w:szCs w:val="20"/>
        </w:rPr>
        <w:t xml:space="preserve">nos apasiona el ayudar a los estudiantes a llevar un buen análisis de sus resultados académicos en términos de notas </w:t>
      </w:r>
      <w:r w:rsidR="008F79DC" w:rsidRPr="00137F8D">
        <w:rPr>
          <w:rFonts w:ascii="Garamond" w:hAnsi="Garamond"/>
          <w:color w:val="000000" w:themeColor="text1"/>
          <w:sz w:val="20"/>
          <w:szCs w:val="20"/>
        </w:rPr>
        <w:t>para ver mejoras o puntos a mejorar.</w:t>
      </w:r>
      <w:r w:rsidR="00AF3C38">
        <w:rPr>
          <w:rFonts w:ascii="Garamond" w:hAnsi="Garamond"/>
          <w:color w:val="000000" w:themeColor="text1"/>
          <w:sz w:val="20"/>
          <w:szCs w:val="20"/>
        </w:rPr>
        <w:t xml:space="preserve"> Así también vemos fortalezas en los mismos facilitando el proceso de transición a la </w:t>
      </w:r>
      <w:r w:rsidR="00904F71">
        <w:rPr>
          <w:rFonts w:ascii="Garamond" w:hAnsi="Garamond"/>
          <w:color w:val="000000" w:themeColor="text1"/>
          <w:sz w:val="20"/>
          <w:szCs w:val="20"/>
        </w:rPr>
        <w:t xml:space="preserve">promoción y recomendación en las materias a cursar como electivas o en los procesos de </w:t>
      </w:r>
      <w:r w:rsidR="001E57FB">
        <w:rPr>
          <w:rFonts w:ascii="Garamond" w:hAnsi="Garamond"/>
          <w:color w:val="000000" w:themeColor="text1"/>
          <w:sz w:val="20"/>
          <w:szCs w:val="20"/>
        </w:rPr>
        <w:t>continuación en la educación como énfasis o posgrados</w:t>
      </w:r>
    </w:p>
    <w:p w14:paraId="4B448864" w14:textId="359EB6AF" w:rsidR="004C3A58" w:rsidRPr="00137F8D" w:rsidRDefault="004C3A58" w:rsidP="00522883">
      <w:pPr>
        <w:pStyle w:val="Prrafodelista"/>
        <w:tabs>
          <w:tab w:val="left" w:pos="624"/>
        </w:tabs>
        <w:spacing w:before="187"/>
        <w:ind w:right="324" w:firstLine="0"/>
        <w:jc w:val="both"/>
        <w:rPr>
          <w:rFonts w:ascii="Garamond" w:hAnsi="Garamond"/>
          <w:color w:val="000000" w:themeColor="text1"/>
          <w:sz w:val="20"/>
          <w:szCs w:val="20"/>
        </w:rPr>
      </w:pPr>
      <w:r w:rsidRPr="00137F8D">
        <w:rPr>
          <w:rFonts w:ascii="Garamond" w:hAnsi="Garamond"/>
          <w:color w:val="000000" w:themeColor="text1"/>
          <w:sz w:val="20"/>
          <w:szCs w:val="20"/>
        </w:rPr>
        <w:lastRenderedPageBreak/>
        <w:t>También siendo nuestro logo el siguiente</w:t>
      </w:r>
      <w:r w:rsidR="007A1CC2" w:rsidRPr="00137F8D">
        <w:rPr>
          <w:rFonts w:ascii="Garamond" w:hAnsi="Garamond"/>
          <w:color w:val="000000" w:themeColor="text1"/>
          <w:sz w:val="20"/>
          <w:szCs w:val="20"/>
        </w:rPr>
        <w:t>:</w:t>
      </w:r>
    </w:p>
    <w:p w14:paraId="65AF3A34" w14:textId="034761A1" w:rsidR="004C3A58" w:rsidRPr="004C3A58" w:rsidRDefault="004C3A58" w:rsidP="007A1CC2">
      <w:pPr>
        <w:pStyle w:val="Prrafodelista"/>
        <w:tabs>
          <w:tab w:val="left" w:pos="624"/>
        </w:tabs>
        <w:spacing w:before="187"/>
        <w:ind w:right="324"/>
        <w:jc w:val="center"/>
        <w:rPr>
          <w:rFonts w:ascii="Garamond" w:hAnsi="Garamond"/>
          <w:color w:val="000000" w:themeColor="text1"/>
          <w:sz w:val="20"/>
          <w:szCs w:val="20"/>
          <w:lang w:val="es-419"/>
        </w:rPr>
      </w:pPr>
      <w:r w:rsidRPr="00137F8D">
        <w:rPr>
          <w:rFonts w:ascii="Garamond" w:hAnsi="Garamond"/>
          <w:noProof/>
          <w:color w:val="000000" w:themeColor="text1"/>
          <w:sz w:val="20"/>
          <w:szCs w:val="20"/>
          <w:lang w:val="es-419"/>
        </w:rPr>
        <w:drawing>
          <wp:inline distT="0" distB="0" distL="0" distR="0" wp14:anchorId="4A317055" wp14:editId="7D85BE1E">
            <wp:extent cx="2463065" cy="1013864"/>
            <wp:effectExtent l="0" t="0" r="0" b="0"/>
            <wp:docPr id="602108442" name="Imagen 5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8442" name="Imagen 5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 t="27158" r="1303" b="25357"/>
                    <a:stretch/>
                  </pic:blipFill>
                  <pic:spPr bwMode="auto">
                    <a:xfrm>
                      <a:off x="0" y="0"/>
                      <a:ext cx="2478029" cy="102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AB073" w14:textId="51077153" w:rsidR="004C3A58" w:rsidRPr="00137F8D" w:rsidRDefault="001E57FB" w:rsidP="00522883">
      <w:pPr>
        <w:pStyle w:val="Prrafodelista"/>
        <w:tabs>
          <w:tab w:val="left" w:pos="624"/>
        </w:tabs>
        <w:spacing w:before="187"/>
        <w:ind w:right="324" w:firstLine="0"/>
        <w:jc w:val="both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 xml:space="preserve">Representado un enfoque en nuestra institución donde </w:t>
      </w:r>
      <w:r w:rsidR="0088172C">
        <w:rPr>
          <w:rFonts w:ascii="Garamond" w:hAnsi="Garamond"/>
          <w:color w:val="000000" w:themeColor="text1"/>
          <w:sz w:val="20"/>
          <w:szCs w:val="20"/>
        </w:rPr>
        <w:t>nuestra prioridad son los estudiantes y su gestión durante su etapa universitaria</w:t>
      </w:r>
    </w:p>
    <w:p w14:paraId="11771120" w14:textId="77777777" w:rsidR="004E77E5" w:rsidRPr="00137F8D" w:rsidRDefault="004E77E5">
      <w:pPr>
        <w:rPr>
          <w:rFonts w:ascii="Garamond" w:eastAsia="Arial" w:hAnsi="Garamond" w:cs="Arial"/>
          <w:b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br w:type="page"/>
      </w:r>
    </w:p>
    <w:p w14:paraId="7FB210B3" w14:textId="69879549" w:rsidR="00EF1FED" w:rsidRPr="00137F8D" w:rsidRDefault="00DB1025">
      <w:pPr>
        <w:pStyle w:val="Ttulo1"/>
        <w:numPr>
          <w:ilvl w:val="0"/>
          <w:numId w:val="5"/>
        </w:numPr>
        <w:tabs>
          <w:tab w:val="left" w:pos="695"/>
        </w:tabs>
        <w:spacing w:before="239"/>
        <w:ind w:left="695" w:hanging="431"/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lastRenderedPageBreak/>
        <w:t>DESCRIPCIÓN</w:t>
      </w:r>
      <w:r w:rsidRPr="00137F8D">
        <w:rPr>
          <w:rFonts w:ascii="Garamond" w:hAnsi="Garamond"/>
          <w:color w:val="000000" w:themeColor="text1"/>
          <w:spacing w:val="-5"/>
        </w:rPr>
        <w:t xml:space="preserve"> </w:t>
      </w:r>
      <w:r w:rsidRPr="00137F8D">
        <w:rPr>
          <w:rFonts w:ascii="Garamond" w:hAnsi="Garamond"/>
          <w:color w:val="000000" w:themeColor="text1"/>
        </w:rPr>
        <w:t>DEL</w:t>
      </w:r>
      <w:r w:rsidRPr="00137F8D">
        <w:rPr>
          <w:rFonts w:ascii="Garamond" w:hAnsi="Garamond"/>
          <w:color w:val="000000" w:themeColor="text1"/>
          <w:spacing w:val="-7"/>
        </w:rPr>
        <w:t xml:space="preserve"> </w:t>
      </w:r>
      <w:r w:rsidRPr="00137F8D">
        <w:rPr>
          <w:rFonts w:ascii="Garamond" w:hAnsi="Garamond"/>
          <w:color w:val="000000" w:themeColor="text1"/>
          <w:spacing w:val="-2"/>
        </w:rPr>
        <w:t>PROYECTO</w:t>
      </w:r>
    </w:p>
    <w:p w14:paraId="6D37A686" w14:textId="77777777" w:rsidR="00EF1FED" w:rsidRPr="00137F8D" w:rsidRDefault="00EF1FED">
      <w:pPr>
        <w:pStyle w:val="Textoindependiente"/>
        <w:spacing w:before="174"/>
        <w:rPr>
          <w:rFonts w:ascii="Garamond" w:hAnsi="Garamond"/>
          <w:b/>
          <w:color w:val="000000" w:themeColor="text1"/>
          <w:sz w:val="22"/>
        </w:rPr>
      </w:pPr>
    </w:p>
    <w:p w14:paraId="329605A5" w14:textId="77777777" w:rsidR="00EF1FED" w:rsidRPr="00137F8D" w:rsidRDefault="00DB1025" w:rsidP="00D202B0">
      <w:pPr>
        <w:pStyle w:val="Ttulo2"/>
        <w:numPr>
          <w:ilvl w:val="1"/>
          <w:numId w:val="5"/>
        </w:numPr>
        <w:tabs>
          <w:tab w:val="left" w:pos="969"/>
        </w:tabs>
        <w:ind w:left="969" w:hanging="705"/>
        <w:rPr>
          <w:rFonts w:ascii="Garamond" w:hAnsi="Garamond"/>
          <w:color w:val="000000" w:themeColor="text1"/>
        </w:rPr>
      </w:pPr>
      <w:bookmarkStart w:id="4" w:name="3.1_Problema"/>
      <w:bookmarkEnd w:id="4"/>
      <w:r w:rsidRPr="00137F8D">
        <w:rPr>
          <w:rFonts w:ascii="Garamond" w:hAnsi="Garamond"/>
          <w:color w:val="000000" w:themeColor="text1"/>
          <w:spacing w:val="-2"/>
        </w:rPr>
        <w:t>Problema</w:t>
      </w:r>
    </w:p>
    <w:p w14:paraId="12146180" w14:textId="4BC1327D" w:rsidR="005A4774" w:rsidRPr="00137F8D" w:rsidRDefault="000F2FFC" w:rsidP="00522883">
      <w:pPr>
        <w:pStyle w:val="Ttulo2"/>
        <w:tabs>
          <w:tab w:val="left" w:pos="969"/>
        </w:tabs>
        <w:ind w:left="264" w:firstLine="0"/>
        <w:jc w:val="both"/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</w:pPr>
      <w:r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A</w:t>
      </w:r>
      <w:r w:rsidR="008C48F7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ctualidad</w:t>
      </w:r>
      <w:r w:rsidR="00F5783C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 muchos estudiantes carecen de alguna forma de visualizar de manera eficiente y correcta </w:t>
      </w:r>
      <w:r w:rsidR="002861C3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su organización </w:t>
      </w:r>
      <w:r w:rsidR="00CA1E18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y progreso conforme van pasando los semestres </w:t>
      </w:r>
      <w:r w:rsidR="00C31B63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en la planificación y estudio de materias y asignaturas </w:t>
      </w:r>
      <w:r w:rsidR="00C864D0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de acuerdo con</w:t>
      </w:r>
      <w:r w:rsidR="000636B9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 su paso por el plan de </w:t>
      </w:r>
      <w:r w:rsidR="00C01DAF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estudios lo</w:t>
      </w:r>
      <w:r w:rsidR="001A753D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 que puede generar errores en la inscripción de materias, dificultades en el cálculo de promedios y retrasos en la </w:t>
      </w:r>
      <w:r w:rsidR="00C01DAF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planificación </w:t>
      </w:r>
      <w:r w:rsidR="006D7598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a </w:t>
      </w:r>
      <w:r w:rsidR="00C01DAF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futuro.</w:t>
      </w:r>
    </w:p>
    <w:p w14:paraId="32ED20C6" w14:textId="0944207C" w:rsidR="00C01DAF" w:rsidRPr="00137F8D" w:rsidRDefault="00C01DAF" w:rsidP="00522883">
      <w:pPr>
        <w:pStyle w:val="Ttulo2"/>
        <w:tabs>
          <w:tab w:val="left" w:pos="969"/>
        </w:tabs>
        <w:ind w:left="244" w:firstLine="0"/>
        <w:jc w:val="both"/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</w:pPr>
      <w:r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Con lo anterior buscamos</w:t>
      </w:r>
      <w:r w:rsidR="005A4774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 generar reducción de errores en la planificación académica, </w:t>
      </w:r>
      <w:r w:rsidR="00B057D3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f</w:t>
      </w:r>
      <w:r w:rsidR="005A4774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acilitar la toma de decisiones sobre la carga de materias y mejor</w:t>
      </w:r>
      <w:r w:rsidR="00563CB4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ar</w:t>
      </w:r>
      <w:r w:rsidR="005A4774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 seguimiento del rendimiento académico.</w:t>
      </w:r>
    </w:p>
    <w:p w14:paraId="3DF0776B" w14:textId="700B749E" w:rsidR="000A4E41" w:rsidRPr="00137F8D" w:rsidRDefault="000A4E41" w:rsidP="00522883">
      <w:pPr>
        <w:pStyle w:val="Ttulo2"/>
        <w:tabs>
          <w:tab w:val="left" w:pos="969"/>
        </w:tabs>
        <w:ind w:left="264" w:firstLine="0"/>
        <w:jc w:val="both"/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</w:pPr>
      <w:r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Vemos en este una oportunidad de </w:t>
      </w:r>
      <w:r w:rsidR="00E90C14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minimizar</w:t>
      </w:r>
      <w:r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 cargas a el estudiante </w:t>
      </w:r>
      <w:r w:rsidR="005D2FDB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luego de su papel importante, gestionar un sistema que permita organizar su vida académica como personal </w:t>
      </w:r>
      <w:r w:rsidR="000F349C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y establecer una serie de metas </w:t>
      </w:r>
      <w:r w:rsidR="00032D80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de acuerdo con</w:t>
      </w:r>
      <w:r w:rsidR="000F349C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 su desempeño en diferentes instancias</w:t>
      </w:r>
    </w:p>
    <w:p w14:paraId="444C9DF8" w14:textId="77777777" w:rsidR="00522883" w:rsidRPr="00137F8D" w:rsidRDefault="00522883" w:rsidP="00522883">
      <w:pPr>
        <w:pStyle w:val="Ttulo2"/>
        <w:tabs>
          <w:tab w:val="left" w:pos="969"/>
        </w:tabs>
        <w:ind w:left="264" w:firstLine="0"/>
        <w:jc w:val="both"/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</w:pPr>
      <w:bookmarkStart w:id="5" w:name="3.2_Objetivos"/>
      <w:bookmarkEnd w:id="5"/>
    </w:p>
    <w:p w14:paraId="3E580E15" w14:textId="6B0ED1DD" w:rsidR="00EF1FED" w:rsidRPr="00137F8D" w:rsidRDefault="00DB1025" w:rsidP="00D202B0">
      <w:pPr>
        <w:pStyle w:val="Ttulo2"/>
        <w:numPr>
          <w:ilvl w:val="1"/>
          <w:numId w:val="5"/>
        </w:numPr>
        <w:tabs>
          <w:tab w:val="left" w:pos="969"/>
        </w:tabs>
        <w:ind w:left="969" w:hanging="705"/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  <w:spacing w:val="-2"/>
        </w:rPr>
        <w:t>Objetivos</w:t>
      </w:r>
    </w:p>
    <w:p w14:paraId="2899E681" w14:textId="77777777" w:rsidR="00AE0FEE" w:rsidRPr="00137F8D" w:rsidRDefault="00AE0FEE" w:rsidP="00522883">
      <w:pPr>
        <w:pStyle w:val="Textoindependiente"/>
        <w:numPr>
          <w:ilvl w:val="0"/>
          <w:numId w:val="7"/>
        </w:numPr>
        <w:jc w:val="both"/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t>Diseñar e implementar una base de datos relacional para la gestión académica.</w:t>
      </w:r>
    </w:p>
    <w:p w14:paraId="0AA41668" w14:textId="77777777" w:rsidR="00AE0FEE" w:rsidRPr="00137F8D" w:rsidRDefault="00AE0FEE" w:rsidP="00522883">
      <w:pPr>
        <w:pStyle w:val="Textoindependiente"/>
        <w:numPr>
          <w:ilvl w:val="0"/>
          <w:numId w:val="7"/>
        </w:numPr>
        <w:jc w:val="both"/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t>Desarrollar consultas SQL que permitan visualizar promedios, materias pendientes y prerrequisitos cumplidos.</w:t>
      </w:r>
    </w:p>
    <w:p w14:paraId="53210A14" w14:textId="60DEB6C8" w:rsidR="00EF1FED" w:rsidRDefault="00AE0FEE" w:rsidP="00522883">
      <w:pPr>
        <w:pStyle w:val="Textoindependiente"/>
        <w:numPr>
          <w:ilvl w:val="0"/>
          <w:numId w:val="7"/>
        </w:numPr>
        <w:jc w:val="both"/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t>Proporcionar un sistema que facilite la toma de decisiones académicas de los estudiantes</w:t>
      </w:r>
    </w:p>
    <w:p w14:paraId="145727FF" w14:textId="4D8512C4" w:rsidR="00C34C36" w:rsidRDefault="00C34C36" w:rsidP="00522883">
      <w:pPr>
        <w:pStyle w:val="Textoindependiente"/>
        <w:numPr>
          <w:ilvl w:val="0"/>
          <w:numId w:val="7"/>
        </w:numPr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Permitir conocer la visualmente la jerarquía académica y su rendimiento en las mismas</w:t>
      </w:r>
    </w:p>
    <w:p w14:paraId="491E9D78" w14:textId="73E347D4" w:rsidR="00C34C36" w:rsidRPr="00137F8D" w:rsidRDefault="00C34C36" w:rsidP="00522883">
      <w:pPr>
        <w:pStyle w:val="Textoindependiente"/>
        <w:numPr>
          <w:ilvl w:val="0"/>
          <w:numId w:val="7"/>
        </w:numPr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Proporcionar información clara a partir de lo dispuesto en el periodo cursado</w:t>
      </w:r>
    </w:p>
    <w:p w14:paraId="610B2B6D" w14:textId="77777777" w:rsidR="00EF1FED" w:rsidRPr="00137F8D" w:rsidRDefault="00DB1025" w:rsidP="00D202B0">
      <w:pPr>
        <w:pStyle w:val="Ttulo2"/>
        <w:numPr>
          <w:ilvl w:val="1"/>
          <w:numId w:val="5"/>
        </w:numPr>
        <w:tabs>
          <w:tab w:val="left" w:pos="989"/>
        </w:tabs>
        <w:spacing w:before="240"/>
        <w:ind w:left="989" w:hanging="725"/>
        <w:rPr>
          <w:rFonts w:ascii="Garamond" w:hAnsi="Garamond"/>
          <w:color w:val="000000" w:themeColor="text1"/>
        </w:rPr>
      </w:pPr>
      <w:bookmarkStart w:id="6" w:name="3.3_Alcance"/>
      <w:bookmarkEnd w:id="6"/>
      <w:r w:rsidRPr="00137F8D">
        <w:rPr>
          <w:rFonts w:ascii="Garamond" w:hAnsi="Garamond"/>
          <w:color w:val="000000" w:themeColor="text1"/>
          <w:spacing w:val="-2"/>
        </w:rPr>
        <w:t>Alcance</w:t>
      </w:r>
    </w:p>
    <w:p w14:paraId="5206786B" w14:textId="17EECB7F" w:rsidR="00BD0038" w:rsidRPr="00137F8D" w:rsidRDefault="00933AC9" w:rsidP="00522883">
      <w:pPr>
        <w:pStyle w:val="Ttulo2"/>
        <w:tabs>
          <w:tab w:val="left" w:pos="989"/>
        </w:tabs>
        <w:spacing w:before="240"/>
        <w:ind w:left="264" w:firstLine="0"/>
        <w:jc w:val="both"/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</w:pPr>
      <w:r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Nuestro </w:t>
      </w:r>
      <w:r w:rsidR="00363E8C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proyecto se proyecta a presentar esta idea frente a todos los programas existentes de la institución educativa, sin </w:t>
      </w:r>
      <w:r w:rsidR="00042773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embargo,</w:t>
      </w:r>
      <w:r w:rsidR="00CC567C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 con el tiempo dispuesto minimizaremos </w:t>
      </w:r>
      <w:r w:rsidR="00517489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esa</w:t>
      </w:r>
      <w:r w:rsidR="00CC567C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 cantidad a por lo menos un plan de estudios de pregrado</w:t>
      </w:r>
      <w:r w:rsidR="00B912F3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, generando unas</w:t>
      </w:r>
      <w:r w:rsidR="00BD0038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 consultas</w:t>
      </w:r>
      <w:r w:rsidR="00042773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 y operaciones elementales</w:t>
      </w:r>
      <w:r w:rsidR="00B85283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 y relación con </w:t>
      </w:r>
      <w:r w:rsidR="0085133E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los centros de estudio, áreas y dependencias</w:t>
      </w:r>
      <w:r w:rsidR="002C1F0F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, niveles núcleos y demás divisiones dentro de la institución, así </w:t>
      </w:r>
      <w:proofErr w:type="gramStart"/>
      <w:r w:rsidR="002C1F0F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pues</w:t>
      </w:r>
      <w:proofErr w:type="gramEnd"/>
      <w:r w:rsidR="002C1F0F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 generaremos una ayuda visual en el proceso de e inscripción de materias</w:t>
      </w:r>
    </w:p>
    <w:p w14:paraId="0A5E89CE" w14:textId="2E007C6D" w:rsidR="00847C83" w:rsidRPr="00137F8D" w:rsidRDefault="00847C83" w:rsidP="00522883">
      <w:pPr>
        <w:pStyle w:val="Ttulo2"/>
        <w:tabs>
          <w:tab w:val="left" w:pos="989"/>
        </w:tabs>
        <w:spacing w:before="240"/>
        <w:ind w:left="264" w:firstLine="0"/>
        <w:jc w:val="both"/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</w:pPr>
      <w:r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E</w:t>
      </w:r>
      <w:r w:rsidR="00894809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xcluimos del mismo</w:t>
      </w:r>
      <w:r w:rsidR="00E356D7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: Desarrollo de interfaces web o móviles</w:t>
      </w:r>
      <w:r w:rsidR="00AB1D7B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, </w:t>
      </w:r>
      <w:r w:rsidR="00550B26" w:rsidRPr="00137F8D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Automatización del proceso de inscripción de materias, </w:t>
      </w:r>
      <w:r w:rsidR="008B373C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relación con otras plataformas de evaluación, </w:t>
      </w:r>
      <w:r w:rsidR="00F016D1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>procesos de gestión humana</w:t>
      </w:r>
      <w:r w:rsidR="0085133E">
        <w:rPr>
          <w:rFonts w:ascii="Garamond" w:eastAsia="Comic Sans MS" w:hAnsi="Garamond" w:cs="Comic Sans MS"/>
          <w:b w:val="0"/>
          <w:color w:val="000000" w:themeColor="text1"/>
          <w:sz w:val="20"/>
          <w:szCs w:val="20"/>
        </w:rPr>
        <w:t xml:space="preserve"> y administrativa</w:t>
      </w:r>
    </w:p>
    <w:p w14:paraId="2B30C820" w14:textId="77777777" w:rsidR="00EF1FED" w:rsidRPr="00137F8D" w:rsidRDefault="00DB1025">
      <w:pPr>
        <w:pStyle w:val="Ttulo2"/>
        <w:numPr>
          <w:ilvl w:val="1"/>
          <w:numId w:val="5"/>
        </w:numPr>
        <w:tabs>
          <w:tab w:val="left" w:pos="989"/>
        </w:tabs>
        <w:spacing w:before="238"/>
        <w:ind w:left="989" w:hanging="725"/>
        <w:rPr>
          <w:rFonts w:ascii="Garamond" w:hAnsi="Garamond"/>
          <w:color w:val="000000" w:themeColor="text1"/>
        </w:rPr>
      </w:pPr>
      <w:bookmarkStart w:id="7" w:name="3.4_Factores_críticos_de_éxito"/>
      <w:bookmarkEnd w:id="7"/>
      <w:r w:rsidRPr="00137F8D">
        <w:rPr>
          <w:rFonts w:ascii="Garamond" w:hAnsi="Garamond"/>
          <w:color w:val="000000" w:themeColor="text1"/>
        </w:rPr>
        <w:t>Factores</w:t>
      </w:r>
      <w:r w:rsidRPr="00137F8D">
        <w:rPr>
          <w:rFonts w:ascii="Garamond" w:hAnsi="Garamond"/>
          <w:color w:val="000000" w:themeColor="text1"/>
          <w:spacing w:val="-4"/>
        </w:rPr>
        <w:t xml:space="preserve"> </w:t>
      </w:r>
      <w:r w:rsidRPr="00137F8D">
        <w:rPr>
          <w:rFonts w:ascii="Garamond" w:hAnsi="Garamond"/>
          <w:color w:val="000000" w:themeColor="text1"/>
        </w:rPr>
        <w:t>críticos</w:t>
      </w:r>
      <w:r w:rsidRPr="00137F8D">
        <w:rPr>
          <w:rFonts w:ascii="Garamond" w:hAnsi="Garamond"/>
          <w:color w:val="000000" w:themeColor="text1"/>
          <w:spacing w:val="-4"/>
        </w:rPr>
        <w:t xml:space="preserve"> </w:t>
      </w:r>
      <w:r w:rsidRPr="00137F8D">
        <w:rPr>
          <w:rFonts w:ascii="Garamond" w:hAnsi="Garamond"/>
          <w:color w:val="000000" w:themeColor="text1"/>
        </w:rPr>
        <w:t>de</w:t>
      </w:r>
      <w:r w:rsidRPr="00137F8D">
        <w:rPr>
          <w:rFonts w:ascii="Garamond" w:hAnsi="Garamond"/>
          <w:color w:val="000000" w:themeColor="text1"/>
          <w:spacing w:val="-3"/>
        </w:rPr>
        <w:t xml:space="preserve"> </w:t>
      </w:r>
      <w:r w:rsidRPr="00137F8D">
        <w:rPr>
          <w:rFonts w:ascii="Garamond" w:hAnsi="Garamond"/>
          <w:color w:val="000000" w:themeColor="text1"/>
          <w:spacing w:val="-2"/>
        </w:rPr>
        <w:t>éxito</w:t>
      </w:r>
    </w:p>
    <w:p w14:paraId="6CD7CEBB" w14:textId="77777777" w:rsidR="00813431" w:rsidRPr="00137F8D" w:rsidRDefault="00813431" w:rsidP="00D202B0">
      <w:pPr>
        <w:pStyle w:val="Textoindependiente"/>
        <w:numPr>
          <w:ilvl w:val="0"/>
          <w:numId w:val="8"/>
        </w:numPr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t>Registro de materias, notas y avance en el plan de estudios.</w:t>
      </w:r>
    </w:p>
    <w:p w14:paraId="58811EE2" w14:textId="7884F8B9" w:rsidR="00813431" w:rsidRDefault="00F37073" w:rsidP="00D202B0">
      <w:pPr>
        <w:pStyle w:val="Textoindependiente"/>
        <w:numPr>
          <w:ilvl w:val="0"/>
          <w:numId w:val="8"/>
        </w:numPr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t>Visualización del progreso académico</w:t>
      </w:r>
    </w:p>
    <w:p w14:paraId="18CEA7AC" w14:textId="6ABDE6F0" w:rsidR="003A3271" w:rsidRDefault="003A3271" w:rsidP="00D202B0">
      <w:pPr>
        <w:pStyle w:val="Textoindependiente"/>
        <w:numPr>
          <w:ilvl w:val="0"/>
          <w:numId w:val="8"/>
        </w:numPr>
        <w:rPr>
          <w:rFonts w:ascii="Garamond" w:hAnsi="Garamond"/>
          <w:color w:val="000000" w:themeColor="text1"/>
        </w:rPr>
      </w:pPr>
      <w:r w:rsidRPr="003A3271">
        <w:rPr>
          <w:rFonts w:ascii="Garamond" w:hAnsi="Garamond"/>
          <w:color w:val="000000" w:themeColor="text1"/>
        </w:rPr>
        <w:t>Diseño adecuado y eficiente del modelo de base de datos.</w:t>
      </w:r>
    </w:p>
    <w:p w14:paraId="59D67D43" w14:textId="3025801B" w:rsidR="003A3271" w:rsidRPr="00137F8D" w:rsidRDefault="005F0CCE" w:rsidP="00D202B0">
      <w:pPr>
        <w:pStyle w:val="Textoindependiente"/>
        <w:numPr>
          <w:ilvl w:val="0"/>
          <w:numId w:val="8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Definición </w:t>
      </w:r>
      <w:r w:rsidR="00783AAC">
        <w:rPr>
          <w:rFonts w:ascii="Garamond" w:hAnsi="Garamond"/>
          <w:color w:val="000000" w:themeColor="text1"/>
        </w:rPr>
        <w:t>de controles de seguridad para actores presentes</w:t>
      </w:r>
    </w:p>
    <w:p w14:paraId="7E888B36" w14:textId="77777777" w:rsidR="00507343" w:rsidRPr="00137F8D" w:rsidRDefault="00507343" w:rsidP="00507343">
      <w:pPr>
        <w:pStyle w:val="Textoindependiente"/>
        <w:spacing w:before="0"/>
        <w:rPr>
          <w:rFonts w:ascii="Garamond" w:hAnsi="Garamond"/>
          <w:color w:val="000000" w:themeColor="text1"/>
        </w:rPr>
      </w:pPr>
      <w:bookmarkStart w:id="8" w:name="4_PRINCIPALES_HITOS_DEL_PROYECTO"/>
      <w:bookmarkEnd w:id="8"/>
    </w:p>
    <w:p w14:paraId="43F84BF0" w14:textId="19B3CCED" w:rsidR="00EF1FED" w:rsidRPr="005C1BAC" w:rsidRDefault="00DB1025" w:rsidP="005C1BAC">
      <w:pPr>
        <w:pStyle w:val="Ttulo1"/>
        <w:numPr>
          <w:ilvl w:val="0"/>
          <w:numId w:val="5"/>
        </w:numPr>
        <w:tabs>
          <w:tab w:val="left" w:pos="695"/>
        </w:tabs>
        <w:ind w:left="695" w:hanging="431"/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t>PRINCIPALES</w:t>
      </w:r>
      <w:r w:rsidRPr="00137F8D">
        <w:rPr>
          <w:rFonts w:ascii="Garamond" w:hAnsi="Garamond"/>
          <w:color w:val="000000" w:themeColor="text1"/>
          <w:spacing w:val="-10"/>
        </w:rPr>
        <w:t xml:space="preserve"> </w:t>
      </w:r>
      <w:r w:rsidRPr="00137F8D">
        <w:rPr>
          <w:rFonts w:ascii="Garamond" w:hAnsi="Garamond"/>
          <w:color w:val="000000" w:themeColor="text1"/>
        </w:rPr>
        <w:t>HITOS</w:t>
      </w:r>
      <w:r w:rsidRPr="00137F8D">
        <w:rPr>
          <w:rFonts w:ascii="Garamond" w:hAnsi="Garamond"/>
          <w:color w:val="000000" w:themeColor="text1"/>
          <w:spacing w:val="-10"/>
        </w:rPr>
        <w:t xml:space="preserve"> </w:t>
      </w:r>
      <w:r w:rsidRPr="00137F8D">
        <w:rPr>
          <w:rFonts w:ascii="Garamond" w:hAnsi="Garamond"/>
          <w:color w:val="000000" w:themeColor="text1"/>
        </w:rPr>
        <w:t>DEL</w:t>
      </w:r>
      <w:r w:rsidRPr="00137F8D">
        <w:rPr>
          <w:rFonts w:ascii="Garamond" w:hAnsi="Garamond"/>
          <w:color w:val="000000" w:themeColor="text1"/>
          <w:spacing w:val="-12"/>
        </w:rPr>
        <w:t xml:space="preserve"> </w:t>
      </w:r>
      <w:r w:rsidRPr="00137F8D">
        <w:rPr>
          <w:rFonts w:ascii="Garamond" w:hAnsi="Garamond"/>
          <w:color w:val="000000" w:themeColor="text1"/>
          <w:spacing w:val="-2"/>
        </w:rPr>
        <w:t>PROYECTO</w:t>
      </w:r>
    </w:p>
    <w:p w14:paraId="635C228A" w14:textId="04481226" w:rsidR="00CB5F12" w:rsidRPr="00137F8D" w:rsidRDefault="00CB5F12">
      <w:pPr>
        <w:pStyle w:val="Textoindependiente"/>
        <w:ind w:left="264" w:right="215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spacing w:val="-2"/>
        </w:rPr>
        <w:t xml:space="preserve">La siguiente organización nos permitirá </w:t>
      </w:r>
      <w:r w:rsidR="00787884">
        <w:rPr>
          <w:rFonts w:ascii="Garamond" w:hAnsi="Garamond"/>
          <w:color w:val="000000" w:themeColor="text1"/>
          <w:spacing w:val="-2"/>
        </w:rPr>
        <w:t>tener una guía flexible</w:t>
      </w:r>
      <w:r w:rsidR="004A3CEF">
        <w:rPr>
          <w:rFonts w:ascii="Garamond" w:hAnsi="Garamond"/>
          <w:color w:val="000000" w:themeColor="text1"/>
          <w:spacing w:val="-2"/>
        </w:rPr>
        <w:t xml:space="preserve"> al cambio en dado caso</w:t>
      </w:r>
      <w:r w:rsidR="00787884">
        <w:rPr>
          <w:rFonts w:ascii="Garamond" w:hAnsi="Garamond"/>
          <w:color w:val="000000" w:themeColor="text1"/>
          <w:spacing w:val="-2"/>
        </w:rPr>
        <w:t xml:space="preserve"> conforme </w:t>
      </w:r>
      <w:r w:rsidR="00567106">
        <w:rPr>
          <w:rFonts w:ascii="Garamond" w:hAnsi="Garamond"/>
          <w:color w:val="000000" w:themeColor="text1"/>
          <w:spacing w:val="-2"/>
        </w:rPr>
        <w:t xml:space="preserve">nuestro conocimiento en los temas adquiridos en clase (teoría y práctica) se </w:t>
      </w:r>
      <w:r w:rsidR="002F7980">
        <w:rPr>
          <w:rFonts w:ascii="Garamond" w:hAnsi="Garamond"/>
          <w:color w:val="000000" w:themeColor="text1"/>
          <w:spacing w:val="-2"/>
        </w:rPr>
        <w:t xml:space="preserve">va afianzando, creemos que es un posible </w:t>
      </w:r>
      <w:r w:rsidR="00CD0805">
        <w:rPr>
          <w:rFonts w:ascii="Garamond" w:hAnsi="Garamond"/>
          <w:color w:val="000000" w:themeColor="text1"/>
          <w:spacing w:val="-2"/>
        </w:rPr>
        <w:t>primer acercamiento</w:t>
      </w:r>
      <w:r w:rsidR="00567106">
        <w:rPr>
          <w:rFonts w:ascii="Garamond" w:hAnsi="Garamond"/>
          <w:color w:val="000000" w:themeColor="text1"/>
          <w:spacing w:val="-2"/>
        </w:rPr>
        <w:t xml:space="preserve"> </w:t>
      </w:r>
      <w:r w:rsidR="005C1BAC">
        <w:rPr>
          <w:rFonts w:ascii="Garamond" w:hAnsi="Garamond"/>
          <w:color w:val="000000" w:themeColor="text1"/>
          <w:spacing w:val="-2"/>
        </w:rPr>
        <w:t>estructurando todos los diseños y metas a alcanzar</w:t>
      </w:r>
    </w:p>
    <w:p w14:paraId="278613A0" w14:textId="0C2DEF34" w:rsidR="00EF1FED" w:rsidRPr="00137F8D" w:rsidRDefault="00EF1FED">
      <w:pPr>
        <w:pStyle w:val="Textoindependiente"/>
        <w:spacing w:before="100"/>
        <w:rPr>
          <w:rFonts w:ascii="Garamond" w:hAnsi="Garamond"/>
          <w:color w:val="000000" w:themeColor="text1"/>
        </w:rPr>
      </w:pPr>
    </w:p>
    <w:tbl>
      <w:tblPr>
        <w:tblStyle w:val="TableNormal1"/>
        <w:tblW w:w="0" w:type="auto"/>
        <w:tblInd w:w="28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6842"/>
        <w:gridCol w:w="1758"/>
      </w:tblGrid>
      <w:tr w:rsidR="00EF1FED" w:rsidRPr="00137F8D" w14:paraId="00650D79" w14:textId="7BED090A">
        <w:trPr>
          <w:trHeight w:val="358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14:paraId="5DABA801" w14:textId="77777777" w:rsidR="00EF1FED" w:rsidRPr="00137F8D" w:rsidRDefault="00DB1025">
            <w:pPr>
              <w:pStyle w:val="TableParagraph"/>
              <w:spacing w:before="94"/>
              <w:ind w:left="73"/>
              <w:rPr>
                <w:rFonts w:ascii="Garamond" w:hAnsi="Garamond"/>
                <w:b/>
                <w:color w:val="000000" w:themeColor="text1"/>
                <w:sz w:val="16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z w:val="16"/>
              </w:rPr>
              <w:lastRenderedPageBreak/>
              <w:t>Hito</w:t>
            </w:r>
            <w:r w:rsidRPr="00137F8D">
              <w:rPr>
                <w:rFonts w:ascii="Garamond" w:hAnsi="Garamond"/>
                <w:b/>
                <w:color w:val="000000" w:themeColor="text1"/>
                <w:spacing w:val="-1"/>
                <w:sz w:val="16"/>
              </w:rPr>
              <w:t xml:space="preserve"> </w:t>
            </w:r>
            <w:r w:rsidRPr="00137F8D">
              <w:rPr>
                <w:rFonts w:ascii="Garamond" w:hAnsi="Garamond"/>
                <w:b/>
                <w:color w:val="000000" w:themeColor="text1"/>
                <w:sz w:val="16"/>
              </w:rPr>
              <w:t>/</w:t>
            </w:r>
            <w:r w:rsidRPr="00137F8D">
              <w:rPr>
                <w:rFonts w:ascii="Garamond" w:hAnsi="Garamond"/>
                <w:b/>
                <w:color w:val="000000" w:themeColor="text1"/>
                <w:spacing w:val="-2"/>
                <w:sz w:val="16"/>
              </w:rPr>
              <w:t xml:space="preserve"> Entregable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14:paraId="1D592820" w14:textId="77777777" w:rsidR="00EF1FED" w:rsidRPr="00137F8D" w:rsidRDefault="00DB1025">
            <w:pPr>
              <w:pStyle w:val="TableParagraph"/>
              <w:spacing w:before="94"/>
              <w:ind w:left="72"/>
              <w:rPr>
                <w:rFonts w:ascii="Garamond" w:hAnsi="Garamond"/>
                <w:b/>
                <w:color w:val="000000" w:themeColor="text1"/>
                <w:sz w:val="16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z w:val="16"/>
              </w:rPr>
              <w:t>Fecha</w:t>
            </w:r>
            <w:r w:rsidRPr="00137F8D">
              <w:rPr>
                <w:rFonts w:ascii="Garamond" w:hAnsi="Garamond"/>
                <w:b/>
                <w:color w:val="000000" w:themeColor="text1"/>
                <w:spacing w:val="-1"/>
                <w:sz w:val="16"/>
              </w:rPr>
              <w:t xml:space="preserve"> </w:t>
            </w:r>
            <w:r w:rsidRPr="00137F8D">
              <w:rPr>
                <w:rFonts w:ascii="Garamond" w:hAnsi="Garamond"/>
                <w:b/>
                <w:color w:val="000000" w:themeColor="text1"/>
                <w:spacing w:val="-4"/>
                <w:sz w:val="16"/>
              </w:rPr>
              <w:t>Meta</w:t>
            </w:r>
          </w:p>
        </w:tc>
      </w:tr>
      <w:tr w:rsidR="00EF1FED" w:rsidRPr="00137F8D" w14:paraId="70775EBA" w14:textId="3D2C5571">
        <w:trPr>
          <w:trHeight w:val="358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14:paraId="3FC29720" w14:textId="77777777" w:rsidR="00EF1FED" w:rsidRPr="00137F8D" w:rsidRDefault="00DB1025">
            <w:pPr>
              <w:pStyle w:val="TableParagraph"/>
              <w:spacing w:before="75"/>
              <w:ind w:left="73"/>
              <w:rPr>
                <w:rFonts w:ascii="Garamond" w:hAnsi="Garamond"/>
                <w:color w:val="000000" w:themeColor="text1"/>
                <w:sz w:val="18"/>
              </w:rPr>
            </w:pPr>
            <w:r w:rsidRPr="00137F8D">
              <w:rPr>
                <w:rFonts w:ascii="Garamond" w:hAnsi="Garamond"/>
                <w:color w:val="000000" w:themeColor="text1"/>
                <w:sz w:val="18"/>
              </w:rPr>
              <w:t>Modelo</w:t>
            </w:r>
            <w:r w:rsidRPr="00137F8D">
              <w:rPr>
                <w:rFonts w:ascii="Garamond" w:hAnsi="Garamond"/>
                <w:color w:val="000000" w:themeColor="text1"/>
                <w:spacing w:val="-8"/>
                <w:sz w:val="18"/>
              </w:rPr>
              <w:t xml:space="preserve"> </w:t>
            </w:r>
            <w:r w:rsidRPr="00137F8D">
              <w:rPr>
                <w:rFonts w:ascii="Garamond" w:hAnsi="Garamond"/>
                <w:color w:val="000000" w:themeColor="text1"/>
                <w:sz w:val="18"/>
              </w:rPr>
              <w:t>conceptual</w:t>
            </w:r>
            <w:r w:rsidRPr="00137F8D">
              <w:rPr>
                <w:rFonts w:ascii="Garamond" w:hAnsi="Garamond"/>
                <w:color w:val="000000" w:themeColor="text1"/>
                <w:spacing w:val="-6"/>
                <w:sz w:val="18"/>
              </w:rPr>
              <w:t xml:space="preserve"> </w:t>
            </w:r>
            <w:r w:rsidRPr="00137F8D">
              <w:rPr>
                <w:rFonts w:ascii="Garamond" w:hAnsi="Garamond"/>
                <w:color w:val="000000" w:themeColor="text1"/>
                <w:spacing w:val="-2"/>
                <w:sz w:val="18"/>
              </w:rPr>
              <w:t>general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14:paraId="272C7AFF" w14:textId="77777777" w:rsidR="00EF1FED" w:rsidRPr="00137F8D" w:rsidRDefault="00DB1025">
            <w:pPr>
              <w:pStyle w:val="TableParagraph"/>
              <w:spacing w:before="75"/>
              <w:ind w:left="72"/>
              <w:rPr>
                <w:rFonts w:ascii="Garamond" w:hAnsi="Garamond"/>
                <w:color w:val="000000" w:themeColor="text1"/>
                <w:sz w:val="18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  <w:sz w:val="18"/>
              </w:rPr>
              <w:t>S07</w:t>
            </w:r>
          </w:p>
        </w:tc>
      </w:tr>
      <w:tr w:rsidR="00EF1FED" w:rsidRPr="00137F8D" w14:paraId="2B40B9DA" w14:textId="3F92FC6D">
        <w:trPr>
          <w:trHeight w:val="636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14:paraId="2E79FA76" w14:textId="77777777" w:rsidR="00EF1FED" w:rsidRPr="00137F8D" w:rsidRDefault="00DB1025">
            <w:pPr>
              <w:pStyle w:val="TableParagraph"/>
              <w:spacing w:before="75"/>
              <w:ind w:left="73"/>
              <w:rPr>
                <w:rFonts w:ascii="Garamond" w:hAnsi="Garamond"/>
                <w:color w:val="000000" w:themeColor="text1"/>
                <w:sz w:val="18"/>
              </w:rPr>
            </w:pPr>
            <w:r w:rsidRPr="00137F8D">
              <w:rPr>
                <w:rFonts w:ascii="Garamond" w:hAnsi="Garamond"/>
                <w:color w:val="000000" w:themeColor="text1"/>
                <w:sz w:val="18"/>
              </w:rPr>
              <w:t>Ciclo</w:t>
            </w:r>
            <w:r w:rsidRPr="00137F8D">
              <w:rPr>
                <w:rFonts w:ascii="Garamond" w:hAnsi="Garamond"/>
                <w:color w:val="000000" w:themeColor="text1"/>
                <w:spacing w:val="-4"/>
                <w:sz w:val="18"/>
              </w:rPr>
              <w:t xml:space="preserve"> </w:t>
            </w:r>
            <w:r w:rsidRPr="00137F8D">
              <w:rPr>
                <w:rFonts w:ascii="Garamond" w:hAnsi="Garamond"/>
                <w:color w:val="000000" w:themeColor="text1"/>
                <w:sz w:val="18"/>
              </w:rPr>
              <w:t>uno</w:t>
            </w:r>
            <w:r w:rsidRPr="00137F8D">
              <w:rPr>
                <w:rFonts w:ascii="Garamond" w:hAnsi="Garamond"/>
                <w:color w:val="000000" w:themeColor="text1"/>
                <w:spacing w:val="-3"/>
                <w:sz w:val="18"/>
              </w:rPr>
              <w:t xml:space="preserve"> </w:t>
            </w:r>
            <w:r w:rsidRPr="00137F8D">
              <w:rPr>
                <w:rFonts w:ascii="Garamond" w:hAnsi="Garamond"/>
                <w:color w:val="000000" w:themeColor="text1"/>
                <w:sz w:val="18"/>
              </w:rPr>
              <w:t>de</w:t>
            </w:r>
            <w:r w:rsidRPr="00137F8D">
              <w:rPr>
                <w:rFonts w:ascii="Garamond" w:hAnsi="Garamond"/>
                <w:color w:val="000000" w:themeColor="text1"/>
                <w:spacing w:val="-3"/>
                <w:sz w:val="18"/>
              </w:rPr>
              <w:t xml:space="preserve"> </w:t>
            </w:r>
            <w:r w:rsidRPr="00137F8D">
              <w:rPr>
                <w:rFonts w:ascii="Garamond" w:hAnsi="Garamond"/>
                <w:color w:val="000000" w:themeColor="text1"/>
                <w:spacing w:val="-2"/>
                <w:sz w:val="18"/>
              </w:rPr>
              <w:t>desarrollo</w:t>
            </w:r>
          </w:p>
          <w:p w14:paraId="188A4222" w14:textId="3E029BC3" w:rsidR="00EF1FED" w:rsidRPr="00137F8D" w:rsidRDefault="003731FB">
            <w:pPr>
              <w:pStyle w:val="TableParagraph"/>
              <w:spacing w:before="6"/>
              <w:ind w:left="73"/>
              <w:rPr>
                <w:rFonts w:ascii="Garamond" w:hAnsi="Garamond"/>
                <w:color w:val="000000" w:themeColor="text1"/>
                <w:sz w:val="20"/>
              </w:rPr>
            </w:pPr>
            <w:r w:rsidRPr="00137F8D">
              <w:rPr>
                <w:rFonts w:ascii="Garamond" w:hAnsi="Garamond"/>
                <w:color w:val="000000" w:themeColor="text1"/>
                <w:sz w:val="20"/>
              </w:rPr>
              <w:t>Implementación de la base de datos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14:paraId="0B17CDD9" w14:textId="77777777" w:rsidR="00EF1FED" w:rsidRPr="00137F8D" w:rsidRDefault="00DB1025">
            <w:pPr>
              <w:pStyle w:val="TableParagraph"/>
              <w:spacing w:before="213"/>
              <w:ind w:left="72"/>
              <w:rPr>
                <w:rFonts w:ascii="Garamond" w:hAnsi="Garamond"/>
                <w:color w:val="000000" w:themeColor="text1"/>
                <w:sz w:val="18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  <w:sz w:val="18"/>
              </w:rPr>
              <w:t>S13</w:t>
            </w:r>
          </w:p>
        </w:tc>
      </w:tr>
      <w:tr w:rsidR="00EF1FED" w:rsidRPr="00137F8D" w14:paraId="247EA135" w14:textId="1CF4156B">
        <w:trPr>
          <w:trHeight w:val="639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14:paraId="6D26A6A0" w14:textId="77777777" w:rsidR="00EF1FED" w:rsidRPr="00137F8D" w:rsidRDefault="00DB1025">
            <w:pPr>
              <w:pStyle w:val="TableParagraph"/>
              <w:spacing w:before="75"/>
              <w:ind w:left="73"/>
              <w:rPr>
                <w:rFonts w:ascii="Garamond" w:hAnsi="Garamond"/>
                <w:color w:val="000000" w:themeColor="text1"/>
                <w:sz w:val="18"/>
              </w:rPr>
            </w:pPr>
            <w:r w:rsidRPr="00137F8D">
              <w:rPr>
                <w:rFonts w:ascii="Garamond" w:hAnsi="Garamond"/>
                <w:color w:val="000000" w:themeColor="text1"/>
                <w:sz w:val="18"/>
              </w:rPr>
              <w:t>Ciclo</w:t>
            </w:r>
            <w:r w:rsidRPr="00137F8D">
              <w:rPr>
                <w:rFonts w:ascii="Garamond" w:hAnsi="Garamond"/>
                <w:color w:val="000000" w:themeColor="text1"/>
                <w:spacing w:val="-3"/>
                <w:sz w:val="18"/>
              </w:rPr>
              <w:t xml:space="preserve"> </w:t>
            </w:r>
            <w:r w:rsidRPr="00137F8D">
              <w:rPr>
                <w:rFonts w:ascii="Garamond" w:hAnsi="Garamond"/>
                <w:color w:val="000000" w:themeColor="text1"/>
                <w:sz w:val="18"/>
              </w:rPr>
              <w:t>dos</w:t>
            </w:r>
            <w:r w:rsidRPr="00137F8D">
              <w:rPr>
                <w:rFonts w:ascii="Garamond" w:hAnsi="Garamond"/>
                <w:color w:val="000000" w:themeColor="text1"/>
                <w:spacing w:val="-3"/>
                <w:sz w:val="18"/>
              </w:rPr>
              <w:t xml:space="preserve"> </w:t>
            </w:r>
            <w:r w:rsidRPr="00137F8D">
              <w:rPr>
                <w:rFonts w:ascii="Garamond" w:hAnsi="Garamond"/>
                <w:color w:val="000000" w:themeColor="text1"/>
                <w:sz w:val="18"/>
              </w:rPr>
              <w:t>de</w:t>
            </w:r>
            <w:r w:rsidRPr="00137F8D">
              <w:rPr>
                <w:rFonts w:ascii="Garamond" w:hAnsi="Garamond"/>
                <w:color w:val="000000" w:themeColor="text1"/>
                <w:spacing w:val="-2"/>
                <w:sz w:val="18"/>
              </w:rPr>
              <w:t xml:space="preserve"> desarrollo</w:t>
            </w:r>
          </w:p>
          <w:p w14:paraId="7ED33E6F" w14:textId="2899E7E4" w:rsidR="00EF1FED" w:rsidRPr="00137F8D" w:rsidRDefault="006F27C6">
            <w:pPr>
              <w:pStyle w:val="TableParagraph"/>
              <w:spacing w:before="8"/>
              <w:ind w:left="73"/>
              <w:rPr>
                <w:rFonts w:ascii="Garamond" w:hAnsi="Garamond"/>
                <w:color w:val="000000" w:themeColor="text1"/>
                <w:sz w:val="20"/>
              </w:rPr>
            </w:pPr>
            <w:r>
              <w:rPr>
                <w:rFonts w:ascii="Garamond" w:hAnsi="Garamond"/>
                <w:color w:val="000000" w:themeColor="text1"/>
                <w:sz w:val="20"/>
              </w:rPr>
              <w:t xml:space="preserve">Operabilidad </w:t>
            </w:r>
            <w:r w:rsidR="000C69D4">
              <w:rPr>
                <w:rFonts w:ascii="Garamond" w:hAnsi="Garamond"/>
                <w:color w:val="000000" w:themeColor="text1"/>
                <w:sz w:val="20"/>
              </w:rPr>
              <w:t>y pruebas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14:paraId="090F2156" w14:textId="77777777" w:rsidR="00EF1FED" w:rsidRPr="00137F8D" w:rsidRDefault="00DB1025">
            <w:pPr>
              <w:pStyle w:val="TableParagraph"/>
              <w:spacing w:before="215"/>
              <w:ind w:left="72"/>
              <w:rPr>
                <w:rFonts w:ascii="Garamond" w:hAnsi="Garamond"/>
                <w:color w:val="000000" w:themeColor="text1"/>
                <w:sz w:val="18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  <w:sz w:val="18"/>
              </w:rPr>
              <w:t>S17</w:t>
            </w:r>
          </w:p>
        </w:tc>
      </w:tr>
    </w:tbl>
    <w:p w14:paraId="28FB343D" w14:textId="34DEE78B" w:rsidR="0B2C1CB8" w:rsidRPr="00137F8D" w:rsidRDefault="00CB5F12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ab/>
      </w:r>
    </w:p>
    <w:sectPr w:rsidR="0B2C1CB8" w:rsidRPr="00137F8D">
      <w:headerReference w:type="default" r:id="rId8"/>
      <w:footerReference w:type="default" r:id="rId9"/>
      <w:pgSz w:w="12240" w:h="15840"/>
      <w:pgMar w:top="1620" w:right="1800" w:bottom="1600" w:left="1440" w:header="0" w:footer="1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A5258" w14:textId="77777777" w:rsidR="00F837BA" w:rsidRDefault="00F837BA">
      <w:r>
        <w:separator/>
      </w:r>
    </w:p>
  </w:endnote>
  <w:endnote w:type="continuationSeparator" w:id="0">
    <w:p w14:paraId="48A34BFC" w14:textId="77777777" w:rsidR="00F837BA" w:rsidRDefault="00F837BA">
      <w:r>
        <w:continuationSeparator/>
      </w:r>
    </w:p>
  </w:endnote>
  <w:endnote w:type="continuationNotice" w:id="1">
    <w:p w14:paraId="0AA3DC2D" w14:textId="77777777" w:rsidR="00F837BA" w:rsidRDefault="00F837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 MT">
    <w:altName w:val="Arial"/>
    <w:charset w:val="01"/>
    <w:family w:val="swiss"/>
    <w:pitch w:val="variable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0DA4C" w14:textId="77777777" w:rsidR="00E14E27" w:rsidRDefault="00DB1025">
    <w:pPr>
      <w:pStyle w:val="Textoindependiente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7DC55CD" wp14:editId="1AD466E0">
              <wp:simplePos x="0" y="0"/>
              <wp:positionH relativeFrom="page">
                <wp:posOffset>1080770</wp:posOffset>
              </wp:positionH>
              <wp:positionV relativeFrom="page">
                <wp:posOffset>9033509</wp:posOffset>
              </wp:positionV>
              <wp:extent cx="523748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3748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37480" h="6350">
                            <a:moveTo>
                              <a:pt x="5237480" y="0"/>
                            </a:moveTo>
                            <a:lnTo>
                              <a:pt x="0" y="0"/>
                            </a:lnTo>
                            <a:lnTo>
                              <a:pt x="0" y="2540"/>
                            </a:lnTo>
                            <a:lnTo>
                              <a:pt x="0" y="6350"/>
                            </a:lnTo>
                            <a:lnTo>
                              <a:pt x="5237480" y="6350"/>
                            </a:lnTo>
                            <a:lnTo>
                              <a:pt x="5237480" y="2540"/>
                            </a:lnTo>
                            <a:lnTo>
                              <a:pt x="52374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ED2D8C" id="Graphic 1" o:spid="_x0000_s1026" style="position:absolute;margin-left:85.1pt;margin-top:711.3pt;width:412.4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2374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" path="m5237480,l,,,2540,,6350r5237480,l5237480,2540r,-2540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17B6B33" wp14:editId="56CC7CD6">
              <wp:simplePos x="0" y="0"/>
              <wp:positionH relativeFrom="page">
                <wp:posOffset>1069339</wp:posOffset>
              </wp:positionH>
              <wp:positionV relativeFrom="page">
                <wp:posOffset>9111513</wp:posOffset>
              </wp:positionV>
              <wp:extent cx="1437640" cy="4394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7640" cy="439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CA13AB" w14:textId="77777777" w:rsidR="008B53B8" w:rsidRPr="00FF4BA3" w:rsidRDefault="00DB1025">
                          <w:pPr>
                            <w:spacing w:before="13"/>
                            <w:ind w:left="20"/>
                            <w:rPr>
                              <w:rFonts w:ascii="Garamond" w:hAnsi="Garamond"/>
                              <w:color w:val="000000" w:themeColor="text1"/>
                            </w:rPr>
                          </w:pPr>
                          <w:r w:rsidRPr="00FF4BA3">
                            <w:rPr>
                              <w:rFonts w:ascii="Garamond" w:hAnsi="Garamond"/>
                              <w:color w:val="000000" w:themeColor="text1"/>
                            </w:rPr>
                            <w:t>Definición</w:t>
                          </w:r>
                          <w:r w:rsidRPr="00FF4BA3">
                            <w:rPr>
                              <w:rFonts w:ascii="Garamond" w:hAnsi="Garamond"/>
                              <w:color w:val="000000" w:themeColor="text1"/>
                              <w:spacing w:val="-3"/>
                            </w:rPr>
                            <w:t xml:space="preserve"> </w:t>
                          </w:r>
                          <w:r w:rsidRPr="00FF4BA3">
                            <w:rPr>
                              <w:rFonts w:ascii="Garamond" w:hAnsi="Garamond"/>
                              <w:color w:val="000000" w:themeColor="text1"/>
                            </w:rPr>
                            <w:t>del</w:t>
                          </w:r>
                          <w:r w:rsidRPr="00FF4BA3">
                            <w:rPr>
                              <w:rFonts w:ascii="Garamond" w:hAnsi="Garamond"/>
                              <w:color w:val="000000" w:themeColor="text1"/>
                              <w:spacing w:val="-5"/>
                            </w:rPr>
                            <w:t xml:space="preserve"> </w:t>
                          </w:r>
                          <w:r w:rsidRPr="00FF4BA3">
                            <w:rPr>
                              <w:rFonts w:ascii="Garamond" w:hAnsi="Garamond"/>
                              <w:color w:val="000000" w:themeColor="text1"/>
                              <w:spacing w:val="-2"/>
                            </w:rPr>
                            <w:t>proyecto</w:t>
                          </w:r>
                        </w:p>
                        <w:p w14:paraId="4161914A" w14:textId="7C8AA774" w:rsidR="008B53B8" w:rsidRPr="00FF4BA3" w:rsidRDefault="00D202B0">
                          <w:pPr>
                            <w:pStyle w:val="Textoindependiente"/>
                            <w:spacing w:before="126"/>
                            <w:ind w:left="20"/>
                            <w:rPr>
                              <w:rFonts w:ascii="Garamond" w:hAnsi="Garamond"/>
                              <w:color w:val="000000" w:themeColor="text1"/>
                            </w:rPr>
                          </w:pPr>
                          <w:r w:rsidRPr="00FF4BA3">
                            <w:rPr>
                              <w:rFonts w:ascii="Garamond" w:hAnsi="Garamond"/>
                              <w:color w:val="000000" w:themeColor="text1"/>
                              <w:spacing w:val="-2"/>
                            </w:rPr>
                            <w:t>SICEI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7B6B3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.2pt;margin-top:717.45pt;width:113.2pt;height:34.6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" filled="f" stroked="f">
              <v:textbox inset="0,0,0,0">
                <w:txbxContent>
                  <w:p w14:paraId="76CA13AB" w14:textId="77777777" w:rsidR="008B53B8" w:rsidRPr="00FF4BA3" w:rsidRDefault="00DB1025">
                    <w:pPr>
                      <w:spacing w:before="13"/>
                      <w:ind w:left="20"/>
                      <w:rPr>
                        <w:rFonts w:ascii="Garamond" w:hAnsi="Garamond"/>
                        <w:color w:val="000000" w:themeColor="text1"/>
                      </w:rPr>
                    </w:pPr>
                    <w:r w:rsidRPr="00FF4BA3">
                      <w:rPr>
                        <w:rFonts w:ascii="Garamond" w:hAnsi="Garamond"/>
                        <w:color w:val="000000" w:themeColor="text1"/>
                      </w:rPr>
                      <w:t>Definición</w:t>
                    </w:r>
                    <w:r w:rsidRPr="00FF4BA3">
                      <w:rPr>
                        <w:rFonts w:ascii="Garamond" w:hAnsi="Garamond"/>
                        <w:color w:val="000000" w:themeColor="text1"/>
                        <w:spacing w:val="-3"/>
                      </w:rPr>
                      <w:t xml:space="preserve"> </w:t>
                    </w:r>
                    <w:r w:rsidRPr="00FF4BA3">
                      <w:rPr>
                        <w:rFonts w:ascii="Garamond" w:hAnsi="Garamond"/>
                        <w:color w:val="000000" w:themeColor="text1"/>
                      </w:rPr>
                      <w:t>del</w:t>
                    </w:r>
                    <w:r w:rsidRPr="00FF4BA3">
                      <w:rPr>
                        <w:rFonts w:ascii="Garamond" w:hAnsi="Garamond"/>
                        <w:color w:val="000000" w:themeColor="text1"/>
                        <w:spacing w:val="-5"/>
                      </w:rPr>
                      <w:t xml:space="preserve"> </w:t>
                    </w:r>
                    <w:r w:rsidRPr="00FF4BA3">
                      <w:rPr>
                        <w:rFonts w:ascii="Garamond" w:hAnsi="Garamond"/>
                        <w:color w:val="000000" w:themeColor="text1"/>
                        <w:spacing w:val="-2"/>
                      </w:rPr>
                      <w:t>proyecto</w:t>
                    </w:r>
                  </w:p>
                  <w:p w14:paraId="4161914A" w14:textId="7C8AA774" w:rsidR="008B53B8" w:rsidRPr="00FF4BA3" w:rsidRDefault="00D202B0">
                    <w:pPr>
                      <w:pStyle w:val="Textoindependiente"/>
                      <w:spacing w:before="126"/>
                      <w:ind w:left="20"/>
                      <w:rPr>
                        <w:rFonts w:ascii="Garamond" w:hAnsi="Garamond"/>
                        <w:color w:val="000000" w:themeColor="text1"/>
                      </w:rPr>
                    </w:pPr>
                    <w:r w:rsidRPr="00FF4BA3">
                      <w:rPr>
                        <w:rFonts w:ascii="Garamond" w:hAnsi="Garamond"/>
                        <w:color w:val="000000" w:themeColor="text1"/>
                        <w:spacing w:val="-2"/>
                      </w:rPr>
                      <w:t>SICEI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DDDFA80" wp14:editId="47DFFBC2">
              <wp:simplePos x="0" y="0"/>
              <wp:positionH relativeFrom="page">
                <wp:posOffset>6220459</wp:posOffset>
              </wp:positionH>
              <wp:positionV relativeFrom="page">
                <wp:posOffset>9112783</wp:posOffset>
              </wp:positionV>
              <wp:extent cx="167005" cy="1816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D21781" w14:textId="77777777" w:rsidR="008B53B8" w:rsidRDefault="00DB1025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DDFA80" id="Textbox 3" o:spid="_x0000_s1027" type="#_x0000_t202" style="position:absolute;margin-left:489.8pt;margin-top:717.55pt;width:13.15pt;height:14.3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" filled="f" stroked="f">
              <v:textbox inset="0,0,0,0">
                <w:txbxContent>
                  <w:p w14:paraId="0CD21781" w14:textId="77777777" w:rsidR="008B53B8" w:rsidRDefault="00DB1025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5DC6F" w14:textId="77777777" w:rsidR="00F837BA" w:rsidRDefault="00F837BA">
      <w:r>
        <w:separator/>
      </w:r>
    </w:p>
  </w:footnote>
  <w:footnote w:type="continuationSeparator" w:id="0">
    <w:p w14:paraId="5C85232D" w14:textId="77777777" w:rsidR="00F837BA" w:rsidRDefault="00F837BA">
      <w:r>
        <w:continuationSeparator/>
      </w:r>
    </w:p>
  </w:footnote>
  <w:footnote w:type="continuationNotice" w:id="1">
    <w:p w14:paraId="65D9D957" w14:textId="77777777" w:rsidR="00F837BA" w:rsidRDefault="00F837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0A344BBD" w14:paraId="4F55105B" w14:textId="77777777" w:rsidTr="0A344BBD">
      <w:trPr>
        <w:trHeight w:val="300"/>
      </w:trPr>
      <w:tc>
        <w:tcPr>
          <w:tcW w:w="3000" w:type="dxa"/>
        </w:tcPr>
        <w:p w14:paraId="4A06890C" w14:textId="46EDF187" w:rsidR="0A344BBD" w:rsidRDefault="0A344BBD" w:rsidP="0A344BBD">
          <w:pPr>
            <w:pStyle w:val="Encabezado"/>
            <w:ind w:left="-115"/>
          </w:pPr>
        </w:p>
      </w:tc>
      <w:tc>
        <w:tcPr>
          <w:tcW w:w="3000" w:type="dxa"/>
        </w:tcPr>
        <w:p w14:paraId="7B1D97C3" w14:textId="2340F408" w:rsidR="0A344BBD" w:rsidRDefault="0A344BBD" w:rsidP="0A344BBD">
          <w:pPr>
            <w:pStyle w:val="Encabezado"/>
            <w:jc w:val="center"/>
          </w:pPr>
        </w:p>
      </w:tc>
      <w:tc>
        <w:tcPr>
          <w:tcW w:w="3000" w:type="dxa"/>
        </w:tcPr>
        <w:p w14:paraId="0A3CEEBC" w14:textId="7E210A01" w:rsidR="0A344BBD" w:rsidRDefault="0A344BBD" w:rsidP="0A344BBD">
          <w:pPr>
            <w:pStyle w:val="Encabezado"/>
            <w:ind w:right="-115"/>
            <w:jc w:val="right"/>
          </w:pPr>
        </w:p>
      </w:tc>
    </w:tr>
  </w:tbl>
  <w:p w14:paraId="0577C0B5" w14:textId="67CC6187" w:rsidR="007A0B79" w:rsidRDefault="007A0B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0091"/>
    <w:multiLevelType w:val="hybridMultilevel"/>
    <w:tmpl w:val="C660CC3E"/>
    <w:lvl w:ilvl="0" w:tplc="240A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" w15:restartNumberingAfterBreak="0">
    <w:nsid w:val="11441428"/>
    <w:multiLevelType w:val="hybridMultilevel"/>
    <w:tmpl w:val="1354F874"/>
    <w:lvl w:ilvl="0" w:tplc="240A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" w15:restartNumberingAfterBreak="0">
    <w:nsid w:val="12DA730A"/>
    <w:multiLevelType w:val="hybridMultilevel"/>
    <w:tmpl w:val="1F9ABE58"/>
    <w:lvl w:ilvl="0" w:tplc="240A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 w15:restartNumberingAfterBreak="0">
    <w:nsid w:val="37A62A77"/>
    <w:multiLevelType w:val="hybridMultilevel"/>
    <w:tmpl w:val="A314A074"/>
    <w:lvl w:ilvl="0" w:tplc="240A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42A86658"/>
    <w:multiLevelType w:val="hybridMultilevel"/>
    <w:tmpl w:val="1144C8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D5EF9"/>
    <w:multiLevelType w:val="hybridMultilevel"/>
    <w:tmpl w:val="A6860372"/>
    <w:lvl w:ilvl="0" w:tplc="240A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6" w15:restartNumberingAfterBreak="0">
    <w:nsid w:val="5579579E"/>
    <w:multiLevelType w:val="multilevel"/>
    <w:tmpl w:val="5C744944"/>
    <w:lvl w:ilvl="0">
      <w:start w:val="1"/>
      <w:numFmt w:val="decimal"/>
      <w:lvlText w:val="%1"/>
      <w:lvlJc w:val="left"/>
      <w:pPr>
        <w:ind w:left="696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0" w:hanging="696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-"/>
      <w:lvlJc w:val="left"/>
      <w:pPr>
        <w:ind w:left="624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00FF"/>
        <w:spacing w:val="0"/>
        <w:w w:val="98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98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2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41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EF484F1"/>
    <w:multiLevelType w:val="multilevel"/>
    <w:tmpl w:val="A1A6C4FC"/>
    <w:lvl w:ilvl="0">
      <w:start w:val="1"/>
      <w:numFmt w:val="decimal"/>
      <w:lvlText w:val="%1"/>
      <w:lvlJc w:val="left"/>
      <w:pPr>
        <w:ind w:left="696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0" w:hanging="696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-"/>
      <w:lvlJc w:val="left"/>
      <w:pPr>
        <w:ind w:left="624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00FF"/>
        <w:spacing w:val="0"/>
        <w:w w:val="98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98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2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41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</w:abstractNum>
  <w:num w:numId="1" w16cid:durableId="1531799225">
    <w:abstractNumId w:val="7"/>
  </w:num>
  <w:num w:numId="2" w16cid:durableId="1118139872">
    <w:abstractNumId w:val="5"/>
  </w:num>
  <w:num w:numId="3" w16cid:durableId="2055883334">
    <w:abstractNumId w:val="1"/>
  </w:num>
  <w:num w:numId="4" w16cid:durableId="1480415211">
    <w:abstractNumId w:val="0"/>
  </w:num>
  <w:num w:numId="5" w16cid:durableId="1814247313">
    <w:abstractNumId w:val="6"/>
  </w:num>
  <w:num w:numId="6" w16cid:durableId="668411057">
    <w:abstractNumId w:val="4"/>
  </w:num>
  <w:num w:numId="7" w16cid:durableId="988631049">
    <w:abstractNumId w:val="3"/>
  </w:num>
  <w:num w:numId="8" w16cid:durableId="1537737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53B8"/>
    <w:rsid w:val="00032D80"/>
    <w:rsid w:val="00042773"/>
    <w:rsid w:val="0004674A"/>
    <w:rsid w:val="00055F93"/>
    <w:rsid w:val="000636B9"/>
    <w:rsid w:val="00076F32"/>
    <w:rsid w:val="00077BD5"/>
    <w:rsid w:val="0009350F"/>
    <w:rsid w:val="000935F6"/>
    <w:rsid w:val="0009444C"/>
    <w:rsid w:val="000A4B5F"/>
    <w:rsid w:val="000A4E41"/>
    <w:rsid w:val="000C69D4"/>
    <w:rsid w:val="000C7568"/>
    <w:rsid w:val="000D7324"/>
    <w:rsid w:val="000D791E"/>
    <w:rsid w:val="000E6888"/>
    <w:rsid w:val="000F2FFC"/>
    <w:rsid w:val="000F349C"/>
    <w:rsid w:val="001074C7"/>
    <w:rsid w:val="00137F8D"/>
    <w:rsid w:val="00145E57"/>
    <w:rsid w:val="00177892"/>
    <w:rsid w:val="00190B80"/>
    <w:rsid w:val="00195B44"/>
    <w:rsid w:val="001A753D"/>
    <w:rsid w:val="001C63C6"/>
    <w:rsid w:val="001D622F"/>
    <w:rsid w:val="001E57FB"/>
    <w:rsid w:val="00207B3F"/>
    <w:rsid w:val="00220FC3"/>
    <w:rsid w:val="002259D7"/>
    <w:rsid w:val="00231B22"/>
    <w:rsid w:val="00254BC4"/>
    <w:rsid w:val="002632B0"/>
    <w:rsid w:val="002748E6"/>
    <w:rsid w:val="00284B0E"/>
    <w:rsid w:val="002861C3"/>
    <w:rsid w:val="002A15BC"/>
    <w:rsid w:val="002C178D"/>
    <w:rsid w:val="002C1F0F"/>
    <w:rsid w:val="002D3C64"/>
    <w:rsid w:val="002D4EF2"/>
    <w:rsid w:val="002F77B2"/>
    <w:rsid w:val="002F7980"/>
    <w:rsid w:val="00313D54"/>
    <w:rsid w:val="00313D72"/>
    <w:rsid w:val="00314597"/>
    <w:rsid w:val="00316A45"/>
    <w:rsid w:val="00343CFF"/>
    <w:rsid w:val="00350D81"/>
    <w:rsid w:val="00363E8C"/>
    <w:rsid w:val="00365433"/>
    <w:rsid w:val="003731FB"/>
    <w:rsid w:val="003A3271"/>
    <w:rsid w:val="003B2639"/>
    <w:rsid w:val="003B38B4"/>
    <w:rsid w:val="003C6756"/>
    <w:rsid w:val="003D1B7F"/>
    <w:rsid w:val="003F7409"/>
    <w:rsid w:val="00414D29"/>
    <w:rsid w:val="004351EE"/>
    <w:rsid w:val="004421A1"/>
    <w:rsid w:val="00457D0A"/>
    <w:rsid w:val="00477498"/>
    <w:rsid w:val="00481FE3"/>
    <w:rsid w:val="004A3242"/>
    <w:rsid w:val="004A3CEF"/>
    <w:rsid w:val="004C2059"/>
    <w:rsid w:val="004C3A58"/>
    <w:rsid w:val="004D2D18"/>
    <w:rsid w:val="004E77E5"/>
    <w:rsid w:val="004F25B9"/>
    <w:rsid w:val="004F2E98"/>
    <w:rsid w:val="00507343"/>
    <w:rsid w:val="005130A2"/>
    <w:rsid w:val="005155C4"/>
    <w:rsid w:val="00517489"/>
    <w:rsid w:val="00520E35"/>
    <w:rsid w:val="0052160E"/>
    <w:rsid w:val="00522883"/>
    <w:rsid w:val="00550B26"/>
    <w:rsid w:val="00553C26"/>
    <w:rsid w:val="00555A26"/>
    <w:rsid w:val="00563CB4"/>
    <w:rsid w:val="00567106"/>
    <w:rsid w:val="00582BCC"/>
    <w:rsid w:val="00594219"/>
    <w:rsid w:val="005955C5"/>
    <w:rsid w:val="005A4774"/>
    <w:rsid w:val="005A504B"/>
    <w:rsid w:val="005A5459"/>
    <w:rsid w:val="005C1BAC"/>
    <w:rsid w:val="005C7688"/>
    <w:rsid w:val="005D2FDB"/>
    <w:rsid w:val="005D4D8B"/>
    <w:rsid w:val="005D729D"/>
    <w:rsid w:val="005E79DF"/>
    <w:rsid w:val="005F0CCE"/>
    <w:rsid w:val="005F6E9C"/>
    <w:rsid w:val="005F70E0"/>
    <w:rsid w:val="00614DFB"/>
    <w:rsid w:val="006532A9"/>
    <w:rsid w:val="00656B18"/>
    <w:rsid w:val="00660853"/>
    <w:rsid w:val="00673767"/>
    <w:rsid w:val="00692AC5"/>
    <w:rsid w:val="00694C36"/>
    <w:rsid w:val="006B0D6F"/>
    <w:rsid w:val="006D7598"/>
    <w:rsid w:val="006F27C6"/>
    <w:rsid w:val="007228DC"/>
    <w:rsid w:val="00741A73"/>
    <w:rsid w:val="00765845"/>
    <w:rsid w:val="00783AAC"/>
    <w:rsid w:val="00787884"/>
    <w:rsid w:val="007A0B79"/>
    <w:rsid w:val="007A0F5B"/>
    <w:rsid w:val="007A1CC2"/>
    <w:rsid w:val="007D789C"/>
    <w:rsid w:val="007E15C6"/>
    <w:rsid w:val="007E6F94"/>
    <w:rsid w:val="007F7EC1"/>
    <w:rsid w:val="00813431"/>
    <w:rsid w:val="008361E0"/>
    <w:rsid w:val="008367BA"/>
    <w:rsid w:val="00847C83"/>
    <w:rsid w:val="0085100D"/>
    <w:rsid w:val="0085133E"/>
    <w:rsid w:val="0087436E"/>
    <w:rsid w:val="0088172C"/>
    <w:rsid w:val="00884FFD"/>
    <w:rsid w:val="00894809"/>
    <w:rsid w:val="00894A24"/>
    <w:rsid w:val="008A6C0B"/>
    <w:rsid w:val="008B373C"/>
    <w:rsid w:val="008B53B8"/>
    <w:rsid w:val="008B6CFE"/>
    <w:rsid w:val="008C48F7"/>
    <w:rsid w:val="008D6625"/>
    <w:rsid w:val="008E5061"/>
    <w:rsid w:val="008F0A89"/>
    <w:rsid w:val="008F79DC"/>
    <w:rsid w:val="00904F71"/>
    <w:rsid w:val="00912CD3"/>
    <w:rsid w:val="00933AC9"/>
    <w:rsid w:val="009527C8"/>
    <w:rsid w:val="00965810"/>
    <w:rsid w:val="009A754E"/>
    <w:rsid w:val="009B12AC"/>
    <w:rsid w:val="009B1F4C"/>
    <w:rsid w:val="009C2778"/>
    <w:rsid w:val="009D3BE2"/>
    <w:rsid w:val="009D55CB"/>
    <w:rsid w:val="009D7F76"/>
    <w:rsid w:val="009F5AD5"/>
    <w:rsid w:val="009F6AB0"/>
    <w:rsid w:val="009F78C8"/>
    <w:rsid w:val="00A01C64"/>
    <w:rsid w:val="00A1376E"/>
    <w:rsid w:val="00A23EDB"/>
    <w:rsid w:val="00A447A1"/>
    <w:rsid w:val="00A51C2D"/>
    <w:rsid w:val="00A722A4"/>
    <w:rsid w:val="00A75A53"/>
    <w:rsid w:val="00A855A5"/>
    <w:rsid w:val="00A93EF7"/>
    <w:rsid w:val="00AB1D7B"/>
    <w:rsid w:val="00AE0FEE"/>
    <w:rsid w:val="00AF3C38"/>
    <w:rsid w:val="00AF491F"/>
    <w:rsid w:val="00AF55F3"/>
    <w:rsid w:val="00B051DE"/>
    <w:rsid w:val="00B057D3"/>
    <w:rsid w:val="00B2118E"/>
    <w:rsid w:val="00B32D63"/>
    <w:rsid w:val="00B34225"/>
    <w:rsid w:val="00B6191C"/>
    <w:rsid w:val="00B655C6"/>
    <w:rsid w:val="00B85283"/>
    <w:rsid w:val="00B912F3"/>
    <w:rsid w:val="00BD0038"/>
    <w:rsid w:val="00BE4B6F"/>
    <w:rsid w:val="00BE7DE8"/>
    <w:rsid w:val="00C01DAF"/>
    <w:rsid w:val="00C135E3"/>
    <w:rsid w:val="00C31B63"/>
    <w:rsid w:val="00C34C36"/>
    <w:rsid w:val="00C45DF5"/>
    <w:rsid w:val="00C71D0D"/>
    <w:rsid w:val="00C864D0"/>
    <w:rsid w:val="00CA1E18"/>
    <w:rsid w:val="00CB5F12"/>
    <w:rsid w:val="00CC12B7"/>
    <w:rsid w:val="00CC2C50"/>
    <w:rsid w:val="00CC514B"/>
    <w:rsid w:val="00CC567C"/>
    <w:rsid w:val="00CD0805"/>
    <w:rsid w:val="00CE363C"/>
    <w:rsid w:val="00CE5972"/>
    <w:rsid w:val="00CE7AE9"/>
    <w:rsid w:val="00D11E5F"/>
    <w:rsid w:val="00D202B0"/>
    <w:rsid w:val="00D23166"/>
    <w:rsid w:val="00D468EA"/>
    <w:rsid w:val="00D52E03"/>
    <w:rsid w:val="00D716F1"/>
    <w:rsid w:val="00D722ED"/>
    <w:rsid w:val="00DB1025"/>
    <w:rsid w:val="00DB2DDC"/>
    <w:rsid w:val="00DB5D49"/>
    <w:rsid w:val="00DD627F"/>
    <w:rsid w:val="00DD6AEA"/>
    <w:rsid w:val="00E14E27"/>
    <w:rsid w:val="00E356D7"/>
    <w:rsid w:val="00E40A79"/>
    <w:rsid w:val="00E41FA1"/>
    <w:rsid w:val="00E630EB"/>
    <w:rsid w:val="00E74598"/>
    <w:rsid w:val="00E84BC0"/>
    <w:rsid w:val="00E90C14"/>
    <w:rsid w:val="00E9262A"/>
    <w:rsid w:val="00E92B8C"/>
    <w:rsid w:val="00E9390F"/>
    <w:rsid w:val="00E94BFD"/>
    <w:rsid w:val="00E951CF"/>
    <w:rsid w:val="00E960B4"/>
    <w:rsid w:val="00EA7649"/>
    <w:rsid w:val="00EA77B8"/>
    <w:rsid w:val="00ED0FE6"/>
    <w:rsid w:val="00ED71B5"/>
    <w:rsid w:val="00EE4F86"/>
    <w:rsid w:val="00EF1FED"/>
    <w:rsid w:val="00EF4E81"/>
    <w:rsid w:val="00F016D1"/>
    <w:rsid w:val="00F029F2"/>
    <w:rsid w:val="00F10A7F"/>
    <w:rsid w:val="00F17F8E"/>
    <w:rsid w:val="00F275BE"/>
    <w:rsid w:val="00F33686"/>
    <w:rsid w:val="00F37073"/>
    <w:rsid w:val="00F40D7F"/>
    <w:rsid w:val="00F46B42"/>
    <w:rsid w:val="00F47FD3"/>
    <w:rsid w:val="00F52A7D"/>
    <w:rsid w:val="00F52F45"/>
    <w:rsid w:val="00F54B54"/>
    <w:rsid w:val="00F55D78"/>
    <w:rsid w:val="00F5783C"/>
    <w:rsid w:val="00F837BA"/>
    <w:rsid w:val="00F92282"/>
    <w:rsid w:val="00FA2541"/>
    <w:rsid w:val="00FB5D82"/>
    <w:rsid w:val="00FB62F6"/>
    <w:rsid w:val="00FC49B4"/>
    <w:rsid w:val="00FC78D8"/>
    <w:rsid w:val="00FD154C"/>
    <w:rsid w:val="00FD5CC0"/>
    <w:rsid w:val="00FF4BA3"/>
    <w:rsid w:val="00FF4CA0"/>
    <w:rsid w:val="0A344BBD"/>
    <w:rsid w:val="0B2C1CB8"/>
    <w:rsid w:val="0D057D39"/>
    <w:rsid w:val="1E68AE8B"/>
    <w:rsid w:val="1EC2C6B3"/>
    <w:rsid w:val="3005FCD3"/>
    <w:rsid w:val="5497736B"/>
    <w:rsid w:val="7829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383E5"/>
  <w15:docId w15:val="{F819F2FF-AD22-4C34-A9AF-D7699829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  <w:lang w:val="es-ES"/>
    </w:rPr>
  </w:style>
  <w:style w:type="paragraph" w:styleId="Ttulo1">
    <w:name w:val="heading 1"/>
    <w:basedOn w:val="Normal"/>
    <w:uiPriority w:val="9"/>
    <w:qFormat/>
    <w:pPr>
      <w:ind w:left="695" w:hanging="431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ind w:left="989" w:hanging="725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spacing w:before="187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1"/>
      <w:ind w:left="264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624" w:hanging="360"/>
    </w:pPr>
  </w:style>
  <w:style w:type="paragraph" w:customStyle="1" w:styleId="TableParagraph">
    <w:name w:val="Table Paragraph"/>
    <w:basedOn w:val="Normal"/>
    <w:uiPriority w:val="1"/>
    <w:qFormat/>
    <w:pPr>
      <w:ind w:left="70"/>
    </w:pPr>
    <w:rPr>
      <w:rFonts w:ascii="Arial MT" w:eastAsia="Arial MT" w:hAnsi="Arial MT" w:cs="Arial MT"/>
    </w:rPr>
  </w:style>
  <w:style w:type="paragraph" w:styleId="Encabezado">
    <w:name w:val="header"/>
    <w:basedOn w:val="Normal"/>
    <w:link w:val="EncabezadoCar"/>
    <w:uiPriority w:val="99"/>
    <w:unhideWhenUsed/>
    <w:rsid w:val="00D202B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CE59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972"/>
    <w:rPr>
      <w:rFonts w:ascii="Comic Sans MS" w:eastAsia="Comic Sans MS" w:hAnsi="Comic Sans MS" w:cs="Comic Sans MS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14E27"/>
    <w:rPr>
      <w:rFonts w:ascii="Comic Sans MS" w:eastAsia="Comic Sans MS" w:hAnsi="Comic Sans MS" w:cs="Comic Sans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14E27"/>
    <w:rPr>
      <w:rFonts w:ascii="Comic Sans MS" w:eastAsia="Comic Sans MS" w:hAnsi="Comic Sans MS" w:cs="Comic Sans MS"/>
      <w:sz w:val="20"/>
      <w:szCs w:val="20"/>
      <w:lang w:val="es-ES"/>
    </w:rPr>
  </w:style>
  <w:style w:type="table" w:customStyle="1" w:styleId="TableNormal1">
    <w:name w:val="Table Normal1"/>
    <w:uiPriority w:val="2"/>
    <w:semiHidden/>
    <w:unhideWhenUsed/>
    <w:qFormat/>
    <w:rsid w:val="008743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7A0B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952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POB2 Requisitos</dc:title>
  <dc:subject/>
  <dc:creator>MIDR</dc:creator>
  <cp:keywords/>
  <cp:lastModifiedBy>JUAN SEBASTIÁN GUAYAZÁN CLAVIJO</cp:lastModifiedBy>
  <cp:revision>2</cp:revision>
  <dcterms:created xsi:type="dcterms:W3CDTF">2025-02-23T04:47:00Z</dcterms:created>
  <dcterms:modified xsi:type="dcterms:W3CDTF">2025-02-23T04:47:00Z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4.2</vt:lpwstr>
  </property>
  <property fmtid="{D5CDD505-2E9C-101B-9397-08002B2CF9AE}" pid="5" name="LastSaved">
    <vt:filetime>2015-08-21T00:00:00Z</vt:filetime>
  </property>
</Properties>
</file>