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40455">
      <w:pPr>
        <w:spacing w:before="0" w:after="200"/>
        <w:jc w:val="center"/>
        <w:rPr>
          <w:rFonts w:ascii="Calibri" w:hAnsi="Calibri" w:eastAsia="微软雅黑"/>
          <w:b/>
          <w:bCs w:val="0"/>
          <w:color w:val="000000" w:themeColor="text1"/>
          <w:sz w:val="40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/>
          <w:b/>
          <w:bCs w:val="0"/>
          <w:color w:val="000000" w:themeColor="text1"/>
          <w:sz w:val="40"/>
          <w14:textFill>
            <w14:solidFill>
              <w14:schemeClr w14:val="tx1"/>
            </w14:solidFill>
          </w14:textFill>
        </w:rPr>
        <w:t>AI辅助测试用例生成系统</w:t>
      </w:r>
      <w:r>
        <w:rPr>
          <w:rFonts w:hint="eastAsia"/>
          <w:b/>
          <w:bCs w:val="0"/>
          <w:color w:val="000000" w:themeColor="text1"/>
          <w:sz w:val="40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ascii="Calibri" w:hAnsi="Calibri" w:eastAsia="微软雅黑"/>
          <w:b/>
          <w:bCs w:val="0"/>
          <w:color w:val="000000" w:themeColor="text1"/>
          <w:sz w:val="40"/>
          <w14:textFill>
            <w14:solidFill>
              <w14:schemeClr w14:val="tx1"/>
            </w14:solidFill>
          </w14:textFill>
        </w:rPr>
        <w:t>需求规格说明书</w:t>
      </w:r>
    </w:p>
    <w:p w14:paraId="7B49E6C4">
      <w:pPr>
        <w:rPr>
          <w:rFonts w:ascii="Calibri" w:hAnsi="Calibri" w:eastAsia="微软雅黑" w:cstheme="minorBidi"/>
          <w:b/>
          <w:bCs w:val="0"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 w:val="0"/>
          <w:color w:val="auto"/>
          <w:sz w:val="28"/>
          <w:szCs w:val="28"/>
          <w:lang w:val="en-US" w:eastAsia="en-US" w:bidi="ar-SA"/>
        </w:rPr>
        <w:t>1. 文档概述</w:t>
      </w:r>
    </w:p>
    <w:p w14:paraId="6567A762">
      <w:pPr>
        <w:rPr>
          <w:rFonts w:ascii="Calibri" w:hAnsi="Calibri" w:eastAsia="微软雅黑" w:cstheme="minorBidi"/>
          <w:b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 w:val="0"/>
          <w:color w:val="auto"/>
          <w:sz w:val="22"/>
          <w:szCs w:val="22"/>
          <w:lang w:val="en-US" w:eastAsia="en-US" w:bidi="ar-SA"/>
        </w:rPr>
        <w:t>1.1 项目名称</w:t>
      </w:r>
    </w:p>
    <w:p w14:paraId="71D4D14B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AI辅助测试用例生成系统。</w:t>
      </w:r>
    </w:p>
    <w:p w14:paraId="55B3704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1.2 项目背景</w:t>
      </w:r>
    </w:p>
    <w:p w14:paraId="13E877E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在软件测试过程中，测试人员通常需要根据需求文档、接口说明和业务流程人工编写测试用例。该过程存在编写效率低、用例格式不统一、异常场景遗漏、覆盖情况难以统计等问题。本项目面向专业实训场景，设计并实现一个基于 DeepSeek API 的 AI辅助测试用例生成系统，帮助用户根据需求描述自动生成结构化测试用例，并支持人工采纳、修改和统计分析。</w:t>
      </w:r>
    </w:p>
    <w:p w14:paraId="10E5C141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1.3 建设目标</w:t>
      </w:r>
      <w:bookmarkStart w:id="0" w:name="_GoBack"/>
      <w:bookmarkEnd w:id="0"/>
    </w:p>
    <w:p w14:paraId="2A1C10DD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基础层建设目标如下：</w:t>
      </w:r>
    </w:p>
    <w:p w14:paraId="2A15784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实现用户登录或身份识别。</w:t>
      </w:r>
    </w:p>
    <w:p w14:paraId="60088DB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实现测试项目管理。</w:t>
      </w:r>
    </w:p>
    <w:p w14:paraId="6B07C44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支持输入软件需求描述。</w:t>
      </w:r>
    </w:p>
    <w:p w14:paraId="277E0E3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调用 DeepSeek API 自动生成结构化测试用例。</w:t>
      </w:r>
    </w:p>
    <w:p w14:paraId="39A876A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将项目、需求、测试用例和采纳状态持久化到 MySQL。</w:t>
      </w:r>
    </w:p>
    <w:p w14:paraId="15E98A35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6.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支持测试用例查看、编辑和采纳状态维护。</w:t>
      </w:r>
    </w:p>
    <w:p w14:paraId="0E60614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7.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提供测试用例数量、采纳数量和采纳率统计。</w:t>
      </w:r>
    </w:p>
    <w:p w14:paraId="155F72D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8.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提供基本异常提示和部署说明。</w:t>
      </w:r>
    </w:p>
    <w:p w14:paraId="5A4B292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6F804CAC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2. 项目范围</w:t>
      </w:r>
    </w:p>
    <w:p w14:paraId="644FCE82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2.1 基础层范围</w:t>
      </w:r>
    </w:p>
    <w:p w14:paraId="193C89F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基础层是本项目必须完成的核心交付范围，主要用于满足实训合格要求。系统需要形成完整的业务闭环：</w:t>
      </w:r>
    </w:p>
    <w:p w14:paraId="5F39BB9A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用户登录 -&gt; 创建测试项目 -&gt; 输入需求描述 -&gt; AI生成测试用例 -&gt; 保存测试用例 -&gt; 查看和维护测试用例 -&gt; 统计采纳率。</w:t>
      </w:r>
    </w:p>
    <w:p w14:paraId="25674603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2.2 暂不纳入基础层范围</w:t>
      </w:r>
    </w:p>
    <w:p w14:paraId="362D3CF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以下功能作为提高层或挑战层扩展，不作为基础层强制要求：</w:t>
      </w:r>
    </w:p>
    <w:p w14:paraId="00E6DF1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知识库/RAG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多模型切换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， 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流式输出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多模型回答对比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自动化测试脚本生成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复杂权限管理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性能优化和复杂安全控制。</w:t>
      </w:r>
    </w:p>
    <w:p w14:paraId="6DC57B9A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2CDEBCB9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3. 用户角色</w:t>
      </w:r>
    </w:p>
    <w:p w14:paraId="117A122D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3.1 组长/管理员</w:t>
      </w:r>
    </w:p>
    <w:p w14:paraId="58E8578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组长或管理员可以登录系统，创建项目，查看项目数据，生成测试用例，维护采纳状态，并查看统计结果。</w:t>
      </w:r>
    </w:p>
    <w:p w14:paraId="172A3241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3.2 小组成员</w:t>
      </w:r>
    </w:p>
    <w:p w14:paraId="2731AD2D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小组成员可以登录系统，进入项目，录入需求，生成测试用例，查看和修改测试用例。</w:t>
      </w:r>
    </w:p>
    <w:p w14:paraId="48F0DCBA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基础层可以先使用简单角色字段区分管理员和普通成员，不做复杂权限控制。</w:t>
      </w:r>
    </w:p>
    <w:p w14:paraId="284EA775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0D54192D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4. 功能性需求</w:t>
      </w:r>
    </w:p>
    <w:p w14:paraId="0771A4D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4.1 用户登录</w:t>
      </w:r>
    </w:p>
    <w:p w14:paraId="0E45C13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系统应提供账号密码登录功能</w:t>
      </w:r>
    </w:p>
    <w:p w14:paraId="600C1C7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0F59E42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用户输入账号和密码</w:t>
      </w:r>
    </w:p>
    <w:p w14:paraId="25C352E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系统校验账号密码是否正确</w:t>
      </w:r>
    </w:p>
    <w:p w14:paraId="6C178F6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登录成功后进入项目列表页</w:t>
      </w:r>
    </w:p>
    <w:p w14:paraId="7F49252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登录失败时提示账号或密码错误</w:t>
      </w:r>
    </w:p>
    <w:p w14:paraId="2B063DB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登录状态应能在前端保存，用于访问后续页面</w:t>
      </w:r>
    </w:p>
    <w:p w14:paraId="50BE305E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17DCE25E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正确账号密码可以登录。</w:t>
      </w:r>
    </w:p>
    <w:p w14:paraId="758552A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错误账号密码不能登录。</w:t>
      </w:r>
    </w:p>
    <w:p w14:paraId="0B49F52D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未登录用户不能直接进入主要业务页面。</w:t>
      </w:r>
    </w:p>
    <w:p w14:paraId="6328FB87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4.2 项目管理</w:t>
      </w:r>
    </w:p>
    <w:p w14:paraId="12BB9BE3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系统应支持测试项目的创建和查询</w:t>
      </w:r>
    </w:p>
    <w:p w14:paraId="32E1710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4F62B98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用户可以创建项目</w:t>
      </w:r>
    </w:p>
    <w:p w14:paraId="2C38FF3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项目信息包括项目名称、项目描述、创建人、创建时间</w:t>
      </w:r>
    </w:p>
    <w:p w14:paraId="75D7D74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用户可以查看项目列表</w:t>
      </w:r>
    </w:p>
    <w:p w14:paraId="4EEAAF5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用户可以进入项目详情页</w:t>
      </w:r>
    </w:p>
    <w:p w14:paraId="1D28B153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42988C25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创建项目后，项目数据保存到 MySQL</w:t>
      </w:r>
    </w:p>
    <w:p w14:paraId="1448E7B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项目列表可以展示已创建项目</w:t>
      </w:r>
    </w:p>
    <w:p w14:paraId="2A79961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点击项目可以进入对应项目详情</w:t>
      </w:r>
    </w:p>
    <w:p w14:paraId="323EA4D9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4.3 需求录入</w:t>
      </w:r>
    </w:p>
    <w:p w14:paraId="728F0C23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系统应支持录入待测试的软件需求文本</w:t>
      </w:r>
    </w:p>
    <w:p w14:paraId="062E792E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5795271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用户选择项目后录入需求标题和需求描述</w:t>
      </w:r>
    </w:p>
    <w:p w14:paraId="30D856C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需求描述不能为空</w:t>
      </w:r>
    </w:p>
    <w:p w14:paraId="67E046A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需求信息保存到 MySQL</w:t>
      </w:r>
    </w:p>
    <w:p w14:paraId="3467174D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系统可以展示某个项目下的需求列表</w:t>
      </w:r>
    </w:p>
    <w:p w14:paraId="2E00099F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551C36E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空需求无法提交，并显示提示信息</w:t>
      </w:r>
    </w:p>
    <w:p w14:paraId="49D85B2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有效需求提交后可以在页面中查看</w:t>
      </w:r>
    </w:p>
    <w:p w14:paraId="4C95F71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需求记录与项目正确关联</w:t>
      </w:r>
    </w:p>
    <w:p w14:paraId="5771D581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4.4 AI测试用例生成</w:t>
      </w:r>
    </w:p>
    <w:p w14:paraId="55211477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系统应基于需求描述调用 DeepSeek API 生成测试用例</w:t>
      </w:r>
    </w:p>
    <w:p w14:paraId="6CF68F57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048AF64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用户选择某条需求后点击生成测试用例</w:t>
      </w:r>
    </w:p>
    <w:p w14:paraId="50F9DCD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后端根据需求内容构造 Prompt</w:t>
      </w:r>
    </w:p>
    <w:p w14:paraId="0AD21F3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后端调用 DeepSeek API</w:t>
      </w:r>
    </w:p>
    <w:p w14:paraId="0C9AEA4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AI返回结构化 JSON 格式测试用例</w:t>
      </w:r>
    </w:p>
    <w:p w14:paraId="435FADF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后端解析 JSON 并保存测试用例</w:t>
      </w:r>
    </w:p>
    <w:p w14:paraId="63ACF7A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6.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前端展示生成结果</w:t>
      </w:r>
    </w:p>
    <w:p w14:paraId="4D3F763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测试用例字段应包括：</w:t>
      </w:r>
    </w:p>
    <w:p w14:paraId="627265F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用例标题</w:t>
      </w:r>
    </w:p>
    <w:p w14:paraId="745BFAF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用例类型</w:t>
      </w:r>
    </w:p>
    <w:p w14:paraId="0A49234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前置条件</w:t>
      </w:r>
    </w:p>
    <w:p w14:paraId="2399057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测试步骤</w:t>
      </w:r>
    </w:p>
    <w:p w14:paraId="1411A5B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测试数据</w:t>
      </w:r>
    </w:p>
    <w:p w14:paraId="68D19A2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6.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预期结果</w:t>
      </w:r>
    </w:p>
    <w:p w14:paraId="1107E36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7.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优先级</w:t>
      </w:r>
    </w:p>
    <w:p w14:paraId="2AA3064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8.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采纳状态</w:t>
      </w:r>
    </w:p>
    <w:p w14:paraId="005F042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62F401B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输入有效需求后可以生成测试用例</w:t>
      </w:r>
    </w:p>
    <w:p w14:paraId="6DE0CED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生成结果具有固定结构</w:t>
      </w:r>
    </w:p>
    <w:p w14:paraId="41650BDE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生成结果可以保存到 MySQL</w:t>
      </w:r>
    </w:p>
    <w:p w14:paraId="533BEC0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调用失败时系统给出错误提示</w:t>
      </w:r>
    </w:p>
    <w:p w14:paraId="75ABFFF0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4.5 测试用例管理</w:t>
      </w:r>
    </w:p>
    <w:p w14:paraId="209A2E0A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系统应支持查看、编辑和维护测试用例</w:t>
      </w:r>
    </w:p>
    <w:p w14:paraId="6E59C9F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0C0AC65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用户可以查看项目下所有测试用例</w:t>
      </w:r>
    </w:p>
    <w:p w14:paraId="5B93580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用户可以查看测试用例详情</w:t>
      </w:r>
    </w:p>
    <w:p w14:paraId="5A6CF75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用户可以修改测试用例标题、步骤、测试数据、预期结果、优先级等信息</w:t>
      </w:r>
    </w:p>
    <w:p w14:paraId="6B35676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用户可以设置采纳状态</w:t>
      </w:r>
    </w:p>
    <w:p w14:paraId="4F9E409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采纳状态包括：未处理、已采纳、需修改、已拒绝</w:t>
      </w:r>
    </w:p>
    <w:p w14:paraId="75C62C0F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1CBE5D9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测试用例列表展示正确</w:t>
      </w:r>
    </w:p>
    <w:p w14:paraId="11AF0E4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修改测试用例后数据库同步更新</w:t>
      </w:r>
    </w:p>
    <w:p w14:paraId="1479135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修改采纳状态后统计数据同步变化</w:t>
      </w:r>
    </w:p>
    <w:p w14:paraId="7D2F925C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4.6 采纳率统计</w:t>
      </w:r>
    </w:p>
    <w:p w14:paraId="44C46D4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系统应提供基础统计能力</w:t>
      </w:r>
    </w:p>
    <w:p w14:paraId="457DADA5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功能要求：</w:t>
      </w:r>
    </w:p>
    <w:p w14:paraId="7D0E96C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统计项目下测试用例总数</w:t>
      </w:r>
    </w:p>
    <w:p w14:paraId="0203068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统计已采纳测试用例数量</w:t>
      </w:r>
    </w:p>
    <w:p w14:paraId="518C43E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统计需修改测试用例数量</w:t>
      </w:r>
    </w:p>
    <w:p w14:paraId="3BBC2F2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统计已拒绝测试用例数量</w:t>
      </w:r>
    </w:p>
    <w:p w14:paraId="5A09309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计算采纳率</w:t>
      </w:r>
    </w:p>
    <w:p w14:paraId="1BE88738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采纳率计算公式：</w:t>
      </w:r>
    </w:p>
    <w:p w14:paraId="2B75E1CD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采纳率 = 已采纳测试用例数量 / 测试用例总数 * 100%</w:t>
      </w:r>
    </w:p>
    <w:p w14:paraId="2D3438F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验收标准：</w:t>
      </w:r>
    </w:p>
    <w:p w14:paraId="7AB9A4E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统计数据与数据库记录一致</w:t>
      </w:r>
    </w:p>
    <w:p w14:paraId="35063F6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修改采纳状态后统计结果更新</w:t>
      </w:r>
    </w:p>
    <w:p w14:paraId="4093F5A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当测试用例总数为 0 时，采纳率显示为 0%</w:t>
      </w:r>
    </w:p>
    <w:p w14:paraId="3DF4039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55275FC4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5. 非功能性需求</w:t>
      </w:r>
    </w:p>
    <w:p w14:paraId="2AC2DDD0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5.1 易用性</w:t>
      </w:r>
    </w:p>
    <w:p w14:paraId="671027E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系统页面应简洁清晰，核心流程不超过以下步骤：</w:t>
      </w:r>
    </w:p>
    <w:p w14:paraId="391BFF9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 -&gt; 创建项目 -&gt; 输入需求 -&gt; 生成测试用例 -&gt; 查看结果。</w:t>
      </w:r>
    </w:p>
    <w:p w14:paraId="51DDCE88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5.2 可靠性</w:t>
      </w:r>
    </w:p>
    <w:p w14:paraId="6CE0B721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系统应对常见异常进行提示，包括：</w:t>
      </w:r>
    </w:p>
    <w:p w14:paraId="7FACF1A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登录失败</w:t>
      </w:r>
    </w:p>
    <w:p w14:paraId="0A8B649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必填项为空</w:t>
      </w:r>
    </w:p>
    <w:p w14:paraId="7AAF5E3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数据库保存失败</w:t>
      </w:r>
    </w:p>
    <w:p w14:paraId="3344E5E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调用失败</w:t>
      </w:r>
    </w:p>
    <w:p w14:paraId="541FCF8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AI返回内容格式不正确</w:t>
      </w:r>
    </w:p>
    <w:p w14:paraId="0E582684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5.3 可维护性</w:t>
      </w:r>
    </w:p>
    <w:p w14:paraId="1C840D9F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后端应采用分层结构，包括 Controller、Service、Mapper、Entity、DTO。前端应按页面和接口模块拆分，避免所有逻辑集中在单个文件中。</w:t>
      </w:r>
    </w:p>
    <w:p w14:paraId="1EE0C9F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5.4 安全性</w:t>
      </w:r>
    </w:p>
    <w:p w14:paraId="24055D3C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Key 不应写入前端代码，也不应提交到 GitHub。API Key 应通过后端配置文件或环境变量读取。</w:t>
      </w:r>
    </w:p>
    <w:p w14:paraId="79FA914A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46F4BF34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6. 技术栈要求</w:t>
      </w:r>
    </w:p>
    <w:p w14:paraId="35FC162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后端：Java + Spring Boot</w:t>
      </w:r>
    </w:p>
    <w:p w14:paraId="5B63046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前端：Vue 3 + Vite</w:t>
      </w:r>
    </w:p>
    <w:p w14:paraId="7ACB4CC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数据库：MySQL</w:t>
      </w:r>
    </w:p>
    <w:p w14:paraId="53BA2A4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AI能力：DeepSeek API</w:t>
      </w:r>
    </w:p>
    <w:p w14:paraId="2B2D4F1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ORM：MyBatis-Plus</w:t>
      </w:r>
    </w:p>
    <w:p w14:paraId="75FD149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UI组件库：Element Plus</w:t>
      </w:r>
    </w:p>
    <w:p w14:paraId="048FD88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HTTP请求：Axios</w:t>
      </w:r>
    </w:p>
    <w:p w14:paraId="2FEF279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图表展示：ECharts</w:t>
      </w:r>
    </w:p>
    <w:p w14:paraId="139800A7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757D5941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7. 接口需求概览</w:t>
      </w:r>
    </w:p>
    <w:p w14:paraId="137D934D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基础层接口如下：</w:t>
      </w:r>
    </w:p>
    <w:p w14:paraId="232D101B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POST /api/auth/login</w:t>
      </w:r>
    </w:p>
    <w:p w14:paraId="25B61AB2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POST /api/projects</w:t>
      </w:r>
    </w:p>
    <w:p w14:paraId="76521D9B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/api/projects</w:t>
      </w:r>
    </w:p>
    <w:p w14:paraId="1DD6C041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/api/projects/{id}</w:t>
      </w:r>
    </w:p>
    <w:p w14:paraId="793ECBE7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</w:p>
    <w:p w14:paraId="6584A97F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POST /api/requirements</w:t>
      </w:r>
    </w:p>
    <w:p w14:paraId="6491C93E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/api/requirements/project/{projectId}</w:t>
      </w:r>
    </w:p>
    <w:p w14:paraId="3DDA3011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</w:p>
    <w:p w14:paraId="7EBCB41F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POST /api/ai/generate-test-cases</w:t>
      </w:r>
    </w:p>
    <w:p w14:paraId="18386393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/api/test-cases/project/{projectId}</w:t>
      </w:r>
    </w:p>
    <w:p w14:paraId="7C96E01E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/api/test-cases/{id}</w:t>
      </w:r>
    </w:p>
    <w:p w14:paraId="3FF98F78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PUT  /api/test-cases/{id}</w:t>
      </w:r>
    </w:p>
    <w:p w14:paraId="3D4B17CB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PUT  /api/test-cases/{id}/adoption-status</w:t>
      </w:r>
    </w:p>
    <w:p w14:paraId="52D9FB38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</w:p>
    <w:p w14:paraId="22051CD4">
      <w:pPr>
        <w:shd w:val="clear" w:fill="F6F8FA"/>
        <w:spacing w:before="0" w:after="0" w:line="252" w:lineRule="auto"/>
        <w:ind w:left="259" w:righ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微软雅黑"/>
          <w:color w:val="000000" w:themeColor="text1"/>
          <w:sz w:val="19"/>
          <w14:textFill>
            <w14:solidFill>
              <w14:schemeClr w14:val="tx1"/>
            </w14:solidFill>
          </w14:textFill>
        </w:rPr>
        <w:t>GET  /api/statistics/project/{projectId}</w:t>
      </w:r>
    </w:p>
    <w:p w14:paraId="0DAC498B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D4EF75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F55360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8. 数据需求概览</w:t>
      </w:r>
    </w:p>
    <w:p w14:paraId="710C17CE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基础层需要以下数据表：</w:t>
      </w:r>
    </w:p>
    <w:p w14:paraId="75C28F7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用户表 sys_user：保存登录账号、密码、角色</w:t>
      </w:r>
    </w:p>
    <w:p w14:paraId="22D6EDA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项目表：保存项目基本信息</w:t>
      </w:r>
    </w:p>
    <w:p w14:paraId="242E4A7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需求表：保存需求标题和需求描述</w:t>
      </w:r>
    </w:p>
    <w:p w14:paraId="2F6CB18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测试用例表：保存 AI 生成和人工修改后的测试用例</w:t>
      </w:r>
    </w:p>
    <w:p w14:paraId="77324F3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AI生成记录表：保存生成时间、输入内容、模型名称和调用状态</w:t>
      </w:r>
    </w:p>
    <w:p w14:paraId="430861B2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4F81DA50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28AA4462">
      <w:pP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8"/>
          <w:szCs w:val="28"/>
          <w:lang w:val="en-US" w:eastAsia="en-US" w:bidi="ar-SA"/>
        </w:rPr>
        <w:t>9. 验收标准</w:t>
      </w:r>
    </w:p>
    <w:p w14:paraId="4C13E03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基础层最终验收应满足：</w:t>
      </w:r>
    </w:p>
    <w:p w14:paraId="42E5D81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系统可以正常启动</w:t>
      </w:r>
    </w:p>
    <w:p w14:paraId="4681A3A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用户可以登录</w:t>
      </w:r>
    </w:p>
    <w:p w14:paraId="58AED2D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用户可以创建项目</w:t>
      </w:r>
    </w:p>
    <w:p w14:paraId="719CBEF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用户可以录入需求</w:t>
      </w:r>
    </w:p>
    <w:p w14:paraId="4609C1B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系统可以调用 DeepSeek API 生成测试用例</w:t>
      </w:r>
    </w:p>
    <w:p w14:paraId="231A330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6.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测试用例可以保存到 MySQL</w:t>
      </w:r>
    </w:p>
    <w:p w14:paraId="721755C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7.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用户可以查看、修改和标记测试用例采纳状态</w:t>
      </w:r>
    </w:p>
    <w:p w14:paraId="1380BDF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8.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系统可以展示采纳率统计</w:t>
      </w:r>
    </w:p>
    <w:p w14:paraId="566A1059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9.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README 中包含部署说明、数据库初始化说明和 DeepSeek API Key 配置说明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2C735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AE2DD1"/>
    <w:rsid w:val="0B9533DF"/>
    <w:rsid w:val="1AC15229"/>
    <w:rsid w:val="3A42399B"/>
    <w:rsid w:val="3F20694C"/>
    <w:rsid w:val="59D2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2182</Words>
  <Characters>2872</Characters>
  <Lines>0</Lines>
  <Paragraphs>0</Paragraphs>
  <TotalTime>10</TotalTime>
  <ScaleCrop>false</ScaleCrop>
  <LinksUpToDate>false</LinksUpToDate>
  <CharactersWithSpaces>3004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?6?</dc:creator>
  <dc:description>generated by python-docx</dc:description>
  <cp:lastModifiedBy>Kai</cp:lastModifiedBy>
  <dcterms:modified xsi:type="dcterms:W3CDTF">2026-06-17T09:54:18Z</dcterms:modified>
  <dc:subject>AI???????????????</dc:subject>
  <dc:title>AI辅助测试用例生成系统需求规格说明书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eyJoZGlkIjoiYzAzNWE2OTE5ZjYxYTA5OTFkMWQxYjc3ZWRhZmU3NjUiLCJ1c2VySWQiOiIxNTMyMjE2OTk1In0=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EA43E4CE7437486CB34CED9CB13F0D9D_12</vt:lpwstr>
  </property>
</Properties>
</file>