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4A3D4C" w14:textId="77777777" w:rsidR="00B23C68" w:rsidRDefault="00B23C68"/>
    <w:p w14:paraId="2F65BE5D" w14:textId="77777777" w:rsidR="002F1560" w:rsidRDefault="002F1560"/>
    <w:p w14:paraId="043CDA88" w14:textId="77777777" w:rsidR="002F1560" w:rsidRDefault="002F1560"/>
    <w:p w14:paraId="48738049" w14:textId="5C3EAED2" w:rsidR="002F1560" w:rsidRDefault="00DF3052" w:rsidP="00EA032B">
      <w:pPr>
        <w:jc w:val="center"/>
      </w:pPr>
      <w:bookmarkStart w:id="0" w:name="_Hlk155602874"/>
      <w:r w:rsidRPr="00DF3052">
        <w:rPr>
          <w:noProof/>
        </w:rPr>
        <w:drawing>
          <wp:inline distT="0" distB="0" distL="0" distR="0" wp14:anchorId="6BC58F3F" wp14:editId="3D21DD86">
            <wp:extent cx="3524250" cy="1304925"/>
            <wp:effectExtent l="0" t="0" r="0" b="9525"/>
            <wp:docPr id="590582650" name="Image 1" descr="Une image contenant Police, texte, capture d’écran,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82650" name="Image 1" descr="Une image contenant Police, texte, capture d’écran, logo&#10;&#10;Description générée automatiquement"/>
                    <pic:cNvPicPr/>
                  </pic:nvPicPr>
                  <pic:blipFill>
                    <a:blip r:embed="rId8"/>
                    <a:stretch>
                      <a:fillRect/>
                    </a:stretch>
                  </pic:blipFill>
                  <pic:spPr>
                    <a:xfrm>
                      <a:off x="0" y="0"/>
                      <a:ext cx="3524742" cy="1305107"/>
                    </a:xfrm>
                    <a:prstGeom prst="rect">
                      <a:avLst/>
                    </a:prstGeom>
                  </pic:spPr>
                </pic:pic>
              </a:graphicData>
            </a:graphic>
          </wp:inline>
        </w:drawing>
      </w:r>
    </w:p>
    <w:p w14:paraId="2E0A88E2" w14:textId="77777777" w:rsidR="002F1560" w:rsidRDefault="002F1560"/>
    <w:p w14:paraId="4F818C67" w14:textId="77777777" w:rsidR="002F1560" w:rsidRPr="00EA032B" w:rsidRDefault="002F1560">
      <w:pPr>
        <w:rPr>
          <w:sz w:val="32"/>
          <w:szCs w:val="32"/>
        </w:rPr>
      </w:pPr>
    </w:p>
    <w:p w14:paraId="587D916C" w14:textId="35E2EF62" w:rsidR="00EA032B" w:rsidRPr="003968C4" w:rsidRDefault="00EA032B" w:rsidP="00EA032B">
      <w:pPr>
        <w:jc w:val="center"/>
        <w:rPr>
          <w:b/>
          <w:bCs/>
          <w:sz w:val="32"/>
          <w:szCs w:val="32"/>
        </w:rPr>
      </w:pPr>
      <w:r w:rsidRPr="003968C4">
        <w:rPr>
          <w:b/>
          <w:bCs/>
          <w:sz w:val="32"/>
          <w:szCs w:val="32"/>
        </w:rPr>
        <w:t>MANUEL DE L’EMPLOYÉ (E)</w:t>
      </w:r>
    </w:p>
    <w:p w14:paraId="7E1789CE" w14:textId="35CD0BAE" w:rsidR="003968C4" w:rsidRPr="00EA032B" w:rsidRDefault="00DF3052" w:rsidP="00EA032B">
      <w:pPr>
        <w:jc w:val="center"/>
        <w:rPr>
          <w:sz w:val="32"/>
          <w:szCs w:val="32"/>
        </w:rPr>
      </w:pPr>
      <w:r>
        <w:rPr>
          <w:noProof/>
        </w:rPr>
        <mc:AlternateContent>
          <mc:Choice Requires="wps">
            <w:drawing>
              <wp:anchor distT="0" distB="0" distL="114300" distR="114300" simplePos="0" relativeHeight="251666432" behindDoc="0" locked="0" layoutInCell="1" allowOverlap="1" wp14:anchorId="32054FA3" wp14:editId="00C2A7B6">
                <wp:simplePos x="0" y="0"/>
                <wp:positionH relativeFrom="column">
                  <wp:posOffset>0</wp:posOffset>
                </wp:positionH>
                <wp:positionV relativeFrom="paragraph">
                  <wp:posOffset>384810</wp:posOffset>
                </wp:positionV>
                <wp:extent cx="5949315" cy="1828800"/>
                <wp:effectExtent l="0" t="0" r="0" b="0"/>
                <wp:wrapSquare wrapText="bothSides"/>
                <wp:docPr id="1092831055" name="Zone de texte 1"/>
                <wp:cNvGraphicFramePr/>
                <a:graphic xmlns:a="http://schemas.openxmlformats.org/drawingml/2006/main">
                  <a:graphicData uri="http://schemas.microsoft.com/office/word/2010/wordprocessingShape">
                    <wps:wsp>
                      <wps:cNvSpPr txBox="1"/>
                      <wps:spPr>
                        <a:xfrm>
                          <a:off x="0" y="0"/>
                          <a:ext cx="5949315" cy="1828800"/>
                        </a:xfrm>
                        <a:prstGeom prst="rect">
                          <a:avLst/>
                        </a:prstGeom>
                        <a:noFill/>
                        <a:ln>
                          <a:noFill/>
                        </a:ln>
                      </wps:spPr>
                      <wps:txbx>
                        <w:txbxContent>
                          <w:p w14:paraId="3D66ECC3" w14:textId="77777777" w:rsidR="00DF3052" w:rsidRDefault="00DF3052" w:rsidP="00DF3052">
                            <w:pPr>
                              <w:jc w:val="center"/>
                              <w:rPr>
                                <w:rFonts w:ascii="Rockwell Extra Bold" w:eastAsia="Arial" w:hAnsi="Rockwell Extra Bold" w:cs="Arial"/>
                                <w:bCs/>
                                <w:noProof/>
                                <w:color w:val="354463"/>
                                <w:sz w:val="44"/>
                                <w:szCs w:val="44"/>
                                <w14:shadow w14:blurRad="60007" w14:dist="310007" w14:dir="7680000" w14:sx="100000" w14:sy="30000" w14:kx="1300200" w14:ky="0" w14:algn="ctr">
                                  <w14:srgbClr w14:val="000000">
                                    <w14:alpha w14:val="68000"/>
                                  </w14:srgbClr>
                                </w14:shadow>
                                <w14:textOutline w14:w="9525" w14:cap="flat" w14:cmpd="sng" w14:algn="ctr">
                                  <w14:solidFill>
                                    <w14:srgbClr w14:val="354463"/>
                                  </w14:solidFill>
                                  <w14:prstDash w14:val="solid"/>
                                  <w14:round/>
                                </w14:textOutline>
                              </w:rPr>
                            </w:pPr>
                          </w:p>
                          <w:p w14:paraId="7159E62F" w14:textId="573C3FC2" w:rsidR="00DF3052" w:rsidRPr="00DF3052" w:rsidRDefault="00DF3052" w:rsidP="00DF3052">
                            <w:pPr>
                              <w:jc w:val="center"/>
                              <w:rPr>
                                <w:rFonts w:ascii="Rockwell Extra Bold" w:eastAsia="Arial" w:hAnsi="Rockwell Extra Bold" w:cs="Arial"/>
                                <w:bCs/>
                                <w:noProof/>
                                <w:color w:val="354463"/>
                                <w:sz w:val="44"/>
                                <w:szCs w:val="44"/>
                                <w14:shadow w14:blurRad="60007" w14:dist="310007" w14:dir="7680000" w14:sx="100000" w14:sy="30000" w14:kx="1300200" w14:ky="0" w14:algn="ctr">
                                  <w14:srgbClr w14:val="000000">
                                    <w14:alpha w14:val="68000"/>
                                  </w14:srgbClr>
                                </w14:shadow>
                                <w14:textOutline w14:w="9525" w14:cap="flat" w14:cmpd="sng" w14:algn="ctr">
                                  <w14:solidFill>
                                    <w14:srgbClr w14:val="354463"/>
                                  </w14:solidFill>
                                  <w14:prstDash w14:val="solid"/>
                                  <w14:round/>
                                </w14:textOutline>
                              </w:rPr>
                            </w:pPr>
                            <w:r w:rsidRPr="00DF3052">
                              <w:rPr>
                                <w:rFonts w:ascii="Rockwell Extra Bold" w:eastAsia="Arial" w:hAnsi="Rockwell Extra Bold" w:cs="Arial"/>
                                <w:bCs/>
                                <w:noProof/>
                                <w:color w:val="354463"/>
                                <w:sz w:val="44"/>
                                <w:szCs w:val="44"/>
                                <w14:shadow w14:blurRad="60007" w14:dist="310007" w14:dir="7680000" w14:sx="100000" w14:sy="30000" w14:kx="1300200" w14:ky="0" w14:algn="ctr">
                                  <w14:srgbClr w14:val="000000">
                                    <w14:alpha w14:val="68000"/>
                                  </w14:srgbClr>
                                </w14:shadow>
                                <w14:textOutline w14:w="9525" w14:cap="flat" w14:cmpd="sng" w14:algn="ctr">
                                  <w14:solidFill>
                                    <w14:srgbClr w14:val="354463"/>
                                  </w14:solidFill>
                                  <w14:prstDash w14:val="solid"/>
                                  <w14:round/>
                                </w14:textOutline>
                              </w:rPr>
                              <w:t>RH SUPPORT –</w:t>
                            </w:r>
                          </w:p>
                          <w:p w14:paraId="20E07D1B" w14:textId="77777777" w:rsidR="00DF3052" w:rsidRPr="00DF3052" w:rsidRDefault="00DF3052" w:rsidP="00DF3052">
                            <w:pPr>
                              <w:jc w:val="center"/>
                              <w:rPr>
                                <w:rFonts w:ascii="Rockwell Extra Bold" w:eastAsia="Arial" w:hAnsi="Rockwell Extra Bold" w:cs="Arial"/>
                                <w:bCs/>
                                <w:noProof/>
                                <w:color w:val="354463"/>
                                <w:sz w:val="44"/>
                                <w:szCs w:val="44"/>
                                <w14:shadow w14:blurRad="60007" w14:dist="310007" w14:dir="7680000" w14:sx="100000" w14:sy="30000" w14:kx="1300200" w14:ky="0" w14:algn="ctr">
                                  <w14:srgbClr w14:val="000000">
                                    <w14:alpha w14:val="68000"/>
                                  </w14:srgbClr>
                                </w14:shadow>
                                <w14:textOutline w14:w="9525" w14:cap="flat" w14:cmpd="sng" w14:algn="ctr">
                                  <w14:solidFill>
                                    <w14:srgbClr w14:val="354463"/>
                                  </w14:solidFill>
                                  <w14:prstDash w14:val="solid"/>
                                  <w14:round/>
                                </w14:textOutline>
                              </w:rPr>
                            </w:pPr>
                            <w:r w:rsidRPr="00DF3052">
                              <w:rPr>
                                <w:rFonts w:ascii="Rockwell Extra Bold" w:eastAsia="Arial" w:hAnsi="Rockwell Extra Bold" w:cs="Arial"/>
                                <w:bCs/>
                                <w:noProof/>
                                <w:color w:val="354463"/>
                                <w:sz w:val="44"/>
                                <w:szCs w:val="44"/>
                                <w14:shadow w14:blurRad="60007" w14:dist="310007" w14:dir="7680000" w14:sx="100000" w14:sy="30000" w14:kx="1300200" w14:ky="0" w14:algn="ctr">
                                  <w14:srgbClr w14:val="000000">
                                    <w14:alpha w14:val="68000"/>
                                  </w14:srgbClr>
                                </w14:shadow>
                                <w14:textOutline w14:w="9525" w14:cap="flat" w14:cmpd="sng" w14:algn="ctr">
                                  <w14:solidFill>
                                    <w14:srgbClr w14:val="354463"/>
                                  </w14:solidFill>
                                  <w14:prstDash w14:val="solid"/>
                                  <w14:round/>
                                </w14:textOutline>
                              </w:rPr>
                              <w:t>ressources humaines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32054FA3" id="_x0000_t202" coordsize="21600,21600" o:spt="202" path="m,l,21600r21600,l21600,xe">
                <v:stroke joinstyle="miter"/>
                <v:path gradientshapeok="t" o:connecttype="rect"/>
              </v:shapetype>
              <v:shape id="Zone de texte 1" o:spid="_x0000_s1026" type="#_x0000_t202" style="position:absolute;left:0;text-align:left;margin-left:0;margin-top:30.3pt;width:468.45pt;height:2in;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" filled="f" stroked="f">
                <v:textbox style="mso-fit-shape-to-text:t">
                  <w:txbxContent>
                    <w:p w14:paraId="3D66ECC3" w14:textId="77777777" w:rsidR="00DF3052" w:rsidRDefault="00DF3052" w:rsidP="00DF3052">
                      <w:pPr>
                        <w:jc w:val="center"/>
                        <w:rPr>
                          <w:rFonts w:ascii="Rockwell Extra Bold" w:eastAsia="Arial" w:hAnsi="Rockwell Extra Bold" w:cs="Arial"/>
                          <w:bCs/>
                          <w:noProof/>
                          <w:color w:val="354463"/>
                          <w:sz w:val="44"/>
                          <w:szCs w:val="44"/>
                          <w14:shadow w14:blurRad="60007" w14:dist="310007" w14:dir="7680000" w14:sx="100000" w14:sy="30000" w14:kx="1300200" w14:ky="0" w14:algn="ctr">
                            <w14:srgbClr w14:val="000000">
                              <w14:alpha w14:val="68000"/>
                            </w14:srgbClr>
                          </w14:shadow>
                          <w14:textOutline w14:w="9525" w14:cap="flat" w14:cmpd="sng" w14:algn="ctr">
                            <w14:solidFill>
                              <w14:srgbClr w14:val="354463"/>
                            </w14:solidFill>
                            <w14:prstDash w14:val="solid"/>
                            <w14:round/>
                          </w14:textOutline>
                        </w:rPr>
                      </w:pPr>
                    </w:p>
                    <w:p w14:paraId="7159E62F" w14:textId="573C3FC2" w:rsidR="00DF3052" w:rsidRPr="00DF3052" w:rsidRDefault="00DF3052" w:rsidP="00DF3052">
                      <w:pPr>
                        <w:jc w:val="center"/>
                        <w:rPr>
                          <w:rFonts w:ascii="Rockwell Extra Bold" w:eastAsia="Arial" w:hAnsi="Rockwell Extra Bold" w:cs="Arial"/>
                          <w:bCs/>
                          <w:noProof/>
                          <w:color w:val="354463"/>
                          <w:sz w:val="44"/>
                          <w:szCs w:val="44"/>
                          <w14:shadow w14:blurRad="60007" w14:dist="310007" w14:dir="7680000" w14:sx="100000" w14:sy="30000" w14:kx="1300200" w14:ky="0" w14:algn="ctr">
                            <w14:srgbClr w14:val="000000">
                              <w14:alpha w14:val="68000"/>
                            </w14:srgbClr>
                          </w14:shadow>
                          <w14:textOutline w14:w="9525" w14:cap="flat" w14:cmpd="sng" w14:algn="ctr">
                            <w14:solidFill>
                              <w14:srgbClr w14:val="354463"/>
                            </w14:solidFill>
                            <w14:prstDash w14:val="solid"/>
                            <w14:round/>
                          </w14:textOutline>
                        </w:rPr>
                      </w:pPr>
                      <w:r w:rsidRPr="00DF3052">
                        <w:rPr>
                          <w:rFonts w:ascii="Rockwell Extra Bold" w:eastAsia="Arial" w:hAnsi="Rockwell Extra Bold" w:cs="Arial"/>
                          <w:bCs/>
                          <w:noProof/>
                          <w:color w:val="354463"/>
                          <w:sz w:val="44"/>
                          <w:szCs w:val="44"/>
                          <w14:shadow w14:blurRad="60007" w14:dist="310007" w14:dir="7680000" w14:sx="100000" w14:sy="30000" w14:kx="1300200" w14:ky="0" w14:algn="ctr">
                            <w14:srgbClr w14:val="000000">
                              <w14:alpha w14:val="68000"/>
                            </w14:srgbClr>
                          </w14:shadow>
                          <w14:textOutline w14:w="9525" w14:cap="flat" w14:cmpd="sng" w14:algn="ctr">
                            <w14:solidFill>
                              <w14:srgbClr w14:val="354463"/>
                            </w14:solidFill>
                            <w14:prstDash w14:val="solid"/>
                            <w14:round/>
                          </w14:textOutline>
                        </w:rPr>
                        <w:t>RH SUPPORT –</w:t>
                      </w:r>
                    </w:p>
                    <w:p w14:paraId="20E07D1B" w14:textId="77777777" w:rsidR="00DF3052" w:rsidRPr="00DF3052" w:rsidRDefault="00DF3052" w:rsidP="00DF3052">
                      <w:pPr>
                        <w:jc w:val="center"/>
                        <w:rPr>
                          <w:rFonts w:ascii="Rockwell Extra Bold" w:eastAsia="Arial" w:hAnsi="Rockwell Extra Bold" w:cs="Arial"/>
                          <w:bCs/>
                          <w:noProof/>
                          <w:color w:val="354463"/>
                          <w:sz w:val="44"/>
                          <w:szCs w:val="44"/>
                          <w14:shadow w14:blurRad="60007" w14:dist="310007" w14:dir="7680000" w14:sx="100000" w14:sy="30000" w14:kx="1300200" w14:ky="0" w14:algn="ctr">
                            <w14:srgbClr w14:val="000000">
                              <w14:alpha w14:val="68000"/>
                            </w14:srgbClr>
                          </w14:shadow>
                          <w14:textOutline w14:w="9525" w14:cap="flat" w14:cmpd="sng" w14:algn="ctr">
                            <w14:solidFill>
                              <w14:srgbClr w14:val="354463"/>
                            </w14:solidFill>
                            <w14:prstDash w14:val="solid"/>
                            <w14:round/>
                          </w14:textOutline>
                        </w:rPr>
                      </w:pPr>
                      <w:r w:rsidRPr="00DF3052">
                        <w:rPr>
                          <w:rFonts w:ascii="Rockwell Extra Bold" w:eastAsia="Arial" w:hAnsi="Rockwell Extra Bold" w:cs="Arial"/>
                          <w:bCs/>
                          <w:noProof/>
                          <w:color w:val="354463"/>
                          <w:sz w:val="44"/>
                          <w:szCs w:val="44"/>
                          <w14:shadow w14:blurRad="60007" w14:dist="310007" w14:dir="7680000" w14:sx="100000" w14:sy="30000" w14:kx="1300200" w14:ky="0" w14:algn="ctr">
                            <w14:srgbClr w14:val="000000">
                              <w14:alpha w14:val="68000"/>
                            </w14:srgbClr>
                          </w14:shadow>
                          <w14:textOutline w14:w="9525" w14:cap="flat" w14:cmpd="sng" w14:algn="ctr">
                            <w14:solidFill>
                              <w14:srgbClr w14:val="354463"/>
                            </w14:solidFill>
                            <w14:prstDash w14:val="solid"/>
                            <w14:round/>
                          </w14:textOutline>
                        </w:rPr>
                        <w:t>ressources humaines</w:t>
                      </w:r>
                    </w:p>
                  </w:txbxContent>
                </v:textbox>
                <w10:wrap type="square"/>
              </v:shape>
            </w:pict>
          </mc:Fallback>
        </mc:AlternateContent>
      </w:r>
    </w:p>
    <w:p w14:paraId="622990DD" w14:textId="39315D17" w:rsidR="002F1560" w:rsidRDefault="002F1560"/>
    <w:p w14:paraId="16A3940F" w14:textId="77777777" w:rsidR="00DF3052" w:rsidRDefault="00DF3052" w:rsidP="00DF3052">
      <w:pPr>
        <w:rPr>
          <w:sz w:val="24"/>
          <w:szCs w:val="24"/>
        </w:rPr>
      </w:pPr>
    </w:p>
    <w:p w14:paraId="01D9CA88" w14:textId="74590862" w:rsidR="002F1560" w:rsidRDefault="00DF3052" w:rsidP="003968C4">
      <w:pPr>
        <w:jc w:val="center"/>
        <w:rPr>
          <w:sz w:val="24"/>
          <w:szCs w:val="24"/>
        </w:rPr>
      </w:pPr>
      <w:r>
        <w:rPr>
          <w:sz w:val="24"/>
          <w:szCs w:val="24"/>
        </w:rPr>
        <w:t>JANVIER 2024</w:t>
      </w:r>
    </w:p>
    <w:bookmarkEnd w:id="0"/>
    <w:p w14:paraId="66DBA62E" w14:textId="56995FA1" w:rsidR="003968C4" w:rsidRPr="003968C4" w:rsidRDefault="003968C4" w:rsidP="003968C4">
      <w:pPr>
        <w:jc w:val="center"/>
        <w:rPr>
          <w:sz w:val="24"/>
          <w:szCs w:val="24"/>
        </w:rPr>
      </w:pPr>
    </w:p>
    <w:p w14:paraId="4B601CC3" w14:textId="055F32CF" w:rsidR="002F1560" w:rsidRDefault="002F1560"/>
    <w:p w14:paraId="40851C24" w14:textId="68392D4D" w:rsidR="002F1560" w:rsidRDefault="002F1560" w:rsidP="003968C4">
      <w:pPr>
        <w:jc w:val="center"/>
        <w:rPr>
          <w:noProof/>
        </w:rPr>
      </w:pPr>
    </w:p>
    <w:p w14:paraId="33EABA4A" w14:textId="77777777" w:rsidR="00DF3052" w:rsidRDefault="00DF3052" w:rsidP="003968C4">
      <w:pPr>
        <w:jc w:val="center"/>
        <w:rPr>
          <w:noProof/>
        </w:rPr>
      </w:pPr>
    </w:p>
    <w:p w14:paraId="55130523" w14:textId="77777777" w:rsidR="00DF3052" w:rsidRDefault="00DF3052" w:rsidP="003968C4">
      <w:pPr>
        <w:jc w:val="center"/>
        <w:rPr>
          <w:noProof/>
        </w:rPr>
      </w:pPr>
    </w:p>
    <w:p w14:paraId="330FB0CF" w14:textId="77777777" w:rsidR="00DF3052" w:rsidRDefault="00DF3052" w:rsidP="003968C4">
      <w:pPr>
        <w:jc w:val="center"/>
        <w:rPr>
          <w:noProof/>
        </w:rPr>
      </w:pPr>
    </w:p>
    <w:p w14:paraId="784B5075" w14:textId="77777777" w:rsidR="00DF3052" w:rsidRDefault="00DF3052" w:rsidP="003968C4">
      <w:pPr>
        <w:jc w:val="center"/>
        <w:rPr>
          <w:noProof/>
        </w:rPr>
      </w:pPr>
    </w:p>
    <w:p w14:paraId="3B1FA3D0" w14:textId="77777777" w:rsidR="00DF3052" w:rsidRDefault="00DF3052" w:rsidP="003968C4">
      <w:pPr>
        <w:jc w:val="center"/>
        <w:rPr>
          <w:noProof/>
        </w:rPr>
      </w:pPr>
    </w:p>
    <w:p w14:paraId="63D5B1D1" w14:textId="77777777" w:rsidR="00DF3052" w:rsidRDefault="00DF3052" w:rsidP="003968C4">
      <w:pPr>
        <w:jc w:val="center"/>
        <w:rPr>
          <w:noProof/>
        </w:rPr>
      </w:pPr>
    </w:p>
    <w:p w14:paraId="40E6E807" w14:textId="77777777" w:rsidR="00DF3052" w:rsidRDefault="00DF3052" w:rsidP="003968C4">
      <w:pPr>
        <w:jc w:val="center"/>
        <w:rPr>
          <w:noProof/>
        </w:rPr>
      </w:pPr>
    </w:p>
    <w:p w14:paraId="6448FCAA" w14:textId="77777777" w:rsidR="002F1560" w:rsidRDefault="002F1560"/>
    <w:sdt>
      <w:sdtPr>
        <w:rPr>
          <w:rFonts w:asciiTheme="minorHAnsi" w:eastAsiaTheme="minorHAnsi" w:hAnsiTheme="minorHAnsi" w:cstheme="minorBidi"/>
          <w:color w:val="auto"/>
          <w:kern w:val="2"/>
          <w:sz w:val="22"/>
          <w:szCs w:val="22"/>
          <w14:ligatures w14:val="standardContextual"/>
        </w:rPr>
        <w:id w:val="1176775768"/>
        <w:docPartObj>
          <w:docPartGallery w:val="Table of Contents"/>
          <w:docPartUnique/>
        </w:docPartObj>
      </w:sdtPr>
      <w:sdtEndPr>
        <w:rPr>
          <w:rFonts w:ascii="Comic Sans MS" w:eastAsiaTheme="minorEastAsia" w:hAnsi="Comic Sans MS" w:cstheme="minorHAnsi"/>
          <w:b/>
          <w:bCs/>
          <w:kern w:val="0"/>
          <w:sz w:val="20"/>
          <w:szCs w:val="20"/>
          <w14:ligatures w14:val="none"/>
        </w:rPr>
      </w:sdtEndPr>
      <w:sdtContent>
        <w:p w14:paraId="2D467340" w14:textId="2F24FEE7" w:rsidR="002F1560" w:rsidRDefault="002F1560">
          <w:pPr>
            <w:pStyle w:val="En-ttedetabledesmatires"/>
          </w:pPr>
          <w:r>
            <w:t>Table des matières</w:t>
          </w:r>
        </w:p>
        <w:p w14:paraId="02371AEA" w14:textId="6B166A0E" w:rsidR="007D69A6" w:rsidRDefault="002F1560">
          <w:pPr>
            <w:pStyle w:val="TM1"/>
            <w:tabs>
              <w:tab w:val="left" w:pos="720"/>
              <w:tab w:val="right" w:leader="dot" w:pos="9182"/>
            </w:tabs>
            <w:rPr>
              <w:rFonts w:asciiTheme="minorHAnsi" w:hAnsiTheme="minorHAnsi" w:cstheme="minorBidi"/>
              <w:noProof/>
              <w:kern w:val="2"/>
              <w:sz w:val="24"/>
              <w:szCs w:val="24"/>
              <w:lang w:eastAsia="fr-FR"/>
              <w14:ligatures w14:val="standardContextual"/>
            </w:rPr>
          </w:pPr>
          <w:r>
            <w:fldChar w:fldCharType="begin"/>
          </w:r>
          <w:r>
            <w:instrText xml:space="preserve"> TOC \o "1-3" \h \z \u </w:instrText>
          </w:r>
          <w:r>
            <w:fldChar w:fldCharType="separate"/>
          </w:r>
          <w:hyperlink w:anchor="_Toc155606070" w:history="1">
            <w:r w:rsidR="007D69A6" w:rsidRPr="00A2054D">
              <w:rPr>
                <w:rStyle w:val="Lienhypertexte"/>
                <w:noProof/>
              </w:rPr>
              <w:t>1.0</w:t>
            </w:r>
            <w:r w:rsidR="007D69A6">
              <w:rPr>
                <w:rFonts w:asciiTheme="minorHAnsi" w:hAnsiTheme="minorHAnsi" w:cstheme="minorBidi"/>
                <w:noProof/>
                <w:kern w:val="2"/>
                <w:sz w:val="24"/>
                <w:szCs w:val="24"/>
                <w:lang w:eastAsia="fr-FR"/>
                <w14:ligatures w14:val="standardContextual"/>
              </w:rPr>
              <w:tab/>
            </w:r>
            <w:r w:rsidR="007D69A6" w:rsidRPr="00A2054D">
              <w:rPr>
                <w:rStyle w:val="Lienhypertexte"/>
                <w:noProof/>
              </w:rPr>
              <w:t>PRÉSENTATION DE NOTRE ORGANISATION</w:t>
            </w:r>
            <w:r w:rsidR="007D69A6">
              <w:rPr>
                <w:noProof/>
                <w:webHidden/>
              </w:rPr>
              <w:tab/>
            </w:r>
            <w:r w:rsidR="007D69A6">
              <w:rPr>
                <w:noProof/>
                <w:webHidden/>
              </w:rPr>
              <w:fldChar w:fldCharType="begin"/>
            </w:r>
            <w:r w:rsidR="007D69A6">
              <w:rPr>
                <w:noProof/>
                <w:webHidden/>
              </w:rPr>
              <w:instrText xml:space="preserve"> PAGEREF _Toc155606070 \h </w:instrText>
            </w:r>
            <w:r w:rsidR="007D69A6">
              <w:rPr>
                <w:noProof/>
                <w:webHidden/>
              </w:rPr>
            </w:r>
            <w:r w:rsidR="007D69A6">
              <w:rPr>
                <w:noProof/>
                <w:webHidden/>
              </w:rPr>
              <w:fldChar w:fldCharType="separate"/>
            </w:r>
            <w:r w:rsidR="007D69A6">
              <w:rPr>
                <w:noProof/>
                <w:webHidden/>
              </w:rPr>
              <w:t>5</w:t>
            </w:r>
            <w:r w:rsidR="007D69A6">
              <w:rPr>
                <w:noProof/>
                <w:webHidden/>
              </w:rPr>
              <w:fldChar w:fldCharType="end"/>
            </w:r>
          </w:hyperlink>
        </w:p>
        <w:p w14:paraId="17103DAE" w14:textId="75074AF8" w:rsidR="007D69A6" w:rsidRDefault="007D69A6">
          <w:pPr>
            <w:pStyle w:val="TM1"/>
            <w:tabs>
              <w:tab w:val="left" w:pos="480"/>
              <w:tab w:val="right" w:leader="dot" w:pos="9182"/>
            </w:tabs>
            <w:rPr>
              <w:rFonts w:asciiTheme="minorHAnsi" w:hAnsiTheme="minorHAnsi" w:cstheme="minorBidi"/>
              <w:noProof/>
              <w:kern w:val="2"/>
              <w:sz w:val="24"/>
              <w:szCs w:val="24"/>
              <w:lang w:eastAsia="fr-FR"/>
              <w14:ligatures w14:val="standardContextual"/>
            </w:rPr>
          </w:pPr>
          <w:hyperlink w:anchor="_Toc155606071" w:history="1">
            <w:r w:rsidRPr="00A2054D">
              <w:rPr>
                <w:rStyle w:val="Lienhypertexte"/>
                <w:noProof/>
              </w:rPr>
              <w:t>1.1</w:t>
            </w:r>
            <w:r>
              <w:rPr>
                <w:rFonts w:asciiTheme="minorHAnsi" w:hAnsiTheme="minorHAnsi" w:cstheme="minorBidi"/>
                <w:noProof/>
                <w:kern w:val="2"/>
                <w:sz w:val="24"/>
                <w:szCs w:val="24"/>
                <w:lang w:eastAsia="fr-FR"/>
                <w14:ligatures w14:val="standardContextual"/>
              </w:rPr>
              <w:tab/>
            </w:r>
            <w:r w:rsidRPr="00A2054D">
              <w:rPr>
                <w:rStyle w:val="Lienhypertexte"/>
                <w:noProof/>
              </w:rPr>
              <w:t>Notre mission</w:t>
            </w:r>
            <w:r>
              <w:rPr>
                <w:noProof/>
                <w:webHidden/>
              </w:rPr>
              <w:tab/>
            </w:r>
            <w:r>
              <w:rPr>
                <w:noProof/>
                <w:webHidden/>
              </w:rPr>
              <w:fldChar w:fldCharType="begin"/>
            </w:r>
            <w:r>
              <w:rPr>
                <w:noProof/>
                <w:webHidden/>
              </w:rPr>
              <w:instrText xml:space="preserve"> PAGEREF _Toc155606071 \h </w:instrText>
            </w:r>
            <w:r>
              <w:rPr>
                <w:noProof/>
                <w:webHidden/>
              </w:rPr>
            </w:r>
            <w:r>
              <w:rPr>
                <w:noProof/>
                <w:webHidden/>
              </w:rPr>
              <w:fldChar w:fldCharType="separate"/>
            </w:r>
            <w:r>
              <w:rPr>
                <w:noProof/>
                <w:webHidden/>
              </w:rPr>
              <w:t>5</w:t>
            </w:r>
            <w:r>
              <w:rPr>
                <w:noProof/>
                <w:webHidden/>
              </w:rPr>
              <w:fldChar w:fldCharType="end"/>
            </w:r>
          </w:hyperlink>
        </w:p>
        <w:p w14:paraId="651AF84E" w14:textId="025ADF02" w:rsidR="007D69A6" w:rsidRDefault="007D69A6">
          <w:pPr>
            <w:pStyle w:val="TM1"/>
            <w:tabs>
              <w:tab w:val="left" w:pos="720"/>
              <w:tab w:val="right" w:leader="dot" w:pos="9182"/>
            </w:tabs>
            <w:rPr>
              <w:rFonts w:asciiTheme="minorHAnsi" w:hAnsiTheme="minorHAnsi" w:cstheme="minorBidi"/>
              <w:noProof/>
              <w:kern w:val="2"/>
              <w:sz w:val="24"/>
              <w:szCs w:val="24"/>
              <w:lang w:eastAsia="fr-FR"/>
              <w14:ligatures w14:val="standardContextual"/>
            </w:rPr>
          </w:pPr>
          <w:hyperlink w:anchor="_Toc155606072" w:history="1">
            <w:r w:rsidRPr="00A2054D">
              <w:rPr>
                <w:rStyle w:val="Lienhypertexte"/>
                <w:noProof/>
              </w:rPr>
              <w:t>1.2</w:t>
            </w:r>
            <w:r>
              <w:rPr>
                <w:rFonts w:asciiTheme="minorHAnsi" w:hAnsiTheme="minorHAnsi" w:cstheme="minorBidi"/>
                <w:noProof/>
                <w:kern w:val="2"/>
                <w:sz w:val="24"/>
                <w:szCs w:val="24"/>
                <w:lang w:eastAsia="fr-FR"/>
                <w14:ligatures w14:val="standardContextual"/>
              </w:rPr>
              <w:tab/>
            </w:r>
            <w:r w:rsidRPr="00A2054D">
              <w:rPr>
                <w:rStyle w:val="Lienhypertexte"/>
                <w:noProof/>
              </w:rPr>
              <w:t>Notre vision</w:t>
            </w:r>
            <w:r>
              <w:rPr>
                <w:noProof/>
                <w:webHidden/>
              </w:rPr>
              <w:tab/>
            </w:r>
            <w:r>
              <w:rPr>
                <w:noProof/>
                <w:webHidden/>
              </w:rPr>
              <w:fldChar w:fldCharType="begin"/>
            </w:r>
            <w:r>
              <w:rPr>
                <w:noProof/>
                <w:webHidden/>
              </w:rPr>
              <w:instrText xml:space="preserve"> PAGEREF _Toc155606072 \h </w:instrText>
            </w:r>
            <w:r>
              <w:rPr>
                <w:noProof/>
                <w:webHidden/>
              </w:rPr>
            </w:r>
            <w:r>
              <w:rPr>
                <w:noProof/>
                <w:webHidden/>
              </w:rPr>
              <w:fldChar w:fldCharType="separate"/>
            </w:r>
            <w:r>
              <w:rPr>
                <w:noProof/>
                <w:webHidden/>
              </w:rPr>
              <w:t>5</w:t>
            </w:r>
            <w:r>
              <w:rPr>
                <w:noProof/>
                <w:webHidden/>
              </w:rPr>
              <w:fldChar w:fldCharType="end"/>
            </w:r>
          </w:hyperlink>
        </w:p>
        <w:p w14:paraId="56B4ACBD" w14:textId="2C13A7B8" w:rsidR="007D69A6" w:rsidRDefault="007D69A6">
          <w:pPr>
            <w:pStyle w:val="TM1"/>
            <w:tabs>
              <w:tab w:val="left" w:pos="720"/>
              <w:tab w:val="right" w:leader="dot" w:pos="9182"/>
            </w:tabs>
            <w:rPr>
              <w:rFonts w:asciiTheme="minorHAnsi" w:hAnsiTheme="minorHAnsi" w:cstheme="minorBidi"/>
              <w:noProof/>
              <w:kern w:val="2"/>
              <w:sz w:val="24"/>
              <w:szCs w:val="24"/>
              <w:lang w:eastAsia="fr-FR"/>
              <w14:ligatures w14:val="standardContextual"/>
            </w:rPr>
          </w:pPr>
          <w:hyperlink w:anchor="_Toc155606073" w:history="1">
            <w:r w:rsidRPr="00A2054D">
              <w:rPr>
                <w:rStyle w:val="Lienhypertexte"/>
                <w:noProof/>
              </w:rPr>
              <w:t>1.3</w:t>
            </w:r>
            <w:r>
              <w:rPr>
                <w:rFonts w:asciiTheme="minorHAnsi" w:hAnsiTheme="minorHAnsi" w:cstheme="minorBidi"/>
                <w:noProof/>
                <w:kern w:val="2"/>
                <w:sz w:val="24"/>
                <w:szCs w:val="24"/>
                <w:lang w:eastAsia="fr-FR"/>
                <w14:ligatures w14:val="standardContextual"/>
              </w:rPr>
              <w:tab/>
            </w:r>
            <w:r w:rsidRPr="00A2054D">
              <w:rPr>
                <w:rStyle w:val="Lienhypertexte"/>
                <w:noProof/>
              </w:rPr>
              <w:t>Nos principes</w:t>
            </w:r>
            <w:r>
              <w:rPr>
                <w:noProof/>
                <w:webHidden/>
              </w:rPr>
              <w:tab/>
            </w:r>
            <w:r>
              <w:rPr>
                <w:noProof/>
                <w:webHidden/>
              </w:rPr>
              <w:fldChar w:fldCharType="begin"/>
            </w:r>
            <w:r>
              <w:rPr>
                <w:noProof/>
                <w:webHidden/>
              </w:rPr>
              <w:instrText xml:space="preserve"> PAGEREF _Toc155606073 \h </w:instrText>
            </w:r>
            <w:r>
              <w:rPr>
                <w:noProof/>
                <w:webHidden/>
              </w:rPr>
            </w:r>
            <w:r>
              <w:rPr>
                <w:noProof/>
                <w:webHidden/>
              </w:rPr>
              <w:fldChar w:fldCharType="separate"/>
            </w:r>
            <w:r>
              <w:rPr>
                <w:noProof/>
                <w:webHidden/>
              </w:rPr>
              <w:t>1</w:t>
            </w:r>
            <w:r>
              <w:rPr>
                <w:noProof/>
                <w:webHidden/>
              </w:rPr>
              <w:fldChar w:fldCharType="end"/>
            </w:r>
          </w:hyperlink>
        </w:p>
        <w:p w14:paraId="6C53B7C8" w14:textId="006231F8" w:rsidR="007D69A6" w:rsidRDefault="007D69A6">
          <w:pPr>
            <w:pStyle w:val="TM1"/>
            <w:tabs>
              <w:tab w:val="left" w:pos="720"/>
              <w:tab w:val="right" w:leader="dot" w:pos="9182"/>
            </w:tabs>
            <w:rPr>
              <w:rFonts w:asciiTheme="minorHAnsi" w:hAnsiTheme="minorHAnsi" w:cstheme="minorBidi"/>
              <w:noProof/>
              <w:kern w:val="2"/>
              <w:sz w:val="24"/>
              <w:szCs w:val="24"/>
              <w:lang w:eastAsia="fr-FR"/>
              <w14:ligatures w14:val="standardContextual"/>
            </w:rPr>
          </w:pPr>
          <w:hyperlink w:anchor="_Toc155606074" w:history="1">
            <w:r w:rsidRPr="00A2054D">
              <w:rPr>
                <w:rStyle w:val="Lienhypertexte"/>
                <w:noProof/>
              </w:rPr>
              <w:t>1.4</w:t>
            </w:r>
            <w:r>
              <w:rPr>
                <w:rFonts w:asciiTheme="minorHAnsi" w:hAnsiTheme="minorHAnsi" w:cstheme="minorBidi"/>
                <w:noProof/>
                <w:kern w:val="2"/>
                <w:sz w:val="24"/>
                <w:szCs w:val="24"/>
                <w:lang w:eastAsia="fr-FR"/>
                <w14:ligatures w14:val="standardContextual"/>
              </w:rPr>
              <w:tab/>
            </w:r>
            <w:r w:rsidRPr="00A2054D">
              <w:rPr>
                <w:rStyle w:val="Lienhypertexte"/>
                <w:noProof/>
              </w:rPr>
              <w:t>À propos de nous</w:t>
            </w:r>
            <w:r>
              <w:rPr>
                <w:noProof/>
                <w:webHidden/>
              </w:rPr>
              <w:tab/>
            </w:r>
            <w:r>
              <w:rPr>
                <w:noProof/>
                <w:webHidden/>
              </w:rPr>
              <w:fldChar w:fldCharType="begin"/>
            </w:r>
            <w:r>
              <w:rPr>
                <w:noProof/>
                <w:webHidden/>
              </w:rPr>
              <w:instrText xml:space="preserve"> PAGEREF _Toc155606074 \h </w:instrText>
            </w:r>
            <w:r>
              <w:rPr>
                <w:noProof/>
                <w:webHidden/>
              </w:rPr>
            </w:r>
            <w:r>
              <w:rPr>
                <w:noProof/>
                <w:webHidden/>
              </w:rPr>
              <w:fldChar w:fldCharType="separate"/>
            </w:r>
            <w:r>
              <w:rPr>
                <w:noProof/>
                <w:webHidden/>
              </w:rPr>
              <w:t>1</w:t>
            </w:r>
            <w:r>
              <w:rPr>
                <w:noProof/>
                <w:webHidden/>
              </w:rPr>
              <w:fldChar w:fldCharType="end"/>
            </w:r>
          </w:hyperlink>
        </w:p>
        <w:p w14:paraId="62BE6DCA" w14:textId="5F25955D" w:rsidR="007D69A6" w:rsidRDefault="007D69A6">
          <w:pPr>
            <w:pStyle w:val="TM1"/>
            <w:tabs>
              <w:tab w:val="left" w:pos="720"/>
              <w:tab w:val="right" w:leader="dot" w:pos="9182"/>
            </w:tabs>
            <w:rPr>
              <w:rFonts w:asciiTheme="minorHAnsi" w:hAnsiTheme="minorHAnsi" w:cstheme="minorBidi"/>
              <w:noProof/>
              <w:kern w:val="2"/>
              <w:sz w:val="24"/>
              <w:szCs w:val="24"/>
              <w:lang w:eastAsia="fr-FR"/>
              <w14:ligatures w14:val="standardContextual"/>
            </w:rPr>
          </w:pPr>
          <w:hyperlink w:anchor="_Toc155606075" w:history="1">
            <w:r w:rsidRPr="00A2054D">
              <w:rPr>
                <w:rStyle w:val="Lienhypertexte"/>
                <w:noProof/>
              </w:rPr>
              <w:t>2.0</w:t>
            </w:r>
            <w:r>
              <w:rPr>
                <w:rFonts w:asciiTheme="minorHAnsi" w:hAnsiTheme="minorHAnsi" w:cstheme="minorBidi"/>
                <w:noProof/>
                <w:kern w:val="2"/>
                <w:sz w:val="24"/>
                <w:szCs w:val="24"/>
                <w:lang w:eastAsia="fr-FR"/>
                <w14:ligatures w14:val="standardContextual"/>
              </w:rPr>
              <w:tab/>
            </w:r>
            <w:r w:rsidRPr="00A2054D">
              <w:rPr>
                <w:rStyle w:val="Lienhypertexte"/>
                <w:noProof/>
              </w:rPr>
              <w:t>CODE DE VIE ET ENGAGEMENT MUTUELS</w:t>
            </w:r>
            <w:r>
              <w:rPr>
                <w:noProof/>
                <w:webHidden/>
              </w:rPr>
              <w:tab/>
            </w:r>
            <w:r>
              <w:rPr>
                <w:noProof/>
                <w:webHidden/>
              </w:rPr>
              <w:fldChar w:fldCharType="begin"/>
            </w:r>
            <w:r>
              <w:rPr>
                <w:noProof/>
                <w:webHidden/>
              </w:rPr>
              <w:instrText xml:space="preserve"> PAGEREF _Toc155606075 \h </w:instrText>
            </w:r>
            <w:r>
              <w:rPr>
                <w:noProof/>
                <w:webHidden/>
              </w:rPr>
            </w:r>
            <w:r>
              <w:rPr>
                <w:noProof/>
                <w:webHidden/>
              </w:rPr>
              <w:fldChar w:fldCharType="separate"/>
            </w:r>
            <w:r>
              <w:rPr>
                <w:noProof/>
                <w:webHidden/>
              </w:rPr>
              <w:t>2</w:t>
            </w:r>
            <w:r>
              <w:rPr>
                <w:noProof/>
                <w:webHidden/>
              </w:rPr>
              <w:fldChar w:fldCharType="end"/>
            </w:r>
          </w:hyperlink>
        </w:p>
        <w:p w14:paraId="3E86BB38" w14:textId="23449FCE" w:rsidR="007D69A6" w:rsidRDefault="007D69A6">
          <w:pPr>
            <w:pStyle w:val="TM1"/>
            <w:tabs>
              <w:tab w:val="left" w:pos="720"/>
              <w:tab w:val="right" w:leader="dot" w:pos="9182"/>
            </w:tabs>
            <w:rPr>
              <w:rFonts w:asciiTheme="minorHAnsi" w:hAnsiTheme="minorHAnsi" w:cstheme="minorBidi"/>
              <w:noProof/>
              <w:kern w:val="2"/>
              <w:sz w:val="24"/>
              <w:szCs w:val="24"/>
              <w:lang w:eastAsia="fr-FR"/>
              <w14:ligatures w14:val="standardContextual"/>
            </w:rPr>
          </w:pPr>
          <w:hyperlink w:anchor="_Toc155606076" w:history="1">
            <w:r w:rsidRPr="00A2054D">
              <w:rPr>
                <w:rStyle w:val="Lienhypertexte"/>
                <w:noProof/>
              </w:rPr>
              <w:t>3.0</w:t>
            </w:r>
            <w:r>
              <w:rPr>
                <w:rFonts w:asciiTheme="minorHAnsi" w:hAnsiTheme="minorHAnsi" w:cstheme="minorBidi"/>
                <w:noProof/>
                <w:kern w:val="2"/>
                <w:sz w:val="24"/>
                <w:szCs w:val="24"/>
                <w:lang w:eastAsia="fr-FR"/>
                <w14:ligatures w14:val="standardContextual"/>
              </w:rPr>
              <w:tab/>
            </w:r>
            <w:r w:rsidRPr="00A2054D">
              <w:rPr>
                <w:rStyle w:val="Lienhypertexte"/>
                <w:noProof/>
              </w:rPr>
              <w:t>PRATIQUES DE GESTION DES RESSOURCES HUMAINES</w:t>
            </w:r>
            <w:r>
              <w:rPr>
                <w:noProof/>
                <w:webHidden/>
              </w:rPr>
              <w:tab/>
            </w:r>
            <w:r>
              <w:rPr>
                <w:noProof/>
                <w:webHidden/>
              </w:rPr>
              <w:fldChar w:fldCharType="begin"/>
            </w:r>
            <w:r>
              <w:rPr>
                <w:noProof/>
                <w:webHidden/>
              </w:rPr>
              <w:instrText xml:space="preserve"> PAGEREF _Toc155606076 \h </w:instrText>
            </w:r>
            <w:r>
              <w:rPr>
                <w:noProof/>
                <w:webHidden/>
              </w:rPr>
            </w:r>
            <w:r>
              <w:rPr>
                <w:noProof/>
                <w:webHidden/>
              </w:rPr>
              <w:fldChar w:fldCharType="separate"/>
            </w:r>
            <w:r>
              <w:rPr>
                <w:noProof/>
                <w:webHidden/>
              </w:rPr>
              <w:t>2</w:t>
            </w:r>
            <w:r>
              <w:rPr>
                <w:noProof/>
                <w:webHidden/>
              </w:rPr>
              <w:fldChar w:fldCharType="end"/>
            </w:r>
          </w:hyperlink>
        </w:p>
        <w:p w14:paraId="51C92F34" w14:textId="65045C21" w:rsidR="007D69A6" w:rsidRDefault="007D69A6">
          <w:pPr>
            <w:pStyle w:val="TM1"/>
            <w:tabs>
              <w:tab w:val="left" w:pos="720"/>
              <w:tab w:val="right" w:leader="dot" w:pos="9182"/>
            </w:tabs>
            <w:rPr>
              <w:rFonts w:asciiTheme="minorHAnsi" w:hAnsiTheme="minorHAnsi" w:cstheme="minorBidi"/>
              <w:noProof/>
              <w:kern w:val="2"/>
              <w:sz w:val="24"/>
              <w:szCs w:val="24"/>
              <w:lang w:eastAsia="fr-FR"/>
              <w14:ligatures w14:val="standardContextual"/>
            </w:rPr>
          </w:pPr>
          <w:hyperlink w:anchor="_Toc155606077" w:history="1">
            <w:r w:rsidRPr="00A2054D">
              <w:rPr>
                <w:rStyle w:val="Lienhypertexte"/>
                <w:noProof/>
              </w:rPr>
              <w:t>3.1</w:t>
            </w:r>
            <w:r>
              <w:rPr>
                <w:rFonts w:asciiTheme="minorHAnsi" w:hAnsiTheme="minorHAnsi" w:cstheme="minorBidi"/>
                <w:noProof/>
                <w:kern w:val="2"/>
                <w:sz w:val="24"/>
                <w:szCs w:val="24"/>
                <w:lang w:eastAsia="fr-FR"/>
                <w14:ligatures w14:val="standardContextual"/>
              </w:rPr>
              <w:tab/>
            </w:r>
            <w:r w:rsidRPr="00A2054D">
              <w:rPr>
                <w:rStyle w:val="Lienhypertexte"/>
                <w:noProof/>
              </w:rPr>
              <w:t>Équité</w:t>
            </w:r>
            <w:r>
              <w:rPr>
                <w:noProof/>
                <w:webHidden/>
              </w:rPr>
              <w:tab/>
            </w:r>
            <w:r>
              <w:rPr>
                <w:noProof/>
                <w:webHidden/>
              </w:rPr>
              <w:fldChar w:fldCharType="begin"/>
            </w:r>
            <w:r>
              <w:rPr>
                <w:noProof/>
                <w:webHidden/>
              </w:rPr>
              <w:instrText xml:space="preserve"> PAGEREF _Toc155606077 \h </w:instrText>
            </w:r>
            <w:r>
              <w:rPr>
                <w:noProof/>
                <w:webHidden/>
              </w:rPr>
            </w:r>
            <w:r>
              <w:rPr>
                <w:noProof/>
                <w:webHidden/>
              </w:rPr>
              <w:fldChar w:fldCharType="separate"/>
            </w:r>
            <w:r>
              <w:rPr>
                <w:noProof/>
                <w:webHidden/>
              </w:rPr>
              <w:t>2</w:t>
            </w:r>
            <w:r>
              <w:rPr>
                <w:noProof/>
                <w:webHidden/>
              </w:rPr>
              <w:fldChar w:fldCharType="end"/>
            </w:r>
          </w:hyperlink>
        </w:p>
        <w:p w14:paraId="2E24D241" w14:textId="2DC83C5F" w:rsidR="007D69A6" w:rsidRDefault="007D69A6">
          <w:pPr>
            <w:pStyle w:val="TM1"/>
            <w:tabs>
              <w:tab w:val="left" w:pos="720"/>
              <w:tab w:val="right" w:leader="dot" w:pos="9182"/>
            </w:tabs>
            <w:rPr>
              <w:rFonts w:asciiTheme="minorHAnsi" w:hAnsiTheme="minorHAnsi" w:cstheme="minorBidi"/>
              <w:noProof/>
              <w:kern w:val="2"/>
              <w:sz w:val="24"/>
              <w:szCs w:val="24"/>
              <w:lang w:eastAsia="fr-FR"/>
              <w14:ligatures w14:val="standardContextual"/>
            </w:rPr>
          </w:pPr>
          <w:hyperlink w:anchor="_Toc155606078" w:history="1">
            <w:r w:rsidRPr="00A2054D">
              <w:rPr>
                <w:rStyle w:val="Lienhypertexte"/>
                <w:noProof/>
              </w:rPr>
              <w:t>3.2</w:t>
            </w:r>
            <w:r>
              <w:rPr>
                <w:rFonts w:asciiTheme="minorHAnsi" w:hAnsiTheme="minorHAnsi" w:cstheme="minorBidi"/>
                <w:noProof/>
                <w:kern w:val="2"/>
                <w:sz w:val="24"/>
                <w:szCs w:val="24"/>
                <w:lang w:eastAsia="fr-FR"/>
                <w14:ligatures w14:val="standardContextual"/>
              </w:rPr>
              <w:tab/>
            </w:r>
            <w:r w:rsidRPr="00A2054D">
              <w:rPr>
                <w:rStyle w:val="Lienhypertexte"/>
                <w:noProof/>
              </w:rPr>
              <w:t>Gestion du dossier employé</w:t>
            </w:r>
            <w:r>
              <w:rPr>
                <w:noProof/>
                <w:webHidden/>
              </w:rPr>
              <w:tab/>
            </w:r>
            <w:r>
              <w:rPr>
                <w:noProof/>
                <w:webHidden/>
              </w:rPr>
              <w:fldChar w:fldCharType="begin"/>
            </w:r>
            <w:r>
              <w:rPr>
                <w:noProof/>
                <w:webHidden/>
              </w:rPr>
              <w:instrText xml:space="preserve"> PAGEREF _Toc155606078 \h </w:instrText>
            </w:r>
            <w:r>
              <w:rPr>
                <w:noProof/>
                <w:webHidden/>
              </w:rPr>
            </w:r>
            <w:r>
              <w:rPr>
                <w:noProof/>
                <w:webHidden/>
              </w:rPr>
              <w:fldChar w:fldCharType="separate"/>
            </w:r>
            <w:r>
              <w:rPr>
                <w:noProof/>
                <w:webHidden/>
              </w:rPr>
              <w:t>2</w:t>
            </w:r>
            <w:r>
              <w:rPr>
                <w:noProof/>
                <w:webHidden/>
              </w:rPr>
              <w:fldChar w:fldCharType="end"/>
            </w:r>
          </w:hyperlink>
        </w:p>
        <w:p w14:paraId="55A2E4D3" w14:textId="0E3DF0B7" w:rsidR="007D69A6" w:rsidRDefault="007D69A6">
          <w:pPr>
            <w:pStyle w:val="TM1"/>
            <w:tabs>
              <w:tab w:val="left" w:pos="720"/>
              <w:tab w:val="right" w:leader="dot" w:pos="9182"/>
            </w:tabs>
            <w:rPr>
              <w:rFonts w:asciiTheme="minorHAnsi" w:hAnsiTheme="minorHAnsi" w:cstheme="minorBidi"/>
              <w:noProof/>
              <w:kern w:val="2"/>
              <w:sz w:val="24"/>
              <w:szCs w:val="24"/>
              <w:lang w:eastAsia="fr-FR"/>
              <w14:ligatures w14:val="standardContextual"/>
            </w:rPr>
          </w:pPr>
          <w:hyperlink w:anchor="_Toc155606079" w:history="1">
            <w:r w:rsidRPr="00A2054D">
              <w:rPr>
                <w:rStyle w:val="Lienhypertexte"/>
                <w:noProof/>
              </w:rPr>
              <w:t>3.3</w:t>
            </w:r>
            <w:r>
              <w:rPr>
                <w:rFonts w:asciiTheme="minorHAnsi" w:hAnsiTheme="minorHAnsi" w:cstheme="minorBidi"/>
                <w:noProof/>
                <w:kern w:val="2"/>
                <w:sz w:val="24"/>
                <w:szCs w:val="24"/>
                <w:lang w:eastAsia="fr-FR"/>
                <w14:ligatures w14:val="standardContextual"/>
              </w:rPr>
              <w:tab/>
            </w:r>
            <w:r w:rsidRPr="00A2054D">
              <w:rPr>
                <w:rStyle w:val="Lienhypertexte"/>
                <w:noProof/>
              </w:rPr>
              <w:t>Vérification des références</w:t>
            </w:r>
            <w:r>
              <w:rPr>
                <w:noProof/>
                <w:webHidden/>
              </w:rPr>
              <w:tab/>
            </w:r>
            <w:r>
              <w:rPr>
                <w:noProof/>
                <w:webHidden/>
              </w:rPr>
              <w:fldChar w:fldCharType="begin"/>
            </w:r>
            <w:r>
              <w:rPr>
                <w:noProof/>
                <w:webHidden/>
              </w:rPr>
              <w:instrText xml:space="preserve"> PAGEREF _Toc155606079 \h </w:instrText>
            </w:r>
            <w:r>
              <w:rPr>
                <w:noProof/>
                <w:webHidden/>
              </w:rPr>
            </w:r>
            <w:r>
              <w:rPr>
                <w:noProof/>
                <w:webHidden/>
              </w:rPr>
              <w:fldChar w:fldCharType="separate"/>
            </w:r>
            <w:r>
              <w:rPr>
                <w:noProof/>
                <w:webHidden/>
              </w:rPr>
              <w:t>2</w:t>
            </w:r>
            <w:r>
              <w:rPr>
                <w:noProof/>
                <w:webHidden/>
              </w:rPr>
              <w:fldChar w:fldCharType="end"/>
            </w:r>
          </w:hyperlink>
        </w:p>
        <w:p w14:paraId="65314AFE" w14:textId="778D34C7" w:rsidR="007D69A6" w:rsidRDefault="007D69A6">
          <w:pPr>
            <w:pStyle w:val="TM1"/>
            <w:tabs>
              <w:tab w:val="left" w:pos="720"/>
              <w:tab w:val="right" w:leader="dot" w:pos="9182"/>
            </w:tabs>
            <w:rPr>
              <w:rFonts w:asciiTheme="minorHAnsi" w:hAnsiTheme="minorHAnsi" w:cstheme="minorBidi"/>
              <w:noProof/>
              <w:kern w:val="2"/>
              <w:sz w:val="24"/>
              <w:szCs w:val="24"/>
              <w:lang w:eastAsia="fr-FR"/>
              <w14:ligatures w14:val="standardContextual"/>
            </w:rPr>
          </w:pPr>
          <w:hyperlink w:anchor="_Toc155606080" w:history="1">
            <w:r w:rsidRPr="00A2054D">
              <w:rPr>
                <w:rStyle w:val="Lienhypertexte"/>
                <w:noProof/>
              </w:rPr>
              <w:t>3.4</w:t>
            </w:r>
            <w:r>
              <w:rPr>
                <w:rFonts w:asciiTheme="minorHAnsi" w:hAnsiTheme="minorHAnsi" w:cstheme="minorBidi"/>
                <w:noProof/>
                <w:kern w:val="2"/>
                <w:sz w:val="24"/>
                <w:szCs w:val="24"/>
                <w:lang w:eastAsia="fr-FR"/>
                <w14:ligatures w14:val="standardContextual"/>
              </w:rPr>
              <w:tab/>
            </w:r>
            <w:r w:rsidRPr="00A2054D">
              <w:rPr>
                <w:rStyle w:val="Lienhypertexte"/>
                <w:noProof/>
              </w:rPr>
              <w:t>Recrutement et sélection</w:t>
            </w:r>
            <w:r>
              <w:rPr>
                <w:noProof/>
                <w:webHidden/>
              </w:rPr>
              <w:tab/>
            </w:r>
            <w:r>
              <w:rPr>
                <w:noProof/>
                <w:webHidden/>
              </w:rPr>
              <w:fldChar w:fldCharType="begin"/>
            </w:r>
            <w:r>
              <w:rPr>
                <w:noProof/>
                <w:webHidden/>
              </w:rPr>
              <w:instrText xml:space="preserve"> PAGEREF _Toc155606080 \h </w:instrText>
            </w:r>
            <w:r>
              <w:rPr>
                <w:noProof/>
                <w:webHidden/>
              </w:rPr>
            </w:r>
            <w:r>
              <w:rPr>
                <w:noProof/>
                <w:webHidden/>
              </w:rPr>
              <w:fldChar w:fldCharType="separate"/>
            </w:r>
            <w:r>
              <w:rPr>
                <w:noProof/>
                <w:webHidden/>
              </w:rPr>
              <w:t>2</w:t>
            </w:r>
            <w:r>
              <w:rPr>
                <w:noProof/>
                <w:webHidden/>
              </w:rPr>
              <w:fldChar w:fldCharType="end"/>
            </w:r>
          </w:hyperlink>
        </w:p>
        <w:p w14:paraId="2F16D208" w14:textId="1909CEF4" w:rsidR="007D69A6" w:rsidRDefault="007D69A6">
          <w:pPr>
            <w:pStyle w:val="TM1"/>
            <w:tabs>
              <w:tab w:val="left" w:pos="720"/>
              <w:tab w:val="right" w:leader="dot" w:pos="9182"/>
            </w:tabs>
            <w:rPr>
              <w:rFonts w:asciiTheme="minorHAnsi" w:hAnsiTheme="minorHAnsi" w:cstheme="minorBidi"/>
              <w:noProof/>
              <w:kern w:val="2"/>
              <w:sz w:val="24"/>
              <w:szCs w:val="24"/>
              <w:lang w:eastAsia="fr-FR"/>
              <w14:ligatures w14:val="standardContextual"/>
            </w:rPr>
          </w:pPr>
          <w:hyperlink w:anchor="_Toc155606081" w:history="1">
            <w:r w:rsidRPr="00A2054D">
              <w:rPr>
                <w:rStyle w:val="Lienhypertexte"/>
                <w:noProof/>
              </w:rPr>
              <w:t>3.5</w:t>
            </w:r>
            <w:r>
              <w:rPr>
                <w:rFonts w:asciiTheme="minorHAnsi" w:hAnsiTheme="minorHAnsi" w:cstheme="minorBidi"/>
                <w:noProof/>
                <w:kern w:val="2"/>
                <w:sz w:val="24"/>
                <w:szCs w:val="24"/>
                <w:lang w:eastAsia="fr-FR"/>
                <w14:ligatures w14:val="standardContextual"/>
              </w:rPr>
              <w:tab/>
            </w:r>
            <w:r w:rsidRPr="00A2054D">
              <w:rPr>
                <w:rStyle w:val="Lienhypertexte"/>
                <w:noProof/>
              </w:rPr>
              <w:t>Accueil et intégration</w:t>
            </w:r>
            <w:r>
              <w:rPr>
                <w:noProof/>
                <w:webHidden/>
              </w:rPr>
              <w:tab/>
            </w:r>
            <w:r>
              <w:rPr>
                <w:noProof/>
                <w:webHidden/>
              </w:rPr>
              <w:fldChar w:fldCharType="begin"/>
            </w:r>
            <w:r>
              <w:rPr>
                <w:noProof/>
                <w:webHidden/>
              </w:rPr>
              <w:instrText xml:space="preserve"> PAGEREF _Toc155606081 \h </w:instrText>
            </w:r>
            <w:r>
              <w:rPr>
                <w:noProof/>
                <w:webHidden/>
              </w:rPr>
            </w:r>
            <w:r>
              <w:rPr>
                <w:noProof/>
                <w:webHidden/>
              </w:rPr>
              <w:fldChar w:fldCharType="separate"/>
            </w:r>
            <w:r>
              <w:rPr>
                <w:noProof/>
                <w:webHidden/>
              </w:rPr>
              <w:t>3</w:t>
            </w:r>
            <w:r>
              <w:rPr>
                <w:noProof/>
                <w:webHidden/>
              </w:rPr>
              <w:fldChar w:fldCharType="end"/>
            </w:r>
          </w:hyperlink>
        </w:p>
        <w:p w14:paraId="19845BFE" w14:textId="3FF022FA" w:rsidR="007D69A6" w:rsidRDefault="007D69A6">
          <w:pPr>
            <w:pStyle w:val="TM1"/>
            <w:tabs>
              <w:tab w:val="left" w:pos="720"/>
              <w:tab w:val="right" w:leader="dot" w:pos="9182"/>
            </w:tabs>
            <w:rPr>
              <w:rFonts w:asciiTheme="minorHAnsi" w:hAnsiTheme="minorHAnsi" w:cstheme="minorBidi"/>
              <w:noProof/>
              <w:kern w:val="2"/>
              <w:sz w:val="24"/>
              <w:szCs w:val="24"/>
              <w:lang w:eastAsia="fr-FR"/>
              <w14:ligatures w14:val="standardContextual"/>
            </w:rPr>
          </w:pPr>
          <w:hyperlink w:anchor="_Toc155606082" w:history="1">
            <w:r w:rsidRPr="00A2054D">
              <w:rPr>
                <w:rStyle w:val="Lienhypertexte"/>
                <w:noProof/>
              </w:rPr>
              <w:t>3.6</w:t>
            </w:r>
            <w:r>
              <w:rPr>
                <w:rFonts w:asciiTheme="minorHAnsi" w:hAnsiTheme="minorHAnsi" w:cstheme="minorBidi"/>
                <w:noProof/>
                <w:kern w:val="2"/>
                <w:sz w:val="24"/>
                <w:szCs w:val="24"/>
                <w:lang w:eastAsia="fr-FR"/>
                <w14:ligatures w14:val="standardContextual"/>
              </w:rPr>
              <w:tab/>
            </w:r>
            <w:r w:rsidRPr="00A2054D">
              <w:rPr>
                <w:rStyle w:val="Lienhypertexte"/>
                <w:noProof/>
              </w:rPr>
              <w:t>Période d’essai</w:t>
            </w:r>
            <w:r>
              <w:rPr>
                <w:noProof/>
                <w:webHidden/>
              </w:rPr>
              <w:tab/>
            </w:r>
            <w:r>
              <w:rPr>
                <w:noProof/>
                <w:webHidden/>
              </w:rPr>
              <w:fldChar w:fldCharType="begin"/>
            </w:r>
            <w:r>
              <w:rPr>
                <w:noProof/>
                <w:webHidden/>
              </w:rPr>
              <w:instrText xml:space="preserve"> PAGEREF _Toc155606082 \h </w:instrText>
            </w:r>
            <w:r>
              <w:rPr>
                <w:noProof/>
                <w:webHidden/>
              </w:rPr>
            </w:r>
            <w:r>
              <w:rPr>
                <w:noProof/>
                <w:webHidden/>
              </w:rPr>
              <w:fldChar w:fldCharType="separate"/>
            </w:r>
            <w:r>
              <w:rPr>
                <w:noProof/>
                <w:webHidden/>
              </w:rPr>
              <w:t>3</w:t>
            </w:r>
            <w:r>
              <w:rPr>
                <w:noProof/>
                <w:webHidden/>
              </w:rPr>
              <w:fldChar w:fldCharType="end"/>
            </w:r>
          </w:hyperlink>
        </w:p>
        <w:p w14:paraId="05C9E602" w14:textId="27B7DC66" w:rsidR="007D69A6" w:rsidRDefault="007D69A6">
          <w:pPr>
            <w:pStyle w:val="TM1"/>
            <w:tabs>
              <w:tab w:val="left" w:pos="720"/>
              <w:tab w:val="right" w:leader="dot" w:pos="9182"/>
            </w:tabs>
            <w:rPr>
              <w:rFonts w:asciiTheme="minorHAnsi" w:hAnsiTheme="minorHAnsi" w:cstheme="minorBidi"/>
              <w:noProof/>
              <w:kern w:val="2"/>
              <w:sz w:val="24"/>
              <w:szCs w:val="24"/>
              <w:lang w:eastAsia="fr-FR"/>
              <w14:ligatures w14:val="standardContextual"/>
            </w:rPr>
          </w:pPr>
          <w:hyperlink w:anchor="_Toc155606083" w:history="1">
            <w:r w:rsidRPr="00A2054D">
              <w:rPr>
                <w:rStyle w:val="Lienhypertexte"/>
                <w:noProof/>
              </w:rPr>
              <w:t>3.7</w:t>
            </w:r>
            <w:r>
              <w:rPr>
                <w:rFonts w:asciiTheme="minorHAnsi" w:hAnsiTheme="minorHAnsi" w:cstheme="minorBidi"/>
                <w:noProof/>
                <w:kern w:val="2"/>
                <w:sz w:val="24"/>
                <w:szCs w:val="24"/>
                <w:lang w:eastAsia="fr-FR"/>
                <w14:ligatures w14:val="standardContextual"/>
              </w:rPr>
              <w:tab/>
            </w:r>
            <w:r w:rsidRPr="00A2054D">
              <w:rPr>
                <w:rStyle w:val="Lienhypertexte"/>
                <w:noProof/>
              </w:rPr>
              <w:t>Gestion de la formation</w:t>
            </w:r>
            <w:r>
              <w:rPr>
                <w:noProof/>
                <w:webHidden/>
              </w:rPr>
              <w:tab/>
            </w:r>
            <w:r>
              <w:rPr>
                <w:noProof/>
                <w:webHidden/>
              </w:rPr>
              <w:fldChar w:fldCharType="begin"/>
            </w:r>
            <w:r>
              <w:rPr>
                <w:noProof/>
                <w:webHidden/>
              </w:rPr>
              <w:instrText xml:space="preserve"> PAGEREF _Toc155606083 \h </w:instrText>
            </w:r>
            <w:r>
              <w:rPr>
                <w:noProof/>
                <w:webHidden/>
              </w:rPr>
            </w:r>
            <w:r>
              <w:rPr>
                <w:noProof/>
                <w:webHidden/>
              </w:rPr>
              <w:fldChar w:fldCharType="separate"/>
            </w:r>
            <w:r>
              <w:rPr>
                <w:noProof/>
                <w:webHidden/>
              </w:rPr>
              <w:t>3</w:t>
            </w:r>
            <w:r>
              <w:rPr>
                <w:noProof/>
                <w:webHidden/>
              </w:rPr>
              <w:fldChar w:fldCharType="end"/>
            </w:r>
          </w:hyperlink>
        </w:p>
        <w:p w14:paraId="2D89A030" w14:textId="5CCFA4B5" w:rsidR="007D69A6" w:rsidRDefault="007D69A6">
          <w:pPr>
            <w:pStyle w:val="TM1"/>
            <w:tabs>
              <w:tab w:val="left" w:pos="720"/>
              <w:tab w:val="right" w:leader="dot" w:pos="9182"/>
            </w:tabs>
            <w:rPr>
              <w:rFonts w:asciiTheme="minorHAnsi" w:hAnsiTheme="minorHAnsi" w:cstheme="minorBidi"/>
              <w:noProof/>
              <w:kern w:val="2"/>
              <w:sz w:val="24"/>
              <w:szCs w:val="24"/>
              <w:lang w:eastAsia="fr-FR"/>
              <w14:ligatures w14:val="standardContextual"/>
            </w:rPr>
          </w:pPr>
          <w:hyperlink w:anchor="_Toc155606084" w:history="1">
            <w:r w:rsidRPr="00A2054D">
              <w:rPr>
                <w:rStyle w:val="Lienhypertexte"/>
                <w:noProof/>
              </w:rPr>
              <w:t>3.8</w:t>
            </w:r>
            <w:r>
              <w:rPr>
                <w:rFonts w:asciiTheme="minorHAnsi" w:hAnsiTheme="minorHAnsi" w:cstheme="minorBidi"/>
                <w:noProof/>
                <w:kern w:val="2"/>
                <w:sz w:val="24"/>
                <w:szCs w:val="24"/>
                <w:lang w:eastAsia="fr-FR"/>
                <w14:ligatures w14:val="standardContextual"/>
              </w:rPr>
              <w:tab/>
            </w:r>
            <w:r w:rsidRPr="00A2054D">
              <w:rPr>
                <w:rStyle w:val="Lienhypertexte"/>
                <w:noProof/>
              </w:rPr>
              <w:t>Performance au travail</w:t>
            </w:r>
            <w:r>
              <w:rPr>
                <w:noProof/>
                <w:webHidden/>
              </w:rPr>
              <w:tab/>
            </w:r>
            <w:r>
              <w:rPr>
                <w:noProof/>
                <w:webHidden/>
              </w:rPr>
              <w:fldChar w:fldCharType="begin"/>
            </w:r>
            <w:r>
              <w:rPr>
                <w:noProof/>
                <w:webHidden/>
              </w:rPr>
              <w:instrText xml:space="preserve"> PAGEREF _Toc155606084 \h </w:instrText>
            </w:r>
            <w:r>
              <w:rPr>
                <w:noProof/>
                <w:webHidden/>
              </w:rPr>
            </w:r>
            <w:r>
              <w:rPr>
                <w:noProof/>
                <w:webHidden/>
              </w:rPr>
              <w:fldChar w:fldCharType="separate"/>
            </w:r>
            <w:r>
              <w:rPr>
                <w:noProof/>
                <w:webHidden/>
              </w:rPr>
              <w:t>3</w:t>
            </w:r>
            <w:r>
              <w:rPr>
                <w:noProof/>
                <w:webHidden/>
              </w:rPr>
              <w:fldChar w:fldCharType="end"/>
            </w:r>
          </w:hyperlink>
        </w:p>
        <w:p w14:paraId="13D31387" w14:textId="15C79D69" w:rsidR="007D69A6" w:rsidRDefault="007D69A6">
          <w:pPr>
            <w:pStyle w:val="TM1"/>
            <w:tabs>
              <w:tab w:val="left" w:pos="720"/>
              <w:tab w:val="right" w:leader="dot" w:pos="9182"/>
            </w:tabs>
            <w:rPr>
              <w:rFonts w:asciiTheme="minorHAnsi" w:hAnsiTheme="minorHAnsi" w:cstheme="minorBidi"/>
              <w:noProof/>
              <w:kern w:val="2"/>
              <w:sz w:val="24"/>
              <w:szCs w:val="24"/>
              <w:lang w:eastAsia="fr-FR"/>
              <w14:ligatures w14:val="standardContextual"/>
            </w:rPr>
          </w:pPr>
          <w:hyperlink w:anchor="_Toc155606085" w:history="1">
            <w:r w:rsidRPr="00A2054D">
              <w:rPr>
                <w:rStyle w:val="Lienhypertexte"/>
                <w:noProof/>
              </w:rPr>
              <w:t>3.9</w:t>
            </w:r>
            <w:r>
              <w:rPr>
                <w:rFonts w:asciiTheme="minorHAnsi" w:hAnsiTheme="minorHAnsi" w:cstheme="minorBidi"/>
                <w:noProof/>
                <w:kern w:val="2"/>
                <w:sz w:val="24"/>
                <w:szCs w:val="24"/>
                <w:lang w:eastAsia="fr-FR"/>
                <w14:ligatures w14:val="standardContextual"/>
              </w:rPr>
              <w:tab/>
            </w:r>
            <w:r w:rsidRPr="00A2054D">
              <w:rPr>
                <w:rStyle w:val="Lienhypertexte"/>
                <w:noProof/>
              </w:rPr>
              <w:t>Gestion de carrière</w:t>
            </w:r>
            <w:r>
              <w:rPr>
                <w:noProof/>
                <w:webHidden/>
              </w:rPr>
              <w:tab/>
            </w:r>
            <w:r>
              <w:rPr>
                <w:noProof/>
                <w:webHidden/>
              </w:rPr>
              <w:fldChar w:fldCharType="begin"/>
            </w:r>
            <w:r>
              <w:rPr>
                <w:noProof/>
                <w:webHidden/>
              </w:rPr>
              <w:instrText xml:space="preserve"> PAGEREF _Toc155606085 \h </w:instrText>
            </w:r>
            <w:r>
              <w:rPr>
                <w:noProof/>
                <w:webHidden/>
              </w:rPr>
            </w:r>
            <w:r>
              <w:rPr>
                <w:noProof/>
                <w:webHidden/>
              </w:rPr>
              <w:fldChar w:fldCharType="separate"/>
            </w:r>
            <w:r>
              <w:rPr>
                <w:noProof/>
                <w:webHidden/>
              </w:rPr>
              <w:t>3</w:t>
            </w:r>
            <w:r>
              <w:rPr>
                <w:noProof/>
                <w:webHidden/>
              </w:rPr>
              <w:fldChar w:fldCharType="end"/>
            </w:r>
          </w:hyperlink>
        </w:p>
        <w:p w14:paraId="23A0DD77" w14:textId="0CEB4E83" w:rsidR="007D69A6" w:rsidRDefault="007D69A6">
          <w:pPr>
            <w:pStyle w:val="TM1"/>
            <w:tabs>
              <w:tab w:val="left" w:pos="720"/>
              <w:tab w:val="right" w:leader="dot" w:pos="9182"/>
            </w:tabs>
            <w:rPr>
              <w:rFonts w:asciiTheme="minorHAnsi" w:hAnsiTheme="minorHAnsi" w:cstheme="minorBidi"/>
              <w:noProof/>
              <w:kern w:val="2"/>
              <w:sz w:val="24"/>
              <w:szCs w:val="24"/>
              <w:lang w:eastAsia="fr-FR"/>
              <w14:ligatures w14:val="standardContextual"/>
            </w:rPr>
          </w:pPr>
          <w:hyperlink w:anchor="_Toc155606086" w:history="1">
            <w:r w:rsidRPr="00A2054D">
              <w:rPr>
                <w:rStyle w:val="Lienhypertexte"/>
                <w:noProof/>
              </w:rPr>
              <w:t>3.10</w:t>
            </w:r>
            <w:r>
              <w:rPr>
                <w:rFonts w:asciiTheme="minorHAnsi" w:hAnsiTheme="minorHAnsi" w:cstheme="minorBidi"/>
                <w:noProof/>
                <w:kern w:val="2"/>
                <w:sz w:val="24"/>
                <w:szCs w:val="24"/>
                <w:lang w:eastAsia="fr-FR"/>
                <w14:ligatures w14:val="standardContextual"/>
              </w:rPr>
              <w:tab/>
            </w:r>
            <w:r w:rsidRPr="00A2054D">
              <w:rPr>
                <w:rStyle w:val="Lienhypertexte"/>
                <w:noProof/>
              </w:rPr>
              <w:t>Reconnaissance des employés</w:t>
            </w:r>
            <w:r>
              <w:rPr>
                <w:noProof/>
                <w:webHidden/>
              </w:rPr>
              <w:tab/>
            </w:r>
            <w:r>
              <w:rPr>
                <w:noProof/>
                <w:webHidden/>
              </w:rPr>
              <w:fldChar w:fldCharType="begin"/>
            </w:r>
            <w:r>
              <w:rPr>
                <w:noProof/>
                <w:webHidden/>
              </w:rPr>
              <w:instrText xml:space="preserve"> PAGEREF _Toc155606086 \h </w:instrText>
            </w:r>
            <w:r>
              <w:rPr>
                <w:noProof/>
                <w:webHidden/>
              </w:rPr>
            </w:r>
            <w:r>
              <w:rPr>
                <w:noProof/>
                <w:webHidden/>
              </w:rPr>
              <w:fldChar w:fldCharType="separate"/>
            </w:r>
            <w:r>
              <w:rPr>
                <w:noProof/>
                <w:webHidden/>
              </w:rPr>
              <w:t>4</w:t>
            </w:r>
            <w:r>
              <w:rPr>
                <w:noProof/>
                <w:webHidden/>
              </w:rPr>
              <w:fldChar w:fldCharType="end"/>
            </w:r>
          </w:hyperlink>
        </w:p>
        <w:p w14:paraId="6D5CD347" w14:textId="20F94618" w:rsidR="007D69A6" w:rsidRDefault="007D69A6">
          <w:pPr>
            <w:pStyle w:val="TM1"/>
            <w:tabs>
              <w:tab w:val="left" w:pos="720"/>
              <w:tab w:val="right" w:leader="dot" w:pos="9182"/>
            </w:tabs>
            <w:rPr>
              <w:rFonts w:asciiTheme="minorHAnsi" w:hAnsiTheme="minorHAnsi" w:cstheme="minorBidi"/>
              <w:noProof/>
              <w:kern w:val="2"/>
              <w:sz w:val="24"/>
              <w:szCs w:val="24"/>
              <w:lang w:eastAsia="fr-FR"/>
              <w14:ligatures w14:val="standardContextual"/>
            </w:rPr>
          </w:pPr>
          <w:hyperlink w:anchor="_Toc155606087" w:history="1">
            <w:r w:rsidRPr="00A2054D">
              <w:rPr>
                <w:rStyle w:val="Lienhypertexte"/>
                <w:noProof/>
              </w:rPr>
              <w:t>4.0</w:t>
            </w:r>
            <w:r>
              <w:rPr>
                <w:rFonts w:asciiTheme="minorHAnsi" w:hAnsiTheme="minorHAnsi" w:cstheme="minorBidi"/>
                <w:noProof/>
                <w:kern w:val="2"/>
                <w:sz w:val="24"/>
                <w:szCs w:val="24"/>
                <w:lang w:eastAsia="fr-FR"/>
                <w14:ligatures w14:val="standardContextual"/>
              </w:rPr>
              <w:tab/>
            </w:r>
            <w:r w:rsidRPr="00A2054D">
              <w:rPr>
                <w:rStyle w:val="Lienhypertexte"/>
                <w:noProof/>
              </w:rPr>
              <w:t>MÉCANISME DE COMMUNICATION</w:t>
            </w:r>
            <w:r>
              <w:rPr>
                <w:noProof/>
                <w:webHidden/>
              </w:rPr>
              <w:tab/>
            </w:r>
            <w:r>
              <w:rPr>
                <w:noProof/>
                <w:webHidden/>
              </w:rPr>
              <w:fldChar w:fldCharType="begin"/>
            </w:r>
            <w:r>
              <w:rPr>
                <w:noProof/>
                <w:webHidden/>
              </w:rPr>
              <w:instrText xml:space="preserve"> PAGEREF _Toc155606087 \h </w:instrText>
            </w:r>
            <w:r>
              <w:rPr>
                <w:noProof/>
                <w:webHidden/>
              </w:rPr>
            </w:r>
            <w:r>
              <w:rPr>
                <w:noProof/>
                <w:webHidden/>
              </w:rPr>
              <w:fldChar w:fldCharType="separate"/>
            </w:r>
            <w:r>
              <w:rPr>
                <w:noProof/>
                <w:webHidden/>
              </w:rPr>
              <w:t>4</w:t>
            </w:r>
            <w:r>
              <w:rPr>
                <w:noProof/>
                <w:webHidden/>
              </w:rPr>
              <w:fldChar w:fldCharType="end"/>
            </w:r>
          </w:hyperlink>
        </w:p>
        <w:p w14:paraId="1D223BB6" w14:textId="6B244661" w:rsidR="007D69A6" w:rsidRDefault="007D69A6">
          <w:pPr>
            <w:pStyle w:val="TM1"/>
            <w:tabs>
              <w:tab w:val="left" w:pos="720"/>
              <w:tab w:val="right" w:leader="dot" w:pos="9182"/>
            </w:tabs>
            <w:rPr>
              <w:rFonts w:asciiTheme="minorHAnsi" w:hAnsiTheme="minorHAnsi" w:cstheme="minorBidi"/>
              <w:noProof/>
              <w:kern w:val="2"/>
              <w:sz w:val="24"/>
              <w:szCs w:val="24"/>
              <w:lang w:eastAsia="fr-FR"/>
              <w14:ligatures w14:val="standardContextual"/>
            </w:rPr>
          </w:pPr>
          <w:hyperlink w:anchor="_Toc155606088" w:history="1">
            <w:r w:rsidRPr="00A2054D">
              <w:rPr>
                <w:rStyle w:val="Lienhypertexte"/>
                <w:noProof/>
              </w:rPr>
              <w:t>5.0</w:t>
            </w:r>
            <w:r>
              <w:rPr>
                <w:rFonts w:asciiTheme="minorHAnsi" w:hAnsiTheme="minorHAnsi" w:cstheme="minorBidi"/>
                <w:noProof/>
                <w:kern w:val="2"/>
                <w:sz w:val="24"/>
                <w:szCs w:val="24"/>
                <w:lang w:eastAsia="fr-FR"/>
                <w14:ligatures w14:val="standardContextual"/>
              </w:rPr>
              <w:tab/>
            </w:r>
            <w:r w:rsidRPr="00A2054D">
              <w:rPr>
                <w:rStyle w:val="Lienhypertexte"/>
                <w:noProof/>
              </w:rPr>
              <w:t>RÉMUNÉRATION</w:t>
            </w:r>
            <w:r>
              <w:rPr>
                <w:noProof/>
                <w:webHidden/>
              </w:rPr>
              <w:tab/>
            </w:r>
            <w:r>
              <w:rPr>
                <w:noProof/>
                <w:webHidden/>
              </w:rPr>
              <w:fldChar w:fldCharType="begin"/>
            </w:r>
            <w:r>
              <w:rPr>
                <w:noProof/>
                <w:webHidden/>
              </w:rPr>
              <w:instrText xml:space="preserve"> PAGEREF _Toc155606088 \h </w:instrText>
            </w:r>
            <w:r>
              <w:rPr>
                <w:noProof/>
                <w:webHidden/>
              </w:rPr>
            </w:r>
            <w:r>
              <w:rPr>
                <w:noProof/>
                <w:webHidden/>
              </w:rPr>
              <w:fldChar w:fldCharType="separate"/>
            </w:r>
            <w:r>
              <w:rPr>
                <w:noProof/>
                <w:webHidden/>
              </w:rPr>
              <w:t>5</w:t>
            </w:r>
            <w:r>
              <w:rPr>
                <w:noProof/>
                <w:webHidden/>
              </w:rPr>
              <w:fldChar w:fldCharType="end"/>
            </w:r>
          </w:hyperlink>
        </w:p>
        <w:p w14:paraId="455984C4" w14:textId="087493F8" w:rsidR="007D69A6" w:rsidRDefault="007D69A6">
          <w:pPr>
            <w:pStyle w:val="TM1"/>
            <w:tabs>
              <w:tab w:val="left" w:pos="720"/>
              <w:tab w:val="right" w:leader="dot" w:pos="9182"/>
            </w:tabs>
            <w:rPr>
              <w:rFonts w:asciiTheme="minorHAnsi" w:hAnsiTheme="minorHAnsi" w:cstheme="minorBidi"/>
              <w:noProof/>
              <w:kern w:val="2"/>
              <w:sz w:val="24"/>
              <w:szCs w:val="24"/>
              <w:lang w:eastAsia="fr-FR"/>
              <w14:ligatures w14:val="standardContextual"/>
            </w:rPr>
          </w:pPr>
          <w:hyperlink w:anchor="_Toc155606089" w:history="1">
            <w:r w:rsidRPr="00A2054D">
              <w:rPr>
                <w:rStyle w:val="Lienhypertexte"/>
                <w:noProof/>
              </w:rPr>
              <w:t>5.1</w:t>
            </w:r>
            <w:r>
              <w:rPr>
                <w:rFonts w:asciiTheme="minorHAnsi" w:hAnsiTheme="minorHAnsi" w:cstheme="minorBidi"/>
                <w:noProof/>
                <w:kern w:val="2"/>
                <w:sz w:val="24"/>
                <w:szCs w:val="24"/>
                <w:lang w:eastAsia="fr-FR"/>
                <w14:ligatures w14:val="standardContextual"/>
              </w:rPr>
              <w:tab/>
            </w:r>
            <w:r w:rsidRPr="00A2054D">
              <w:rPr>
                <w:rStyle w:val="Lienhypertexte"/>
                <w:noProof/>
              </w:rPr>
              <w:t xml:space="preserve">Versement </w:t>
            </w:r>
            <w:r>
              <w:rPr>
                <w:noProof/>
                <w:webHidden/>
              </w:rPr>
              <w:tab/>
            </w:r>
            <w:r>
              <w:rPr>
                <w:noProof/>
                <w:webHidden/>
              </w:rPr>
              <w:fldChar w:fldCharType="begin"/>
            </w:r>
            <w:r>
              <w:rPr>
                <w:noProof/>
                <w:webHidden/>
              </w:rPr>
              <w:instrText xml:space="preserve"> PAGEREF _Toc155606089 \h </w:instrText>
            </w:r>
            <w:r>
              <w:rPr>
                <w:noProof/>
                <w:webHidden/>
              </w:rPr>
            </w:r>
            <w:r>
              <w:rPr>
                <w:noProof/>
                <w:webHidden/>
              </w:rPr>
              <w:fldChar w:fldCharType="separate"/>
            </w:r>
            <w:r>
              <w:rPr>
                <w:noProof/>
                <w:webHidden/>
              </w:rPr>
              <w:t>5</w:t>
            </w:r>
            <w:r>
              <w:rPr>
                <w:noProof/>
                <w:webHidden/>
              </w:rPr>
              <w:fldChar w:fldCharType="end"/>
            </w:r>
          </w:hyperlink>
        </w:p>
        <w:p w14:paraId="16473044" w14:textId="5B8F8849" w:rsidR="007D69A6" w:rsidRDefault="007D69A6">
          <w:pPr>
            <w:pStyle w:val="TM1"/>
            <w:tabs>
              <w:tab w:val="left" w:pos="720"/>
              <w:tab w:val="right" w:leader="dot" w:pos="9182"/>
            </w:tabs>
            <w:rPr>
              <w:rFonts w:asciiTheme="minorHAnsi" w:hAnsiTheme="minorHAnsi" w:cstheme="minorBidi"/>
              <w:noProof/>
              <w:kern w:val="2"/>
              <w:sz w:val="24"/>
              <w:szCs w:val="24"/>
              <w:lang w:eastAsia="fr-FR"/>
              <w14:ligatures w14:val="standardContextual"/>
            </w:rPr>
          </w:pPr>
          <w:hyperlink w:anchor="_Toc155606090" w:history="1">
            <w:r w:rsidRPr="00A2054D">
              <w:rPr>
                <w:rStyle w:val="Lienhypertexte"/>
                <w:noProof/>
              </w:rPr>
              <w:t>5.2</w:t>
            </w:r>
            <w:r>
              <w:rPr>
                <w:rFonts w:asciiTheme="minorHAnsi" w:hAnsiTheme="minorHAnsi" w:cstheme="minorBidi"/>
                <w:noProof/>
                <w:kern w:val="2"/>
                <w:sz w:val="24"/>
                <w:szCs w:val="24"/>
                <w:lang w:eastAsia="fr-FR"/>
                <w14:ligatures w14:val="standardContextual"/>
              </w:rPr>
              <w:tab/>
            </w:r>
            <w:r w:rsidRPr="00A2054D">
              <w:rPr>
                <w:rStyle w:val="Lienhypertexte"/>
                <w:noProof/>
              </w:rPr>
              <w:t>Salaire</w:t>
            </w:r>
            <w:r>
              <w:rPr>
                <w:noProof/>
                <w:webHidden/>
              </w:rPr>
              <w:tab/>
            </w:r>
            <w:r>
              <w:rPr>
                <w:noProof/>
                <w:webHidden/>
              </w:rPr>
              <w:fldChar w:fldCharType="begin"/>
            </w:r>
            <w:r>
              <w:rPr>
                <w:noProof/>
                <w:webHidden/>
              </w:rPr>
              <w:instrText xml:space="preserve"> PAGEREF _Toc155606090 \h </w:instrText>
            </w:r>
            <w:r>
              <w:rPr>
                <w:noProof/>
                <w:webHidden/>
              </w:rPr>
            </w:r>
            <w:r>
              <w:rPr>
                <w:noProof/>
                <w:webHidden/>
              </w:rPr>
              <w:fldChar w:fldCharType="separate"/>
            </w:r>
            <w:r>
              <w:rPr>
                <w:noProof/>
                <w:webHidden/>
              </w:rPr>
              <w:t>5</w:t>
            </w:r>
            <w:r>
              <w:rPr>
                <w:noProof/>
                <w:webHidden/>
              </w:rPr>
              <w:fldChar w:fldCharType="end"/>
            </w:r>
          </w:hyperlink>
        </w:p>
        <w:p w14:paraId="44136B1B" w14:textId="358773F8" w:rsidR="007D69A6" w:rsidRDefault="007D69A6">
          <w:pPr>
            <w:pStyle w:val="TM1"/>
            <w:tabs>
              <w:tab w:val="left" w:pos="720"/>
              <w:tab w:val="right" w:leader="dot" w:pos="9182"/>
            </w:tabs>
            <w:rPr>
              <w:rFonts w:asciiTheme="minorHAnsi" w:hAnsiTheme="minorHAnsi" w:cstheme="minorBidi"/>
              <w:noProof/>
              <w:kern w:val="2"/>
              <w:sz w:val="24"/>
              <w:szCs w:val="24"/>
              <w:lang w:eastAsia="fr-FR"/>
              <w14:ligatures w14:val="standardContextual"/>
            </w:rPr>
          </w:pPr>
          <w:hyperlink w:anchor="_Toc155606091" w:history="1">
            <w:r w:rsidRPr="00A2054D">
              <w:rPr>
                <w:rStyle w:val="Lienhypertexte"/>
                <w:noProof/>
              </w:rPr>
              <w:t>5.3</w:t>
            </w:r>
            <w:r>
              <w:rPr>
                <w:rFonts w:asciiTheme="minorHAnsi" w:hAnsiTheme="minorHAnsi" w:cstheme="minorBidi"/>
                <w:noProof/>
                <w:kern w:val="2"/>
                <w:sz w:val="24"/>
                <w:szCs w:val="24"/>
                <w:lang w:eastAsia="fr-FR"/>
                <w14:ligatures w14:val="standardContextual"/>
              </w:rPr>
              <w:tab/>
            </w:r>
            <w:r w:rsidRPr="00A2054D">
              <w:rPr>
                <w:rStyle w:val="Lienhypertexte"/>
                <w:noProof/>
              </w:rPr>
              <w:t>Révision salariale</w:t>
            </w:r>
            <w:r>
              <w:rPr>
                <w:noProof/>
                <w:webHidden/>
              </w:rPr>
              <w:tab/>
            </w:r>
            <w:r>
              <w:rPr>
                <w:noProof/>
                <w:webHidden/>
              </w:rPr>
              <w:fldChar w:fldCharType="begin"/>
            </w:r>
            <w:r>
              <w:rPr>
                <w:noProof/>
                <w:webHidden/>
              </w:rPr>
              <w:instrText xml:space="preserve"> PAGEREF _Toc155606091 \h </w:instrText>
            </w:r>
            <w:r>
              <w:rPr>
                <w:noProof/>
                <w:webHidden/>
              </w:rPr>
            </w:r>
            <w:r>
              <w:rPr>
                <w:noProof/>
                <w:webHidden/>
              </w:rPr>
              <w:fldChar w:fldCharType="separate"/>
            </w:r>
            <w:r>
              <w:rPr>
                <w:noProof/>
                <w:webHidden/>
              </w:rPr>
              <w:t>5</w:t>
            </w:r>
            <w:r>
              <w:rPr>
                <w:noProof/>
                <w:webHidden/>
              </w:rPr>
              <w:fldChar w:fldCharType="end"/>
            </w:r>
          </w:hyperlink>
        </w:p>
        <w:p w14:paraId="3800D2CF" w14:textId="53D06CC7" w:rsidR="007D69A6" w:rsidRDefault="007D69A6">
          <w:pPr>
            <w:pStyle w:val="TM1"/>
            <w:tabs>
              <w:tab w:val="left" w:pos="720"/>
              <w:tab w:val="right" w:leader="dot" w:pos="9182"/>
            </w:tabs>
            <w:rPr>
              <w:rFonts w:asciiTheme="minorHAnsi" w:hAnsiTheme="minorHAnsi" w:cstheme="minorBidi"/>
              <w:noProof/>
              <w:kern w:val="2"/>
              <w:sz w:val="24"/>
              <w:szCs w:val="24"/>
              <w:lang w:eastAsia="fr-FR"/>
              <w14:ligatures w14:val="standardContextual"/>
            </w:rPr>
          </w:pPr>
          <w:hyperlink w:anchor="_Toc155606092" w:history="1">
            <w:r w:rsidRPr="00A2054D">
              <w:rPr>
                <w:rStyle w:val="Lienhypertexte"/>
                <w:noProof/>
              </w:rPr>
              <w:t>6.0</w:t>
            </w:r>
            <w:r>
              <w:rPr>
                <w:rFonts w:asciiTheme="minorHAnsi" w:hAnsiTheme="minorHAnsi" w:cstheme="minorBidi"/>
                <w:noProof/>
                <w:kern w:val="2"/>
                <w:sz w:val="24"/>
                <w:szCs w:val="24"/>
                <w:lang w:eastAsia="fr-FR"/>
                <w14:ligatures w14:val="standardContextual"/>
              </w:rPr>
              <w:tab/>
            </w:r>
            <w:r w:rsidRPr="00A2054D">
              <w:rPr>
                <w:rStyle w:val="Lienhypertexte"/>
                <w:noProof/>
              </w:rPr>
              <w:t>GESTION DU TEMPS DE TRAVAIL</w:t>
            </w:r>
            <w:r>
              <w:rPr>
                <w:noProof/>
                <w:webHidden/>
              </w:rPr>
              <w:tab/>
            </w:r>
            <w:r>
              <w:rPr>
                <w:noProof/>
                <w:webHidden/>
              </w:rPr>
              <w:fldChar w:fldCharType="begin"/>
            </w:r>
            <w:r>
              <w:rPr>
                <w:noProof/>
                <w:webHidden/>
              </w:rPr>
              <w:instrText xml:space="preserve"> PAGEREF _Toc155606092 \h </w:instrText>
            </w:r>
            <w:r>
              <w:rPr>
                <w:noProof/>
                <w:webHidden/>
              </w:rPr>
            </w:r>
            <w:r>
              <w:rPr>
                <w:noProof/>
                <w:webHidden/>
              </w:rPr>
              <w:fldChar w:fldCharType="separate"/>
            </w:r>
            <w:r>
              <w:rPr>
                <w:noProof/>
                <w:webHidden/>
              </w:rPr>
              <w:t>5</w:t>
            </w:r>
            <w:r>
              <w:rPr>
                <w:noProof/>
                <w:webHidden/>
              </w:rPr>
              <w:fldChar w:fldCharType="end"/>
            </w:r>
          </w:hyperlink>
        </w:p>
        <w:p w14:paraId="12A42D89" w14:textId="479E40DB" w:rsidR="007D69A6" w:rsidRDefault="007D69A6">
          <w:pPr>
            <w:pStyle w:val="TM1"/>
            <w:tabs>
              <w:tab w:val="left" w:pos="720"/>
              <w:tab w:val="right" w:leader="dot" w:pos="9182"/>
            </w:tabs>
            <w:rPr>
              <w:rFonts w:asciiTheme="minorHAnsi" w:hAnsiTheme="minorHAnsi" w:cstheme="minorBidi"/>
              <w:noProof/>
              <w:kern w:val="2"/>
              <w:sz w:val="24"/>
              <w:szCs w:val="24"/>
              <w:lang w:eastAsia="fr-FR"/>
              <w14:ligatures w14:val="standardContextual"/>
            </w:rPr>
          </w:pPr>
          <w:hyperlink w:anchor="_Toc155606093" w:history="1">
            <w:r w:rsidRPr="00A2054D">
              <w:rPr>
                <w:rStyle w:val="Lienhypertexte"/>
                <w:noProof/>
              </w:rPr>
              <w:t>6.1</w:t>
            </w:r>
            <w:r>
              <w:rPr>
                <w:rFonts w:asciiTheme="minorHAnsi" w:hAnsiTheme="minorHAnsi" w:cstheme="minorBidi"/>
                <w:noProof/>
                <w:kern w:val="2"/>
                <w:sz w:val="24"/>
                <w:szCs w:val="24"/>
                <w:lang w:eastAsia="fr-FR"/>
                <w14:ligatures w14:val="standardContextual"/>
              </w:rPr>
              <w:tab/>
            </w:r>
            <w:r w:rsidRPr="00A2054D">
              <w:rPr>
                <w:rStyle w:val="Lienhypertexte"/>
                <w:noProof/>
              </w:rPr>
              <w:t>Horaire de travail</w:t>
            </w:r>
            <w:r>
              <w:rPr>
                <w:noProof/>
                <w:webHidden/>
              </w:rPr>
              <w:tab/>
            </w:r>
            <w:r>
              <w:rPr>
                <w:noProof/>
                <w:webHidden/>
              </w:rPr>
              <w:fldChar w:fldCharType="begin"/>
            </w:r>
            <w:r>
              <w:rPr>
                <w:noProof/>
                <w:webHidden/>
              </w:rPr>
              <w:instrText xml:space="preserve"> PAGEREF _Toc155606093 \h </w:instrText>
            </w:r>
            <w:r>
              <w:rPr>
                <w:noProof/>
                <w:webHidden/>
              </w:rPr>
            </w:r>
            <w:r>
              <w:rPr>
                <w:noProof/>
                <w:webHidden/>
              </w:rPr>
              <w:fldChar w:fldCharType="separate"/>
            </w:r>
            <w:r>
              <w:rPr>
                <w:noProof/>
                <w:webHidden/>
              </w:rPr>
              <w:t>5</w:t>
            </w:r>
            <w:r>
              <w:rPr>
                <w:noProof/>
                <w:webHidden/>
              </w:rPr>
              <w:fldChar w:fldCharType="end"/>
            </w:r>
          </w:hyperlink>
        </w:p>
        <w:p w14:paraId="3F73AE8C" w14:textId="6BA72CC2" w:rsidR="007D69A6" w:rsidRDefault="007D69A6">
          <w:pPr>
            <w:pStyle w:val="TM1"/>
            <w:tabs>
              <w:tab w:val="left" w:pos="720"/>
              <w:tab w:val="right" w:leader="dot" w:pos="9182"/>
            </w:tabs>
            <w:rPr>
              <w:rFonts w:asciiTheme="minorHAnsi" w:hAnsiTheme="minorHAnsi" w:cstheme="minorBidi"/>
              <w:noProof/>
              <w:kern w:val="2"/>
              <w:sz w:val="24"/>
              <w:szCs w:val="24"/>
              <w:lang w:eastAsia="fr-FR"/>
              <w14:ligatures w14:val="standardContextual"/>
            </w:rPr>
          </w:pPr>
          <w:hyperlink w:anchor="_Toc155606094" w:history="1">
            <w:r w:rsidRPr="00A2054D">
              <w:rPr>
                <w:rStyle w:val="Lienhypertexte"/>
                <w:noProof/>
              </w:rPr>
              <w:t>6.2</w:t>
            </w:r>
            <w:r>
              <w:rPr>
                <w:rFonts w:asciiTheme="minorHAnsi" w:hAnsiTheme="minorHAnsi" w:cstheme="minorBidi"/>
                <w:noProof/>
                <w:kern w:val="2"/>
                <w:sz w:val="24"/>
                <w:szCs w:val="24"/>
                <w:lang w:eastAsia="fr-FR"/>
                <w14:ligatures w14:val="standardContextual"/>
              </w:rPr>
              <w:tab/>
            </w:r>
            <w:r w:rsidRPr="00A2054D">
              <w:rPr>
                <w:rStyle w:val="Lienhypertexte"/>
                <w:noProof/>
              </w:rPr>
              <w:t>Pauses et repas</w:t>
            </w:r>
            <w:r>
              <w:rPr>
                <w:noProof/>
                <w:webHidden/>
              </w:rPr>
              <w:tab/>
            </w:r>
            <w:r>
              <w:rPr>
                <w:noProof/>
                <w:webHidden/>
              </w:rPr>
              <w:fldChar w:fldCharType="begin"/>
            </w:r>
            <w:r>
              <w:rPr>
                <w:noProof/>
                <w:webHidden/>
              </w:rPr>
              <w:instrText xml:space="preserve"> PAGEREF _Toc155606094 \h </w:instrText>
            </w:r>
            <w:r>
              <w:rPr>
                <w:noProof/>
                <w:webHidden/>
              </w:rPr>
            </w:r>
            <w:r>
              <w:rPr>
                <w:noProof/>
                <w:webHidden/>
              </w:rPr>
              <w:fldChar w:fldCharType="separate"/>
            </w:r>
            <w:r>
              <w:rPr>
                <w:noProof/>
                <w:webHidden/>
              </w:rPr>
              <w:t>5</w:t>
            </w:r>
            <w:r>
              <w:rPr>
                <w:noProof/>
                <w:webHidden/>
              </w:rPr>
              <w:fldChar w:fldCharType="end"/>
            </w:r>
          </w:hyperlink>
        </w:p>
        <w:p w14:paraId="53FBF92A" w14:textId="17D3FE4E" w:rsidR="007D69A6" w:rsidRDefault="007D69A6">
          <w:pPr>
            <w:pStyle w:val="TM1"/>
            <w:tabs>
              <w:tab w:val="left" w:pos="720"/>
              <w:tab w:val="right" w:leader="dot" w:pos="9182"/>
            </w:tabs>
            <w:rPr>
              <w:rFonts w:asciiTheme="minorHAnsi" w:hAnsiTheme="minorHAnsi" w:cstheme="minorBidi"/>
              <w:noProof/>
              <w:kern w:val="2"/>
              <w:sz w:val="24"/>
              <w:szCs w:val="24"/>
              <w:lang w:eastAsia="fr-FR"/>
              <w14:ligatures w14:val="standardContextual"/>
            </w:rPr>
          </w:pPr>
          <w:hyperlink w:anchor="_Toc155606095" w:history="1">
            <w:r w:rsidRPr="00A2054D">
              <w:rPr>
                <w:rStyle w:val="Lienhypertexte"/>
                <w:noProof/>
              </w:rPr>
              <w:t>6.3</w:t>
            </w:r>
            <w:r>
              <w:rPr>
                <w:rFonts w:asciiTheme="minorHAnsi" w:hAnsiTheme="minorHAnsi" w:cstheme="minorBidi"/>
                <w:noProof/>
                <w:kern w:val="2"/>
                <w:sz w:val="24"/>
                <w:szCs w:val="24"/>
                <w:lang w:eastAsia="fr-FR"/>
                <w14:ligatures w14:val="standardContextual"/>
              </w:rPr>
              <w:tab/>
            </w:r>
            <w:r w:rsidRPr="00A2054D">
              <w:rPr>
                <w:rStyle w:val="Lienhypertexte"/>
                <w:noProof/>
              </w:rPr>
              <w:t>Heures supplémentaires</w:t>
            </w:r>
            <w:r>
              <w:rPr>
                <w:noProof/>
                <w:webHidden/>
              </w:rPr>
              <w:tab/>
            </w:r>
            <w:r>
              <w:rPr>
                <w:noProof/>
                <w:webHidden/>
              </w:rPr>
              <w:fldChar w:fldCharType="begin"/>
            </w:r>
            <w:r>
              <w:rPr>
                <w:noProof/>
                <w:webHidden/>
              </w:rPr>
              <w:instrText xml:space="preserve"> PAGEREF _Toc155606095 \h </w:instrText>
            </w:r>
            <w:r>
              <w:rPr>
                <w:noProof/>
                <w:webHidden/>
              </w:rPr>
            </w:r>
            <w:r>
              <w:rPr>
                <w:noProof/>
                <w:webHidden/>
              </w:rPr>
              <w:fldChar w:fldCharType="separate"/>
            </w:r>
            <w:r>
              <w:rPr>
                <w:noProof/>
                <w:webHidden/>
              </w:rPr>
              <w:t>5</w:t>
            </w:r>
            <w:r>
              <w:rPr>
                <w:noProof/>
                <w:webHidden/>
              </w:rPr>
              <w:fldChar w:fldCharType="end"/>
            </w:r>
          </w:hyperlink>
        </w:p>
        <w:p w14:paraId="0492A4F7" w14:textId="4ABB509F" w:rsidR="007D69A6" w:rsidRDefault="007D69A6">
          <w:pPr>
            <w:pStyle w:val="TM1"/>
            <w:tabs>
              <w:tab w:val="left" w:pos="720"/>
              <w:tab w:val="right" w:leader="dot" w:pos="9182"/>
            </w:tabs>
            <w:rPr>
              <w:rFonts w:asciiTheme="minorHAnsi" w:hAnsiTheme="minorHAnsi" w:cstheme="minorBidi"/>
              <w:noProof/>
              <w:kern w:val="2"/>
              <w:sz w:val="24"/>
              <w:szCs w:val="24"/>
              <w:lang w:eastAsia="fr-FR"/>
              <w14:ligatures w14:val="standardContextual"/>
            </w:rPr>
          </w:pPr>
          <w:hyperlink w:anchor="_Toc155606096" w:history="1">
            <w:r w:rsidRPr="00A2054D">
              <w:rPr>
                <w:rStyle w:val="Lienhypertexte"/>
                <w:noProof/>
              </w:rPr>
              <w:t>6.4</w:t>
            </w:r>
            <w:r>
              <w:rPr>
                <w:rFonts w:asciiTheme="minorHAnsi" w:hAnsiTheme="minorHAnsi" w:cstheme="minorBidi"/>
                <w:noProof/>
                <w:kern w:val="2"/>
                <w:sz w:val="24"/>
                <w:szCs w:val="24"/>
                <w:lang w:eastAsia="fr-FR"/>
                <w14:ligatures w14:val="standardContextual"/>
              </w:rPr>
              <w:tab/>
            </w:r>
            <w:r w:rsidRPr="00A2054D">
              <w:rPr>
                <w:rStyle w:val="Lienhypertexte"/>
                <w:noProof/>
              </w:rPr>
              <w:t>Remplacer les heures supplémentaires par un congé</w:t>
            </w:r>
            <w:r>
              <w:rPr>
                <w:noProof/>
                <w:webHidden/>
              </w:rPr>
              <w:tab/>
            </w:r>
            <w:r>
              <w:rPr>
                <w:noProof/>
                <w:webHidden/>
              </w:rPr>
              <w:fldChar w:fldCharType="begin"/>
            </w:r>
            <w:r>
              <w:rPr>
                <w:noProof/>
                <w:webHidden/>
              </w:rPr>
              <w:instrText xml:space="preserve"> PAGEREF _Toc155606096 \h </w:instrText>
            </w:r>
            <w:r>
              <w:rPr>
                <w:noProof/>
                <w:webHidden/>
              </w:rPr>
            </w:r>
            <w:r>
              <w:rPr>
                <w:noProof/>
                <w:webHidden/>
              </w:rPr>
              <w:fldChar w:fldCharType="separate"/>
            </w:r>
            <w:r>
              <w:rPr>
                <w:noProof/>
                <w:webHidden/>
              </w:rPr>
              <w:t>6</w:t>
            </w:r>
            <w:r>
              <w:rPr>
                <w:noProof/>
                <w:webHidden/>
              </w:rPr>
              <w:fldChar w:fldCharType="end"/>
            </w:r>
          </w:hyperlink>
        </w:p>
        <w:p w14:paraId="08CF5001" w14:textId="508724EE" w:rsidR="007D69A6" w:rsidRDefault="007D69A6">
          <w:pPr>
            <w:pStyle w:val="TM1"/>
            <w:tabs>
              <w:tab w:val="left" w:pos="720"/>
              <w:tab w:val="right" w:leader="dot" w:pos="9182"/>
            </w:tabs>
            <w:rPr>
              <w:rFonts w:asciiTheme="minorHAnsi" w:hAnsiTheme="minorHAnsi" w:cstheme="minorBidi"/>
              <w:noProof/>
              <w:kern w:val="2"/>
              <w:sz w:val="24"/>
              <w:szCs w:val="24"/>
              <w:lang w:eastAsia="fr-FR"/>
              <w14:ligatures w14:val="standardContextual"/>
            </w:rPr>
          </w:pPr>
          <w:hyperlink w:anchor="_Toc155606097" w:history="1">
            <w:r w:rsidRPr="00A2054D">
              <w:rPr>
                <w:rStyle w:val="Lienhypertexte"/>
                <w:noProof/>
              </w:rPr>
              <w:t>6.5</w:t>
            </w:r>
            <w:r>
              <w:rPr>
                <w:rFonts w:asciiTheme="minorHAnsi" w:hAnsiTheme="minorHAnsi" w:cstheme="minorBidi"/>
                <w:noProof/>
                <w:kern w:val="2"/>
                <w:sz w:val="24"/>
                <w:szCs w:val="24"/>
                <w:lang w:eastAsia="fr-FR"/>
                <w14:ligatures w14:val="standardContextual"/>
              </w:rPr>
              <w:tab/>
            </w:r>
            <w:r w:rsidRPr="00A2054D">
              <w:rPr>
                <w:rStyle w:val="Lienhypertexte"/>
                <w:noProof/>
              </w:rPr>
              <w:t>Étalement des heures supplémentaires</w:t>
            </w:r>
            <w:r>
              <w:rPr>
                <w:noProof/>
                <w:webHidden/>
              </w:rPr>
              <w:tab/>
            </w:r>
            <w:r>
              <w:rPr>
                <w:noProof/>
                <w:webHidden/>
              </w:rPr>
              <w:fldChar w:fldCharType="begin"/>
            </w:r>
            <w:r>
              <w:rPr>
                <w:noProof/>
                <w:webHidden/>
              </w:rPr>
              <w:instrText xml:space="preserve"> PAGEREF _Toc155606097 \h </w:instrText>
            </w:r>
            <w:r>
              <w:rPr>
                <w:noProof/>
                <w:webHidden/>
              </w:rPr>
            </w:r>
            <w:r>
              <w:rPr>
                <w:noProof/>
                <w:webHidden/>
              </w:rPr>
              <w:fldChar w:fldCharType="separate"/>
            </w:r>
            <w:r>
              <w:rPr>
                <w:noProof/>
                <w:webHidden/>
              </w:rPr>
              <w:t>6</w:t>
            </w:r>
            <w:r>
              <w:rPr>
                <w:noProof/>
                <w:webHidden/>
              </w:rPr>
              <w:fldChar w:fldCharType="end"/>
            </w:r>
          </w:hyperlink>
        </w:p>
        <w:p w14:paraId="143CF9A7" w14:textId="628F05FC" w:rsidR="007D69A6" w:rsidRDefault="007D69A6">
          <w:pPr>
            <w:pStyle w:val="TM1"/>
            <w:tabs>
              <w:tab w:val="left" w:pos="720"/>
              <w:tab w:val="right" w:leader="dot" w:pos="9182"/>
            </w:tabs>
            <w:rPr>
              <w:rFonts w:asciiTheme="minorHAnsi" w:hAnsiTheme="minorHAnsi" w:cstheme="minorBidi"/>
              <w:noProof/>
              <w:kern w:val="2"/>
              <w:sz w:val="24"/>
              <w:szCs w:val="24"/>
              <w:lang w:eastAsia="fr-FR"/>
              <w14:ligatures w14:val="standardContextual"/>
            </w:rPr>
          </w:pPr>
          <w:hyperlink w:anchor="_Toc155606098" w:history="1">
            <w:r w:rsidRPr="00A2054D">
              <w:rPr>
                <w:rStyle w:val="Lienhypertexte"/>
                <w:noProof/>
              </w:rPr>
              <w:t>6.6</w:t>
            </w:r>
            <w:r>
              <w:rPr>
                <w:rFonts w:asciiTheme="minorHAnsi" w:hAnsiTheme="minorHAnsi" w:cstheme="minorBidi"/>
                <w:noProof/>
                <w:kern w:val="2"/>
                <w:sz w:val="24"/>
                <w:szCs w:val="24"/>
                <w:lang w:eastAsia="fr-FR"/>
                <w14:ligatures w14:val="standardContextual"/>
              </w:rPr>
              <w:tab/>
            </w:r>
            <w:r w:rsidRPr="00A2054D">
              <w:rPr>
                <w:rStyle w:val="Lienhypertexte"/>
                <w:noProof/>
              </w:rPr>
              <w:t>Indemnité de présence d’au moins trois (3) heures</w:t>
            </w:r>
            <w:r>
              <w:rPr>
                <w:noProof/>
                <w:webHidden/>
              </w:rPr>
              <w:tab/>
            </w:r>
            <w:r>
              <w:rPr>
                <w:noProof/>
                <w:webHidden/>
              </w:rPr>
              <w:fldChar w:fldCharType="begin"/>
            </w:r>
            <w:r>
              <w:rPr>
                <w:noProof/>
                <w:webHidden/>
              </w:rPr>
              <w:instrText xml:space="preserve"> PAGEREF _Toc155606098 \h </w:instrText>
            </w:r>
            <w:r>
              <w:rPr>
                <w:noProof/>
                <w:webHidden/>
              </w:rPr>
            </w:r>
            <w:r>
              <w:rPr>
                <w:noProof/>
                <w:webHidden/>
              </w:rPr>
              <w:fldChar w:fldCharType="separate"/>
            </w:r>
            <w:r>
              <w:rPr>
                <w:noProof/>
                <w:webHidden/>
              </w:rPr>
              <w:t>6</w:t>
            </w:r>
            <w:r>
              <w:rPr>
                <w:noProof/>
                <w:webHidden/>
              </w:rPr>
              <w:fldChar w:fldCharType="end"/>
            </w:r>
          </w:hyperlink>
        </w:p>
        <w:p w14:paraId="0242337E" w14:textId="364134D7" w:rsidR="007D69A6" w:rsidRDefault="007D69A6">
          <w:pPr>
            <w:pStyle w:val="TM1"/>
            <w:tabs>
              <w:tab w:val="left" w:pos="720"/>
              <w:tab w:val="right" w:leader="dot" w:pos="9182"/>
            </w:tabs>
            <w:rPr>
              <w:rFonts w:asciiTheme="minorHAnsi" w:hAnsiTheme="minorHAnsi" w:cstheme="minorBidi"/>
              <w:noProof/>
              <w:kern w:val="2"/>
              <w:sz w:val="24"/>
              <w:szCs w:val="24"/>
              <w:lang w:eastAsia="fr-FR"/>
              <w14:ligatures w14:val="standardContextual"/>
            </w:rPr>
          </w:pPr>
          <w:hyperlink w:anchor="_Toc155606099" w:history="1">
            <w:r w:rsidRPr="00A2054D">
              <w:rPr>
                <w:rStyle w:val="Lienhypertexte"/>
                <w:noProof/>
              </w:rPr>
              <w:t>6.7</w:t>
            </w:r>
            <w:r>
              <w:rPr>
                <w:rFonts w:asciiTheme="minorHAnsi" w:hAnsiTheme="minorHAnsi" w:cstheme="minorBidi"/>
                <w:noProof/>
                <w:kern w:val="2"/>
                <w:sz w:val="24"/>
                <w:szCs w:val="24"/>
                <w:lang w:eastAsia="fr-FR"/>
                <w14:ligatures w14:val="standardContextual"/>
              </w:rPr>
              <w:tab/>
            </w:r>
            <w:r w:rsidRPr="00A2054D">
              <w:rPr>
                <w:rStyle w:val="Lienhypertexte"/>
                <w:noProof/>
              </w:rPr>
              <w:t>Télétravail</w:t>
            </w:r>
            <w:r>
              <w:rPr>
                <w:noProof/>
                <w:webHidden/>
              </w:rPr>
              <w:tab/>
            </w:r>
            <w:r>
              <w:rPr>
                <w:noProof/>
                <w:webHidden/>
              </w:rPr>
              <w:fldChar w:fldCharType="begin"/>
            </w:r>
            <w:r>
              <w:rPr>
                <w:noProof/>
                <w:webHidden/>
              </w:rPr>
              <w:instrText xml:space="preserve"> PAGEREF _Toc155606099 \h </w:instrText>
            </w:r>
            <w:r>
              <w:rPr>
                <w:noProof/>
                <w:webHidden/>
              </w:rPr>
            </w:r>
            <w:r>
              <w:rPr>
                <w:noProof/>
                <w:webHidden/>
              </w:rPr>
              <w:fldChar w:fldCharType="separate"/>
            </w:r>
            <w:r>
              <w:rPr>
                <w:noProof/>
                <w:webHidden/>
              </w:rPr>
              <w:t>6</w:t>
            </w:r>
            <w:r>
              <w:rPr>
                <w:noProof/>
                <w:webHidden/>
              </w:rPr>
              <w:fldChar w:fldCharType="end"/>
            </w:r>
          </w:hyperlink>
        </w:p>
        <w:p w14:paraId="40BE289D" w14:textId="3AE9AF27" w:rsidR="007D69A6" w:rsidRDefault="007D69A6">
          <w:pPr>
            <w:pStyle w:val="TM1"/>
            <w:tabs>
              <w:tab w:val="left" w:pos="720"/>
              <w:tab w:val="right" w:leader="dot" w:pos="9182"/>
            </w:tabs>
            <w:rPr>
              <w:rFonts w:asciiTheme="minorHAnsi" w:hAnsiTheme="minorHAnsi" w:cstheme="minorBidi"/>
              <w:noProof/>
              <w:kern w:val="2"/>
              <w:sz w:val="24"/>
              <w:szCs w:val="24"/>
              <w:lang w:eastAsia="fr-FR"/>
              <w14:ligatures w14:val="standardContextual"/>
            </w:rPr>
          </w:pPr>
          <w:hyperlink w:anchor="_Toc155606100" w:history="1">
            <w:r w:rsidRPr="00A2054D">
              <w:rPr>
                <w:rStyle w:val="Lienhypertexte"/>
                <w:noProof/>
              </w:rPr>
              <w:t>6.8</w:t>
            </w:r>
            <w:r>
              <w:rPr>
                <w:rFonts w:asciiTheme="minorHAnsi" w:hAnsiTheme="minorHAnsi" w:cstheme="minorBidi"/>
                <w:noProof/>
                <w:kern w:val="2"/>
                <w:sz w:val="24"/>
                <w:szCs w:val="24"/>
                <w:lang w:eastAsia="fr-FR"/>
                <w14:ligatures w14:val="standardContextual"/>
              </w:rPr>
              <w:tab/>
            </w:r>
            <w:r w:rsidRPr="00A2054D">
              <w:rPr>
                <w:rStyle w:val="Lienhypertexte"/>
                <w:noProof/>
              </w:rPr>
              <w:t>Libération de temps pour des activités de bénévolat</w:t>
            </w:r>
            <w:r>
              <w:rPr>
                <w:noProof/>
                <w:webHidden/>
              </w:rPr>
              <w:tab/>
            </w:r>
            <w:r>
              <w:rPr>
                <w:noProof/>
                <w:webHidden/>
              </w:rPr>
              <w:fldChar w:fldCharType="begin"/>
            </w:r>
            <w:r>
              <w:rPr>
                <w:noProof/>
                <w:webHidden/>
              </w:rPr>
              <w:instrText xml:space="preserve"> PAGEREF _Toc155606100 \h </w:instrText>
            </w:r>
            <w:r>
              <w:rPr>
                <w:noProof/>
                <w:webHidden/>
              </w:rPr>
            </w:r>
            <w:r>
              <w:rPr>
                <w:noProof/>
                <w:webHidden/>
              </w:rPr>
              <w:fldChar w:fldCharType="separate"/>
            </w:r>
            <w:r>
              <w:rPr>
                <w:noProof/>
                <w:webHidden/>
              </w:rPr>
              <w:t>6</w:t>
            </w:r>
            <w:r>
              <w:rPr>
                <w:noProof/>
                <w:webHidden/>
              </w:rPr>
              <w:fldChar w:fldCharType="end"/>
            </w:r>
          </w:hyperlink>
        </w:p>
        <w:p w14:paraId="5A28DF96" w14:textId="2506A1AE" w:rsidR="007D69A6" w:rsidRDefault="007D69A6">
          <w:pPr>
            <w:pStyle w:val="TM1"/>
            <w:tabs>
              <w:tab w:val="left" w:pos="720"/>
              <w:tab w:val="right" w:leader="dot" w:pos="9182"/>
            </w:tabs>
            <w:rPr>
              <w:rFonts w:asciiTheme="minorHAnsi" w:hAnsiTheme="minorHAnsi" w:cstheme="minorBidi"/>
              <w:noProof/>
              <w:kern w:val="2"/>
              <w:sz w:val="24"/>
              <w:szCs w:val="24"/>
              <w:lang w:eastAsia="fr-FR"/>
              <w14:ligatures w14:val="standardContextual"/>
            </w:rPr>
          </w:pPr>
          <w:hyperlink w:anchor="_Toc155606101" w:history="1">
            <w:r w:rsidRPr="00A2054D">
              <w:rPr>
                <w:rStyle w:val="Lienhypertexte"/>
                <w:noProof/>
              </w:rPr>
              <w:t>7.0</w:t>
            </w:r>
            <w:r>
              <w:rPr>
                <w:rFonts w:asciiTheme="minorHAnsi" w:hAnsiTheme="minorHAnsi" w:cstheme="minorBidi"/>
                <w:noProof/>
                <w:kern w:val="2"/>
                <w:sz w:val="24"/>
                <w:szCs w:val="24"/>
                <w:lang w:eastAsia="fr-FR"/>
                <w14:ligatures w14:val="standardContextual"/>
              </w:rPr>
              <w:tab/>
            </w:r>
            <w:r w:rsidRPr="00A2054D">
              <w:rPr>
                <w:rStyle w:val="Lienhypertexte"/>
                <w:noProof/>
              </w:rPr>
              <w:t>CONGÉS</w:t>
            </w:r>
            <w:r>
              <w:rPr>
                <w:noProof/>
                <w:webHidden/>
              </w:rPr>
              <w:tab/>
            </w:r>
            <w:r>
              <w:rPr>
                <w:noProof/>
                <w:webHidden/>
              </w:rPr>
              <w:fldChar w:fldCharType="begin"/>
            </w:r>
            <w:r>
              <w:rPr>
                <w:noProof/>
                <w:webHidden/>
              </w:rPr>
              <w:instrText xml:space="preserve"> PAGEREF _Toc155606101 \h </w:instrText>
            </w:r>
            <w:r>
              <w:rPr>
                <w:noProof/>
                <w:webHidden/>
              </w:rPr>
            </w:r>
            <w:r>
              <w:rPr>
                <w:noProof/>
                <w:webHidden/>
              </w:rPr>
              <w:fldChar w:fldCharType="separate"/>
            </w:r>
            <w:r>
              <w:rPr>
                <w:noProof/>
                <w:webHidden/>
              </w:rPr>
              <w:t>7</w:t>
            </w:r>
            <w:r>
              <w:rPr>
                <w:noProof/>
                <w:webHidden/>
              </w:rPr>
              <w:fldChar w:fldCharType="end"/>
            </w:r>
          </w:hyperlink>
        </w:p>
        <w:p w14:paraId="6D165215" w14:textId="12FD6A31" w:rsidR="007D69A6" w:rsidRDefault="007D69A6">
          <w:pPr>
            <w:pStyle w:val="TM1"/>
            <w:tabs>
              <w:tab w:val="left" w:pos="720"/>
              <w:tab w:val="right" w:leader="dot" w:pos="9182"/>
            </w:tabs>
            <w:rPr>
              <w:rFonts w:asciiTheme="minorHAnsi" w:hAnsiTheme="minorHAnsi" w:cstheme="minorBidi"/>
              <w:noProof/>
              <w:kern w:val="2"/>
              <w:sz w:val="24"/>
              <w:szCs w:val="24"/>
              <w:lang w:eastAsia="fr-FR"/>
              <w14:ligatures w14:val="standardContextual"/>
            </w:rPr>
          </w:pPr>
          <w:hyperlink w:anchor="_Toc155606102" w:history="1">
            <w:r w:rsidRPr="00A2054D">
              <w:rPr>
                <w:rStyle w:val="Lienhypertexte"/>
                <w:noProof/>
              </w:rPr>
              <w:t>7.1</w:t>
            </w:r>
            <w:r>
              <w:rPr>
                <w:rFonts w:asciiTheme="minorHAnsi" w:hAnsiTheme="minorHAnsi" w:cstheme="minorBidi"/>
                <w:noProof/>
                <w:kern w:val="2"/>
                <w:sz w:val="24"/>
                <w:szCs w:val="24"/>
                <w:lang w:eastAsia="fr-FR"/>
                <w14:ligatures w14:val="standardContextual"/>
              </w:rPr>
              <w:tab/>
            </w:r>
            <w:r w:rsidRPr="00A2054D">
              <w:rPr>
                <w:rStyle w:val="Lienhypertexte"/>
                <w:noProof/>
              </w:rPr>
              <w:t>Congés annuels (vacances)</w:t>
            </w:r>
            <w:r>
              <w:rPr>
                <w:noProof/>
                <w:webHidden/>
              </w:rPr>
              <w:tab/>
            </w:r>
            <w:r>
              <w:rPr>
                <w:noProof/>
                <w:webHidden/>
              </w:rPr>
              <w:fldChar w:fldCharType="begin"/>
            </w:r>
            <w:r>
              <w:rPr>
                <w:noProof/>
                <w:webHidden/>
              </w:rPr>
              <w:instrText xml:space="preserve"> PAGEREF _Toc155606102 \h </w:instrText>
            </w:r>
            <w:r>
              <w:rPr>
                <w:noProof/>
                <w:webHidden/>
              </w:rPr>
            </w:r>
            <w:r>
              <w:rPr>
                <w:noProof/>
                <w:webHidden/>
              </w:rPr>
              <w:fldChar w:fldCharType="separate"/>
            </w:r>
            <w:r>
              <w:rPr>
                <w:noProof/>
                <w:webHidden/>
              </w:rPr>
              <w:t>7</w:t>
            </w:r>
            <w:r>
              <w:rPr>
                <w:noProof/>
                <w:webHidden/>
              </w:rPr>
              <w:fldChar w:fldCharType="end"/>
            </w:r>
          </w:hyperlink>
        </w:p>
        <w:p w14:paraId="0C57F29B" w14:textId="3803B035" w:rsidR="007D69A6" w:rsidRDefault="007D69A6">
          <w:pPr>
            <w:pStyle w:val="TM1"/>
            <w:tabs>
              <w:tab w:val="left" w:pos="720"/>
              <w:tab w:val="right" w:leader="dot" w:pos="9182"/>
            </w:tabs>
            <w:rPr>
              <w:rFonts w:asciiTheme="minorHAnsi" w:hAnsiTheme="minorHAnsi" w:cstheme="minorBidi"/>
              <w:noProof/>
              <w:kern w:val="2"/>
              <w:sz w:val="24"/>
              <w:szCs w:val="24"/>
              <w:lang w:eastAsia="fr-FR"/>
              <w14:ligatures w14:val="standardContextual"/>
            </w:rPr>
          </w:pPr>
          <w:hyperlink w:anchor="_Toc155606103" w:history="1">
            <w:r w:rsidRPr="00A2054D">
              <w:rPr>
                <w:rStyle w:val="Lienhypertexte"/>
                <w:noProof/>
              </w:rPr>
              <w:t>7.2</w:t>
            </w:r>
            <w:r>
              <w:rPr>
                <w:rFonts w:asciiTheme="minorHAnsi" w:hAnsiTheme="minorHAnsi" w:cstheme="minorBidi"/>
                <w:noProof/>
                <w:kern w:val="2"/>
                <w:sz w:val="24"/>
                <w:szCs w:val="24"/>
                <w:lang w:eastAsia="fr-FR"/>
                <w14:ligatures w14:val="standardContextual"/>
              </w:rPr>
              <w:tab/>
            </w:r>
            <w:r w:rsidRPr="00A2054D">
              <w:rPr>
                <w:rStyle w:val="Lienhypertexte"/>
                <w:noProof/>
              </w:rPr>
              <w:t>Jours chômés, fériés, payés</w:t>
            </w:r>
            <w:r>
              <w:rPr>
                <w:noProof/>
                <w:webHidden/>
              </w:rPr>
              <w:tab/>
            </w:r>
            <w:r>
              <w:rPr>
                <w:noProof/>
                <w:webHidden/>
              </w:rPr>
              <w:fldChar w:fldCharType="begin"/>
            </w:r>
            <w:r>
              <w:rPr>
                <w:noProof/>
                <w:webHidden/>
              </w:rPr>
              <w:instrText xml:space="preserve"> PAGEREF _Toc155606103 \h </w:instrText>
            </w:r>
            <w:r>
              <w:rPr>
                <w:noProof/>
                <w:webHidden/>
              </w:rPr>
            </w:r>
            <w:r>
              <w:rPr>
                <w:noProof/>
                <w:webHidden/>
              </w:rPr>
              <w:fldChar w:fldCharType="separate"/>
            </w:r>
            <w:r>
              <w:rPr>
                <w:noProof/>
                <w:webHidden/>
              </w:rPr>
              <w:t>8</w:t>
            </w:r>
            <w:r>
              <w:rPr>
                <w:noProof/>
                <w:webHidden/>
              </w:rPr>
              <w:fldChar w:fldCharType="end"/>
            </w:r>
          </w:hyperlink>
        </w:p>
        <w:p w14:paraId="2502EB45" w14:textId="2537778F" w:rsidR="007D69A6" w:rsidRDefault="007D69A6">
          <w:pPr>
            <w:pStyle w:val="TM1"/>
            <w:tabs>
              <w:tab w:val="left" w:pos="720"/>
              <w:tab w:val="right" w:leader="dot" w:pos="9182"/>
            </w:tabs>
            <w:rPr>
              <w:rFonts w:asciiTheme="minorHAnsi" w:hAnsiTheme="minorHAnsi" w:cstheme="minorBidi"/>
              <w:noProof/>
              <w:kern w:val="2"/>
              <w:sz w:val="24"/>
              <w:szCs w:val="24"/>
              <w:lang w:eastAsia="fr-FR"/>
              <w14:ligatures w14:val="standardContextual"/>
            </w:rPr>
          </w:pPr>
          <w:hyperlink w:anchor="_Toc155606104" w:history="1">
            <w:r w:rsidRPr="00A2054D">
              <w:rPr>
                <w:rStyle w:val="Lienhypertexte"/>
                <w:noProof/>
              </w:rPr>
              <w:t>7.3</w:t>
            </w:r>
            <w:r>
              <w:rPr>
                <w:rFonts w:asciiTheme="minorHAnsi" w:hAnsiTheme="minorHAnsi" w:cstheme="minorBidi"/>
                <w:noProof/>
                <w:kern w:val="2"/>
                <w:sz w:val="24"/>
                <w:szCs w:val="24"/>
                <w:lang w:eastAsia="fr-FR"/>
                <w14:ligatures w14:val="standardContextual"/>
              </w:rPr>
              <w:tab/>
            </w:r>
            <w:r w:rsidRPr="00A2054D">
              <w:rPr>
                <w:rStyle w:val="Lienhypertexte"/>
                <w:noProof/>
              </w:rPr>
              <w:t>Conditions pour avoir droit au jour férié, chômé et payé</w:t>
            </w:r>
            <w:r>
              <w:rPr>
                <w:noProof/>
                <w:webHidden/>
              </w:rPr>
              <w:tab/>
            </w:r>
            <w:r>
              <w:rPr>
                <w:noProof/>
                <w:webHidden/>
              </w:rPr>
              <w:fldChar w:fldCharType="begin"/>
            </w:r>
            <w:r>
              <w:rPr>
                <w:noProof/>
                <w:webHidden/>
              </w:rPr>
              <w:instrText xml:space="preserve"> PAGEREF _Toc155606104 \h </w:instrText>
            </w:r>
            <w:r>
              <w:rPr>
                <w:noProof/>
                <w:webHidden/>
              </w:rPr>
            </w:r>
            <w:r>
              <w:rPr>
                <w:noProof/>
                <w:webHidden/>
              </w:rPr>
              <w:fldChar w:fldCharType="separate"/>
            </w:r>
            <w:r>
              <w:rPr>
                <w:noProof/>
                <w:webHidden/>
              </w:rPr>
              <w:t>8</w:t>
            </w:r>
            <w:r>
              <w:rPr>
                <w:noProof/>
                <w:webHidden/>
              </w:rPr>
              <w:fldChar w:fldCharType="end"/>
            </w:r>
          </w:hyperlink>
        </w:p>
        <w:p w14:paraId="7C086A10" w14:textId="502208E3" w:rsidR="007D69A6" w:rsidRDefault="007D69A6">
          <w:pPr>
            <w:pStyle w:val="TM1"/>
            <w:tabs>
              <w:tab w:val="left" w:pos="720"/>
              <w:tab w:val="right" w:leader="dot" w:pos="9182"/>
            </w:tabs>
            <w:rPr>
              <w:rFonts w:asciiTheme="minorHAnsi" w:hAnsiTheme="minorHAnsi" w:cstheme="minorBidi"/>
              <w:noProof/>
              <w:kern w:val="2"/>
              <w:sz w:val="24"/>
              <w:szCs w:val="24"/>
              <w:lang w:eastAsia="fr-FR"/>
              <w14:ligatures w14:val="standardContextual"/>
            </w:rPr>
          </w:pPr>
          <w:hyperlink w:anchor="_Toc155606105" w:history="1">
            <w:r w:rsidRPr="00A2054D">
              <w:rPr>
                <w:rStyle w:val="Lienhypertexte"/>
                <w:noProof/>
              </w:rPr>
              <w:t>7.4</w:t>
            </w:r>
            <w:r>
              <w:rPr>
                <w:rFonts w:asciiTheme="minorHAnsi" w:hAnsiTheme="minorHAnsi" w:cstheme="minorBidi"/>
                <w:noProof/>
                <w:kern w:val="2"/>
                <w:sz w:val="24"/>
                <w:szCs w:val="24"/>
                <w:lang w:eastAsia="fr-FR"/>
                <w14:ligatures w14:val="standardContextual"/>
              </w:rPr>
              <w:tab/>
            </w:r>
            <w:r w:rsidRPr="00A2054D">
              <w:rPr>
                <w:rStyle w:val="Lienhypertexte"/>
                <w:noProof/>
              </w:rPr>
              <w:t>Calcul de l’indemnité pour un jour férié</w:t>
            </w:r>
            <w:r>
              <w:rPr>
                <w:noProof/>
                <w:webHidden/>
              </w:rPr>
              <w:tab/>
            </w:r>
            <w:r>
              <w:rPr>
                <w:noProof/>
                <w:webHidden/>
              </w:rPr>
              <w:fldChar w:fldCharType="begin"/>
            </w:r>
            <w:r>
              <w:rPr>
                <w:noProof/>
                <w:webHidden/>
              </w:rPr>
              <w:instrText xml:space="preserve"> PAGEREF _Toc155606105 \h </w:instrText>
            </w:r>
            <w:r>
              <w:rPr>
                <w:noProof/>
                <w:webHidden/>
              </w:rPr>
            </w:r>
            <w:r>
              <w:rPr>
                <w:noProof/>
                <w:webHidden/>
              </w:rPr>
              <w:fldChar w:fldCharType="separate"/>
            </w:r>
            <w:r>
              <w:rPr>
                <w:noProof/>
                <w:webHidden/>
              </w:rPr>
              <w:t>8</w:t>
            </w:r>
            <w:r>
              <w:rPr>
                <w:noProof/>
                <w:webHidden/>
              </w:rPr>
              <w:fldChar w:fldCharType="end"/>
            </w:r>
          </w:hyperlink>
        </w:p>
        <w:p w14:paraId="69D9EA43" w14:textId="7EC18BAC" w:rsidR="007D69A6" w:rsidRDefault="007D69A6">
          <w:pPr>
            <w:pStyle w:val="TM1"/>
            <w:tabs>
              <w:tab w:val="left" w:pos="720"/>
              <w:tab w:val="right" w:leader="dot" w:pos="9182"/>
            </w:tabs>
            <w:rPr>
              <w:rFonts w:asciiTheme="minorHAnsi" w:hAnsiTheme="minorHAnsi" w:cstheme="minorBidi"/>
              <w:noProof/>
              <w:kern w:val="2"/>
              <w:sz w:val="24"/>
              <w:szCs w:val="24"/>
              <w:lang w:eastAsia="fr-FR"/>
              <w14:ligatures w14:val="standardContextual"/>
            </w:rPr>
          </w:pPr>
          <w:hyperlink w:anchor="_Toc155606106" w:history="1">
            <w:r w:rsidRPr="00A2054D">
              <w:rPr>
                <w:rStyle w:val="Lienhypertexte"/>
                <w:noProof/>
              </w:rPr>
              <w:t>7.5</w:t>
            </w:r>
            <w:r>
              <w:rPr>
                <w:rFonts w:asciiTheme="minorHAnsi" w:hAnsiTheme="minorHAnsi" w:cstheme="minorBidi"/>
                <w:noProof/>
                <w:kern w:val="2"/>
                <w:sz w:val="24"/>
                <w:szCs w:val="24"/>
                <w:lang w:eastAsia="fr-FR"/>
                <w14:ligatures w14:val="standardContextual"/>
              </w:rPr>
              <w:tab/>
            </w:r>
            <w:r w:rsidRPr="00A2054D">
              <w:rPr>
                <w:rStyle w:val="Lienhypertexte"/>
                <w:noProof/>
              </w:rPr>
              <w:t>Travailler un jour férié</w:t>
            </w:r>
            <w:r>
              <w:rPr>
                <w:noProof/>
                <w:webHidden/>
              </w:rPr>
              <w:tab/>
            </w:r>
            <w:r>
              <w:rPr>
                <w:noProof/>
                <w:webHidden/>
              </w:rPr>
              <w:fldChar w:fldCharType="begin"/>
            </w:r>
            <w:r>
              <w:rPr>
                <w:noProof/>
                <w:webHidden/>
              </w:rPr>
              <w:instrText xml:space="preserve"> PAGEREF _Toc155606106 \h </w:instrText>
            </w:r>
            <w:r>
              <w:rPr>
                <w:noProof/>
                <w:webHidden/>
              </w:rPr>
            </w:r>
            <w:r>
              <w:rPr>
                <w:noProof/>
                <w:webHidden/>
              </w:rPr>
              <w:fldChar w:fldCharType="separate"/>
            </w:r>
            <w:r>
              <w:rPr>
                <w:noProof/>
                <w:webHidden/>
              </w:rPr>
              <w:t>8</w:t>
            </w:r>
            <w:r>
              <w:rPr>
                <w:noProof/>
                <w:webHidden/>
              </w:rPr>
              <w:fldChar w:fldCharType="end"/>
            </w:r>
          </w:hyperlink>
        </w:p>
        <w:p w14:paraId="67FCEF51" w14:textId="5898B494" w:rsidR="007D69A6" w:rsidRDefault="007D69A6">
          <w:pPr>
            <w:pStyle w:val="TM1"/>
            <w:tabs>
              <w:tab w:val="left" w:pos="720"/>
              <w:tab w:val="right" w:leader="dot" w:pos="9182"/>
            </w:tabs>
            <w:rPr>
              <w:rFonts w:asciiTheme="minorHAnsi" w:hAnsiTheme="minorHAnsi" w:cstheme="minorBidi"/>
              <w:noProof/>
              <w:kern w:val="2"/>
              <w:sz w:val="24"/>
              <w:szCs w:val="24"/>
              <w:lang w:eastAsia="fr-FR"/>
              <w14:ligatures w14:val="standardContextual"/>
            </w:rPr>
          </w:pPr>
          <w:hyperlink w:anchor="_Toc155606107" w:history="1">
            <w:r w:rsidRPr="00A2054D">
              <w:rPr>
                <w:rStyle w:val="Lienhypertexte"/>
                <w:noProof/>
              </w:rPr>
              <w:t>7.6</w:t>
            </w:r>
            <w:r>
              <w:rPr>
                <w:rFonts w:asciiTheme="minorHAnsi" w:hAnsiTheme="minorHAnsi" w:cstheme="minorBidi"/>
                <w:noProof/>
                <w:kern w:val="2"/>
                <w:sz w:val="24"/>
                <w:szCs w:val="24"/>
                <w:lang w:eastAsia="fr-FR"/>
                <w14:ligatures w14:val="standardContextual"/>
              </w:rPr>
              <w:tab/>
            </w:r>
            <w:r w:rsidRPr="00A2054D">
              <w:rPr>
                <w:rStyle w:val="Lienhypertexte"/>
                <w:noProof/>
              </w:rPr>
              <w:t>Jour férié pendant un jour de congé ou vacances</w:t>
            </w:r>
            <w:r>
              <w:rPr>
                <w:noProof/>
                <w:webHidden/>
              </w:rPr>
              <w:tab/>
            </w:r>
            <w:r>
              <w:rPr>
                <w:noProof/>
                <w:webHidden/>
              </w:rPr>
              <w:fldChar w:fldCharType="begin"/>
            </w:r>
            <w:r>
              <w:rPr>
                <w:noProof/>
                <w:webHidden/>
              </w:rPr>
              <w:instrText xml:space="preserve"> PAGEREF _Toc155606107 \h </w:instrText>
            </w:r>
            <w:r>
              <w:rPr>
                <w:noProof/>
                <w:webHidden/>
              </w:rPr>
            </w:r>
            <w:r>
              <w:rPr>
                <w:noProof/>
                <w:webHidden/>
              </w:rPr>
              <w:fldChar w:fldCharType="separate"/>
            </w:r>
            <w:r>
              <w:rPr>
                <w:noProof/>
                <w:webHidden/>
              </w:rPr>
              <w:t>9</w:t>
            </w:r>
            <w:r>
              <w:rPr>
                <w:noProof/>
                <w:webHidden/>
              </w:rPr>
              <w:fldChar w:fldCharType="end"/>
            </w:r>
          </w:hyperlink>
        </w:p>
        <w:p w14:paraId="6D75F49A" w14:textId="7C9A16F8" w:rsidR="007D69A6" w:rsidRDefault="007D69A6">
          <w:pPr>
            <w:pStyle w:val="TM1"/>
            <w:tabs>
              <w:tab w:val="left" w:pos="720"/>
              <w:tab w:val="right" w:leader="dot" w:pos="9182"/>
            </w:tabs>
            <w:rPr>
              <w:rFonts w:asciiTheme="minorHAnsi" w:hAnsiTheme="minorHAnsi" w:cstheme="minorBidi"/>
              <w:noProof/>
              <w:kern w:val="2"/>
              <w:sz w:val="24"/>
              <w:szCs w:val="24"/>
              <w:lang w:eastAsia="fr-FR"/>
              <w14:ligatures w14:val="standardContextual"/>
            </w:rPr>
          </w:pPr>
          <w:hyperlink w:anchor="_Toc155606108" w:history="1">
            <w:r w:rsidRPr="00A2054D">
              <w:rPr>
                <w:rStyle w:val="Lienhypertexte"/>
                <w:noProof/>
                <w:lang w:val="fr-CA"/>
              </w:rPr>
              <w:t>7.7</w:t>
            </w:r>
            <w:r>
              <w:rPr>
                <w:rFonts w:asciiTheme="minorHAnsi" w:hAnsiTheme="minorHAnsi" w:cstheme="minorBidi"/>
                <w:noProof/>
                <w:kern w:val="2"/>
                <w:sz w:val="24"/>
                <w:szCs w:val="24"/>
                <w:lang w:eastAsia="fr-FR"/>
                <w14:ligatures w14:val="standardContextual"/>
              </w:rPr>
              <w:tab/>
            </w:r>
            <w:r w:rsidRPr="00A2054D">
              <w:rPr>
                <w:rStyle w:val="Lienhypertexte"/>
                <w:noProof/>
                <w:lang w:val="fr-CA"/>
              </w:rPr>
              <w:t>Congé mobile (ou maladie)</w:t>
            </w:r>
            <w:r>
              <w:rPr>
                <w:noProof/>
                <w:webHidden/>
              </w:rPr>
              <w:tab/>
            </w:r>
            <w:r>
              <w:rPr>
                <w:noProof/>
                <w:webHidden/>
              </w:rPr>
              <w:fldChar w:fldCharType="begin"/>
            </w:r>
            <w:r>
              <w:rPr>
                <w:noProof/>
                <w:webHidden/>
              </w:rPr>
              <w:instrText xml:space="preserve"> PAGEREF _Toc155606108 \h </w:instrText>
            </w:r>
            <w:r>
              <w:rPr>
                <w:noProof/>
                <w:webHidden/>
              </w:rPr>
            </w:r>
            <w:r>
              <w:rPr>
                <w:noProof/>
                <w:webHidden/>
              </w:rPr>
              <w:fldChar w:fldCharType="separate"/>
            </w:r>
            <w:r>
              <w:rPr>
                <w:noProof/>
                <w:webHidden/>
              </w:rPr>
              <w:t>9</w:t>
            </w:r>
            <w:r>
              <w:rPr>
                <w:noProof/>
                <w:webHidden/>
              </w:rPr>
              <w:fldChar w:fldCharType="end"/>
            </w:r>
          </w:hyperlink>
        </w:p>
        <w:p w14:paraId="6135B3A6" w14:textId="06E5F628" w:rsidR="007D69A6" w:rsidRDefault="007D69A6">
          <w:pPr>
            <w:pStyle w:val="TM1"/>
            <w:tabs>
              <w:tab w:val="left" w:pos="720"/>
              <w:tab w:val="right" w:leader="dot" w:pos="9182"/>
            </w:tabs>
            <w:rPr>
              <w:rFonts w:asciiTheme="minorHAnsi" w:hAnsiTheme="minorHAnsi" w:cstheme="minorBidi"/>
              <w:noProof/>
              <w:kern w:val="2"/>
              <w:sz w:val="24"/>
              <w:szCs w:val="24"/>
              <w:lang w:eastAsia="fr-FR"/>
              <w14:ligatures w14:val="standardContextual"/>
            </w:rPr>
          </w:pPr>
          <w:hyperlink w:anchor="_Toc155606109" w:history="1">
            <w:r w:rsidRPr="00A2054D">
              <w:rPr>
                <w:rStyle w:val="Lienhypertexte"/>
                <w:noProof/>
                <w:lang w:val="fr-CA"/>
              </w:rPr>
              <w:t>7.8</w:t>
            </w:r>
            <w:r>
              <w:rPr>
                <w:rFonts w:asciiTheme="minorHAnsi" w:hAnsiTheme="minorHAnsi" w:cstheme="minorBidi"/>
                <w:noProof/>
                <w:kern w:val="2"/>
                <w:sz w:val="24"/>
                <w:szCs w:val="24"/>
                <w:lang w:eastAsia="fr-FR"/>
                <w14:ligatures w14:val="standardContextual"/>
              </w:rPr>
              <w:tab/>
            </w:r>
            <w:r w:rsidRPr="00A2054D">
              <w:rPr>
                <w:rStyle w:val="Lienhypertexte"/>
                <w:noProof/>
                <w:lang w:val="fr-CA"/>
              </w:rPr>
              <w:t>Congé sans solde</w:t>
            </w:r>
            <w:r>
              <w:rPr>
                <w:noProof/>
                <w:webHidden/>
              </w:rPr>
              <w:tab/>
            </w:r>
            <w:r>
              <w:rPr>
                <w:noProof/>
                <w:webHidden/>
              </w:rPr>
              <w:fldChar w:fldCharType="begin"/>
            </w:r>
            <w:r>
              <w:rPr>
                <w:noProof/>
                <w:webHidden/>
              </w:rPr>
              <w:instrText xml:space="preserve"> PAGEREF _Toc155606109 \h </w:instrText>
            </w:r>
            <w:r>
              <w:rPr>
                <w:noProof/>
                <w:webHidden/>
              </w:rPr>
            </w:r>
            <w:r>
              <w:rPr>
                <w:noProof/>
                <w:webHidden/>
              </w:rPr>
              <w:fldChar w:fldCharType="separate"/>
            </w:r>
            <w:r>
              <w:rPr>
                <w:noProof/>
                <w:webHidden/>
              </w:rPr>
              <w:t>9</w:t>
            </w:r>
            <w:r>
              <w:rPr>
                <w:noProof/>
                <w:webHidden/>
              </w:rPr>
              <w:fldChar w:fldCharType="end"/>
            </w:r>
          </w:hyperlink>
        </w:p>
        <w:p w14:paraId="6439E34F" w14:textId="06969881" w:rsidR="007D69A6" w:rsidRDefault="007D69A6">
          <w:pPr>
            <w:pStyle w:val="TM1"/>
            <w:tabs>
              <w:tab w:val="left" w:pos="720"/>
              <w:tab w:val="right" w:leader="dot" w:pos="9182"/>
            </w:tabs>
            <w:rPr>
              <w:rFonts w:asciiTheme="minorHAnsi" w:hAnsiTheme="minorHAnsi" w:cstheme="minorBidi"/>
              <w:noProof/>
              <w:kern w:val="2"/>
              <w:sz w:val="24"/>
              <w:szCs w:val="24"/>
              <w:lang w:eastAsia="fr-FR"/>
              <w14:ligatures w14:val="standardContextual"/>
            </w:rPr>
          </w:pPr>
          <w:hyperlink w:anchor="_Toc155606110" w:history="1">
            <w:r w:rsidRPr="00A2054D">
              <w:rPr>
                <w:rStyle w:val="Lienhypertexte"/>
                <w:noProof/>
              </w:rPr>
              <w:t>7.9</w:t>
            </w:r>
            <w:r>
              <w:rPr>
                <w:rFonts w:asciiTheme="minorHAnsi" w:hAnsiTheme="minorHAnsi" w:cstheme="minorBidi"/>
                <w:noProof/>
                <w:kern w:val="2"/>
                <w:sz w:val="24"/>
                <w:szCs w:val="24"/>
                <w:lang w:eastAsia="fr-FR"/>
                <w14:ligatures w14:val="standardContextual"/>
              </w:rPr>
              <w:tab/>
            </w:r>
            <w:r w:rsidRPr="00A2054D">
              <w:rPr>
                <w:rStyle w:val="Lienhypertexte"/>
                <w:noProof/>
              </w:rPr>
              <w:t>Congés autorisés par la loi</w:t>
            </w:r>
            <w:r>
              <w:rPr>
                <w:noProof/>
                <w:webHidden/>
              </w:rPr>
              <w:tab/>
            </w:r>
            <w:r>
              <w:rPr>
                <w:noProof/>
                <w:webHidden/>
              </w:rPr>
              <w:fldChar w:fldCharType="begin"/>
            </w:r>
            <w:r>
              <w:rPr>
                <w:noProof/>
                <w:webHidden/>
              </w:rPr>
              <w:instrText xml:space="preserve"> PAGEREF _Toc155606110 \h </w:instrText>
            </w:r>
            <w:r>
              <w:rPr>
                <w:noProof/>
                <w:webHidden/>
              </w:rPr>
            </w:r>
            <w:r>
              <w:rPr>
                <w:noProof/>
                <w:webHidden/>
              </w:rPr>
              <w:fldChar w:fldCharType="separate"/>
            </w:r>
            <w:r>
              <w:rPr>
                <w:noProof/>
                <w:webHidden/>
              </w:rPr>
              <w:t>9</w:t>
            </w:r>
            <w:r>
              <w:rPr>
                <w:noProof/>
                <w:webHidden/>
              </w:rPr>
              <w:fldChar w:fldCharType="end"/>
            </w:r>
          </w:hyperlink>
        </w:p>
        <w:p w14:paraId="1BD23F25" w14:textId="307A2955" w:rsidR="007D69A6" w:rsidRDefault="007D69A6">
          <w:pPr>
            <w:pStyle w:val="TM1"/>
            <w:tabs>
              <w:tab w:val="left" w:pos="720"/>
              <w:tab w:val="right" w:leader="dot" w:pos="9182"/>
            </w:tabs>
            <w:rPr>
              <w:rFonts w:asciiTheme="minorHAnsi" w:hAnsiTheme="minorHAnsi" w:cstheme="minorBidi"/>
              <w:noProof/>
              <w:kern w:val="2"/>
              <w:sz w:val="24"/>
              <w:szCs w:val="24"/>
              <w:lang w:eastAsia="fr-FR"/>
              <w14:ligatures w14:val="standardContextual"/>
            </w:rPr>
          </w:pPr>
          <w:hyperlink w:anchor="_Toc155606111" w:history="1">
            <w:r w:rsidRPr="00A2054D">
              <w:rPr>
                <w:rStyle w:val="Lienhypertexte"/>
                <w:noProof/>
              </w:rPr>
              <w:t>8.0</w:t>
            </w:r>
            <w:r>
              <w:rPr>
                <w:rFonts w:asciiTheme="minorHAnsi" w:hAnsiTheme="minorHAnsi" w:cstheme="minorBidi"/>
                <w:noProof/>
                <w:kern w:val="2"/>
                <w:sz w:val="24"/>
                <w:szCs w:val="24"/>
                <w:lang w:eastAsia="fr-FR"/>
                <w14:ligatures w14:val="standardContextual"/>
              </w:rPr>
              <w:tab/>
            </w:r>
            <w:r w:rsidRPr="00A2054D">
              <w:rPr>
                <w:rStyle w:val="Lienhypertexte"/>
                <w:noProof/>
              </w:rPr>
              <w:t>VOTE ET OBLIGATION DE JURÉ ET DE TÉMOIN</w:t>
            </w:r>
            <w:r>
              <w:rPr>
                <w:noProof/>
                <w:webHidden/>
              </w:rPr>
              <w:tab/>
            </w:r>
            <w:r>
              <w:rPr>
                <w:noProof/>
                <w:webHidden/>
              </w:rPr>
              <w:fldChar w:fldCharType="begin"/>
            </w:r>
            <w:r>
              <w:rPr>
                <w:noProof/>
                <w:webHidden/>
              </w:rPr>
              <w:instrText xml:space="preserve"> PAGEREF _Toc155606111 \h </w:instrText>
            </w:r>
            <w:r>
              <w:rPr>
                <w:noProof/>
                <w:webHidden/>
              </w:rPr>
            </w:r>
            <w:r>
              <w:rPr>
                <w:noProof/>
                <w:webHidden/>
              </w:rPr>
              <w:fldChar w:fldCharType="separate"/>
            </w:r>
            <w:r>
              <w:rPr>
                <w:noProof/>
                <w:webHidden/>
              </w:rPr>
              <w:t>11</w:t>
            </w:r>
            <w:r>
              <w:rPr>
                <w:noProof/>
                <w:webHidden/>
              </w:rPr>
              <w:fldChar w:fldCharType="end"/>
            </w:r>
          </w:hyperlink>
        </w:p>
        <w:p w14:paraId="6BCD2211" w14:textId="1CE0B6F6" w:rsidR="007D69A6" w:rsidRDefault="007D69A6">
          <w:pPr>
            <w:pStyle w:val="TM1"/>
            <w:tabs>
              <w:tab w:val="left" w:pos="720"/>
              <w:tab w:val="right" w:leader="dot" w:pos="9182"/>
            </w:tabs>
            <w:rPr>
              <w:rFonts w:asciiTheme="minorHAnsi" w:hAnsiTheme="minorHAnsi" w:cstheme="minorBidi"/>
              <w:noProof/>
              <w:kern w:val="2"/>
              <w:sz w:val="24"/>
              <w:szCs w:val="24"/>
              <w:lang w:eastAsia="fr-FR"/>
              <w14:ligatures w14:val="standardContextual"/>
            </w:rPr>
          </w:pPr>
          <w:hyperlink w:anchor="_Toc155606112" w:history="1">
            <w:r w:rsidRPr="00A2054D">
              <w:rPr>
                <w:rStyle w:val="Lienhypertexte"/>
                <w:noProof/>
              </w:rPr>
              <w:t>9.0</w:t>
            </w:r>
            <w:r>
              <w:rPr>
                <w:rFonts w:asciiTheme="minorHAnsi" w:hAnsiTheme="minorHAnsi" w:cstheme="minorBidi"/>
                <w:noProof/>
                <w:kern w:val="2"/>
                <w:sz w:val="24"/>
                <w:szCs w:val="24"/>
                <w:lang w:eastAsia="fr-FR"/>
                <w14:ligatures w14:val="standardContextual"/>
              </w:rPr>
              <w:tab/>
            </w:r>
            <w:r w:rsidRPr="00A2054D">
              <w:rPr>
                <w:rStyle w:val="Lienhypertexte"/>
                <w:noProof/>
              </w:rPr>
              <w:t>AVANTAGES SOCIAUX (à venir)</w:t>
            </w:r>
            <w:r>
              <w:rPr>
                <w:noProof/>
                <w:webHidden/>
              </w:rPr>
              <w:tab/>
            </w:r>
            <w:r>
              <w:rPr>
                <w:noProof/>
                <w:webHidden/>
              </w:rPr>
              <w:fldChar w:fldCharType="begin"/>
            </w:r>
            <w:r>
              <w:rPr>
                <w:noProof/>
                <w:webHidden/>
              </w:rPr>
              <w:instrText xml:space="preserve"> PAGEREF _Toc155606112 \h </w:instrText>
            </w:r>
            <w:r>
              <w:rPr>
                <w:noProof/>
                <w:webHidden/>
              </w:rPr>
            </w:r>
            <w:r>
              <w:rPr>
                <w:noProof/>
                <w:webHidden/>
              </w:rPr>
              <w:fldChar w:fldCharType="separate"/>
            </w:r>
            <w:r>
              <w:rPr>
                <w:noProof/>
                <w:webHidden/>
              </w:rPr>
              <w:t>11</w:t>
            </w:r>
            <w:r>
              <w:rPr>
                <w:noProof/>
                <w:webHidden/>
              </w:rPr>
              <w:fldChar w:fldCharType="end"/>
            </w:r>
          </w:hyperlink>
        </w:p>
        <w:p w14:paraId="37A0C5C9" w14:textId="023070A0" w:rsidR="007D69A6" w:rsidRDefault="007D69A6">
          <w:pPr>
            <w:pStyle w:val="TM1"/>
            <w:tabs>
              <w:tab w:val="left" w:pos="720"/>
              <w:tab w:val="right" w:leader="dot" w:pos="9182"/>
            </w:tabs>
            <w:rPr>
              <w:rFonts w:asciiTheme="minorHAnsi" w:hAnsiTheme="minorHAnsi" w:cstheme="minorBidi"/>
              <w:noProof/>
              <w:kern w:val="2"/>
              <w:sz w:val="24"/>
              <w:szCs w:val="24"/>
              <w:lang w:eastAsia="fr-FR"/>
              <w14:ligatures w14:val="standardContextual"/>
            </w:rPr>
          </w:pPr>
          <w:hyperlink w:anchor="_Toc155606113" w:history="1">
            <w:r w:rsidRPr="00A2054D">
              <w:rPr>
                <w:rStyle w:val="Lienhypertexte"/>
                <w:noProof/>
              </w:rPr>
              <w:t>10.0</w:t>
            </w:r>
            <w:r>
              <w:rPr>
                <w:rFonts w:asciiTheme="minorHAnsi" w:hAnsiTheme="minorHAnsi" w:cstheme="minorBidi"/>
                <w:noProof/>
                <w:kern w:val="2"/>
                <w:sz w:val="24"/>
                <w:szCs w:val="24"/>
                <w:lang w:eastAsia="fr-FR"/>
                <w14:ligatures w14:val="standardContextual"/>
              </w:rPr>
              <w:tab/>
            </w:r>
            <w:r w:rsidRPr="00A2054D">
              <w:rPr>
                <w:rStyle w:val="Lienhypertexte"/>
                <w:noProof/>
              </w:rPr>
              <w:t>RÉGIME VOLONTAIRE D’ÉPARGNE RETRAITE (à venir)</w:t>
            </w:r>
            <w:r>
              <w:rPr>
                <w:noProof/>
                <w:webHidden/>
              </w:rPr>
              <w:tab/>
            </w:r>
            <w:r>
              <w:rPr>
                <w:noProof/>
                <w:webHidden/>
              </w:rPr>
              <w:fldChar w:fldCharType="begin"/>
            </w:r>
            <w:r>
              <w:rPr>
                <w:noProof/>
                <w:webHidden/>
              </w:rPr>
              <w:instrText xml:space="preserve"> PAGEREF _Toc155606113 \h </w:instrText>
            </w:r>
            <w:r>
              <w:rPr>
                <w:noProof/>
                <w:webHidden/>
              </w:rPr>
            </w:r>
            <w:r>
              <w:rPr>
                <w:noProof/>
                <w:webHidden/>
              </w:rPr>
              <w:fldChar w:fldCharType="separate"/>
            </w:r>
            <w:r>
              <w:rPr>
                <w:noProof/>
                <w:webHidden/>
              </w:rPr>
              <w:t>12</w:t>
            </w:r>
            <w:r>
              <w:rPr>
                <w:noProof/>
                <w:webHidden/>
              </w:rPr>
              <w:fldChar w:fldCharType="end"/>
            </w:r>
          </w:hyperlink>
        </w:p>
        <w:p w14:paraId="2DD0812B" w14:textId="52F4E2F5" w:rsidR="007D69A6" w:rsidRDefault="007D69A6">
          <w:pPr>
            <w:pStyle w:val="TM1"/>
            <w:tabs>
              <w:tab w:val="left" w:pos="720"/>
              <w:tab w:val="right" w:leader="dot" w:pos="9182"/>
            </w:tabs>
            <w:rPr>
              <w:rFonts w:asciiTheme="minorHAnsi" w:hAnsiTheme="minorHAnsi" w:cstheme="minorBidi"/>
              <w:noProof/>
              <w:kern w:val="2"/>
              <w:sz w:val="24"/>
              <w:szCs w:val="24"/>
              <w:lang w:eastAsia="fr-FR"/>
              <w14:ligatures w14:val="standardContextual"/>
            </w:rPr>
          </w:pPr>
          <w:hyperlink w:anchor="_Toc155606114" w:history="1">
            <w:r w:rsidRPr="00A2054D">
              <w:rPr>
                <w:rStyle w:val="Lienhypertexte"/>
                <w:noProof/>
              </w:rPr>
              <w:t>11.0</w:t>
            </w:r>
            <w:r>
              <w:rPr>
                <w:rFonts w:asciiTheme="minorHAnsi" w:hAnsiTheme="minorHAnsi" w:cstheme="minorBidi"/>
                <w:noProof/>
                <w:kern w:val="2"/>
                <w:sz w:val="24"/>
                <w:szCs w:val="24"/>
                <w:lang w:eastAsia="fr-FR"/>
                <w14:ligatures w14:val="standardContextual"/>
              </w:rPr>
              <w:tab/>
            </w:r>
            <w:r w:rsidRPr="00A2054D">
              <w:rPr>
                <w:rStyle w:val="Lienhypertexte"/>
                <w:noProof/>
              </w:rPr>
              <w:t>PROGRAMME D’AIDE AUX EMPLOYÉS (PAE) (à mettre en place)</w:t>
            </w:r>
            <w:r>
              <w:rPr>
                <w:noProof/>
                <w:webHidden/>
              </w:rPr>
              <w:tab/>
            </w:r>
            <w:r>
              <w:rPr>
                <w:noProof/>
                <w:webHidden/>
              </w:rPr>
              <w:fldChar w:fldCharType="begin"/>
            </w:r>
            <w:r>
              <w:rPr>
                <w:noProof/>
                <w:webHidden/>
              </w:rPr>
              <w:instrText xml:space="preserve"> PAGEREF _Toc155606114 \h </w:instrText>
            </w:r>
            <w:r>
              <w:rPr>
                <w:noProof/>
                <w:webHidden/>
              </w:rPr>
            </w:r>
            <w:r>
              <w:rPr>
                <w:noProof/>
                <w:webHidden/>
              </w:rPr>
              <w:fldChar w:fldCharType="separate"/>
            </w:r>
            <w:r>
              <w:rPr>
                <w:noProof/>
                <w:webHidden/>
              </w:rPr>
              <w:t>12</w:t>
            </w:r>
            <w:r>
              <w:rPr>
                <w:noProof/>
                <w:webHidden/>
              </w:rPr>
              <w:fldChar w:fldCharType="end"/>
            </w:r>
          </w:hyperlink>
        </w:p>
        <w:p w14:paraId="32F81D99" w14:textId="44484467" w:rsidR="007D69A6" w:rsidRDefault="007D69A6">
          <w:pPr>
            <w:pStyle w:val="TM1"/>
            <w:tabs>
              <w:tab w:val="left" w:pos="720"/>
              <w:tab w:val="right" w:leader="dot" w:pos="9182"/>
            </w:tabs>
            <w:rPr>
              <w:rFonts w:asciiTheme="minorHAnsi" w:hAnsiTheme="minorHAnsi" w:cstheme="minorBidi"/>
              <w:noProof/>
              <w:kern w:val="2"/>
              <w:sz w:val="24"/>
              <w:szCs w:val="24"/>
              <w:lang w:eastAsia="fr-FR"/>
              <w14:ligatures w14:val="standardContextual"/>
            </w:rPr>
          </w:pPr>
          <w:hyperlink w:anchor="_Toc155606115" w:history="1">
            <w:r w:rsidRPr="00A2054D">
              <w:rPr>
                <w:rStyle w:val="Lienhypertexte"/>
                <w:noProof/>
              </w:rPr>
              <w:t>12.0</w:t>
            </w:r>
            <w:r>
              <w:rPr>
                <w:rFonts w:asciiTheme="minorHAnsi" w:hAnsiTheme="minorHAnsi" w:cstheme="minorBidi"/>
                <w:noProof/>
                <w:kern w:val="2"/>
                <w:sz w:val="24"/>
                <w:szCs w:val="24"/>
                <w:lang w:eastAsia="fr-FR"/>
                <w14:ligatures w14:val="standardContextual"/>
              </w:rPr>
              <w:tab/>
            </w:r>
            <w:r w:rsidRPr="00A2054D">
              <w:rPr>
                <w:rStyle w:val="Lienhypertexte"/>
                <w:noProof/>
              </w:rPr>
              <w:t>QUALITÉ DE VIE AU TRAVAIL</w:t>
            </w:r>
            <w:r>
              <w:rPr>
                <w:noProof/>
                <w:webHidden/>
              </w:rPr>
              <w:tab/>
            </w:r>
            <w:r>
              <w:rPr>
                <w:noProof/>
                <w:webHidden/>
              </w:rPr>
              <w:fldChar w:fldCharType="begin"/>
            </w:r>
            <w:r>
              <w:rPr>
                <w:noProof/>
                <w:webHidden/>
              </w:rPr>
              <w:instrText xml:space="preserve"> PAGEREF _Toc155606115 \h </w:instrText>
            </w:r>
            <w:r>
              <w:rPr>
                <w:noProof/>
                <w:webHidden/>
              </w:rPr>
            </w:r>
            <w:r>
              <w:rPr>
                <w:noProof/>
                <w:webHidden/>
              </w:rPr>
              <w:fldChar w:fldCharType="separate"/>
            </w:r>
            <w:r>
              <w:rPr>
                <w:noProof/>
                <w:webHidden/>
              </w:rPr>
              <w:t>12</w:t>
            </w:r>
            <w:r>
              <w:rPr>
                <w:noProof/>
                <w:webHidden/>
              </w:rPr>
              <w:fldChar w:fldCharType="end"/>
            </w:r>
          </w:hyperlink>
        </w:p>
        <w:p w14:paraId="73943B4A" w14:textId="08965658" w:rsidR="007D69A6" w:rsidRDefault="007D69A6">
          <w:pPr>
            <w:pStyle w:val="TM1"/>
            <w:tabs>
              <w:tab w:val="left" w:pos="720"/>
              <w:tab w:val="right" w:leader="dot" w:pos="9182"/>
            </w:tabs>
            <w:rPr>
              <w:rFonts w:asciiTheme="minorHAnsi" w:hAnsiTheme="minorHAnsi" w:cstheme="minorBidi"/>
              <w:noProof/>
              <w:kern w:val="2"/>
              <w:sz w:val="24"/>
              <w:szCs w:val="24"/>
              <w:lang w:eastAsia="fr-FR"/>
              <w14:ligatures w14:val="standardContextual"/>
            </w:rPr>
          </w:pPr>
          <w:hyperlink w:anchor="_Toc155606116" w:history="1">
            <w:r w:rsidRPr="00A2054D">
              <w:rPr>
                <w:rStyle w:val="Lienhypertexte"/>
                <w:noProof/>
              </w:rPr>
              <w:t>12.1</w:t>
            </w:r>
            <w:r>
              <w:rPr>
                <w:rFonts w:asciiTheme="minorHAnsi" w:hAnsiTheme="minorHAnsi" w:cstheme="minorBidi"/>
                <w:noProof/>
                <w:kern w:val="2"/>
                <w:sz w:val="24"/>
                <w:szCs w:val="24"/>
                <w:lang w:eastAsia="fr-FR"/>
                <w14:ligatures w14:val="standardContextual"/>
              </w:rPr>
              <w:tab/>
            </w:r>
            <w:r w:rsidRPr="00A2054D">
              <w:rPr>
                <w:rStyle w:val="Lienhypertexte"/>
                <w:noProof/>
              </w:rPr>
              <w:t>Frais divers</w:t>
            </w:r>
            <w:r>
              <w:rPr>
                <w:noProof/>
                <w:webHidden/>
              </w:rPr>
              <w:tab/>
            </w:r>
            <w:r>
              <w:rPr>
                <w:noProof/>
                <w:webHidden/>
              </w:rPr>
              <w:fldChar w:fldCharType="begin"/>
            </w:r>
            <w:r>
              <w:rPr>
                <w:noProof/>
                <w:webHidden/>
              </w:rPr>
              <w:instrText xml:space="preserve"> PAGEREF _Toc155606116 \h </w:instrText>
            </w:r>
            <w:r>
              <w:rPr>
                <w:noProof/>
                <w:webHidden/>
              </w:rPr>
            </w:r>
            <w:r>
              <w:rPr>
                <w:noProof/>
                <w:webHidden/>
              </w:rPr>
              <w:fldChar w:fldCharType="separate"/>
            </w:r>
            <w:r>
              <w:rPr>
                <w:noProof/>
                <w:webHidden/>
              </w:rPr>
              <w:t>12</w:t>
            </w:r>
            <w:r>
              <w:rPr>
                <w:noProof/>
                <w:webHidden/>
              </w:rPr>
              <w:fldChar w:fldCharType="end"/>
            </w:r>
          </w:hyperlink>
        </w:p>
        <w:p w14:paraId="18B37561" w14:textId="0E37258D" w:rsidR="007D69A6" w:rsidRDefault="007D69A6">
          <w:pPr>
            <w:pStyle w:val="TM1"/>
            <w:tabs>
              <w:tab w:val="left" w:pos="720"/>
              <w:tab w:val="right" w:leader="dot" w:pos="9182"/>
            </w:tabs>
            <w:rPr>
              <w:rFonts w:asciiTheme="minorHAnsi" w:hAnsiTheme="minorHAnsi" w:cstheme="minorBidi"/>
              <w:noProof/>
              <w:kern w:val="2"/>
              <w:sz w:val="24"/>
              <w:szCs w:val="24"/>
              <w:lang w:eastAsia="fr-FR"/>
              <w14:ligatures w14:val="standardContextual"/>
            </w:rPr>
          </w:pPr>
          <w:hyperlink w:anchor="_Toc155606117" w:history="1">
            <w:r w:rsidRPr="00A2054D">
              <w:rPr>
                <w:rStyle w:val="Lienhypertexte"/>
                <w:noProof/>
                <w:lang w:val="fr-CA"/>
              </w:rPr>
              <w:t>12.2</w:t>
            </w:r>
            <w:r>
              <w:rPr>
                <w:rFonts w:asciiTheme="minorHAnsi" w:hAnsiTheme="minorHAnsi" w:cstheme="minorBidi"/>
                <w:noProof/>
                <w:kern w:val="2"/>
                <w:sz w:val="24"/>
                <w:szCs w:val="24"/>
                <w:lang w:eastAsia="fr-FR"/>
                <w14:ligatures w14:val="standardContextual"/>
              </w:rPr>
              <w:tab/>
            </w:r>
            <w:r w:rsidRPr="00A2054D">
              <w:rPr>
                <w:rStyle w:val="Lienhypertexte"/>
                <w:noProof/>
                <w:lang w:val="fr-CA"/>
              </w:rPr>
              <w:t>Frais de scolarité et de formation</w:t>
            </w:r>
            <w:r>
              <w:rPr>
                <w:noProof/>
                <w:webHidden/>
              </w:rPr>
              <w:tab/>
            </w:r>
            <w:r>
              <w:rPr>
                <w:noProof/>
                <w:webHidden/>
              </w:rPr>
              <w:fldChar w:fldCharType="begin"/>
            </w:r>
            <w:r>
              <w:rPr>
                <w:noProof/>
                <w:webHidden/>
              </w:rPr>
              <w:instrText xml:space="preserve"> PAGEREF _Toc155606117 \h </w:instrText>
            </w:r>
            <w:r>
              <w:rPr>
                <w:noProof/>
                <w:webHidden/>
              </w:rPr>
            </w:r>
            <w:r>
              <w:rPr>
                <w:noProof/>
                <w:webHidden/>
              </w:rPr>
              <w:fldChar w:fldCharType="separate"/>
            </w:r>
            <w:r>
              <w:rPr>
                <w:noProof/>
                <w:webHidden/>
              </w:rPr>
              <w:t>13</w:t>
            </w:r>
            <w:r>
              <w:rPr>
                <w:noProof/>
                <w:webHidden/>
              </w:rPr>
              <w:fldChar w:fldCharType="end"/>
            </w:r>
          </w:hyperlink>
        </w:p>
        <w:p w14:paraId="37AAC881" w14:textId="527A9D39" w:rsidR="007D69A6" w:rsidRDefault="007D69A6">
          <w:pPr>
            <w:pStyle w:val="TM1"/>
            <w:tabs>
              <w:tab w:val="left" w:pos="720"/>
              <w:tab w:val="right" w:leader="dot" w:pos="9182"/>
            </w:tabs>
            <w:rPr>
              <w:rFonts w:asciiTheme="minorHAnsi" w:hAnsiTheme="minorHAnsi" w:cstheme="minorBidi"/>
              <w:noProof/>
              <w:kern w:val="2"/>
              <w:sz w:val="24"/>
              <w:szCs w:val="24"/>
              <w:lang w:eastAsia="fr-FR"/>
              <w14:ligatures w14:val="standardContextual"/>
            </w:rPr>
          </w:pPr>
          <w:hyperlink w:anchor="_Toc155606118" w:history="1">
            <w:r w:rsidRPr="00A2054D">
              <w:rPr>
                <w:rStyle w:val="Lienhypertexte"/>
                <w:noProof/>
                <w:lang w:val="fr-CA"/>
              </w:rPr>
              <w:t>12.3</w:t>
            </w:r>
            <w:r>
              <w:rPr>
                <w:rFonts w:asciiTheme="minorHAnsi" w:hAnsiTheme="minorHAnsi" w:cstheme="minorBidi"/>
                <w:noProof/>
                <w:kern w:val="2"/>
                <w:sz w:val="24"/>
                <w:szCs w:val="24"/>
                <w:lang w:eastAsia="fr-FR"/>
                <w14:ligatures w14:val="standardContextual"/>
              </w:rPr>
              <w:tab/>
            </w:r>
            <w:r w:rsidRPr="00A2054D">
              <w:rPr>
                <w:rStyle w:val="Lienhypertexte"/>
                <w:noProof/>
                <w:lang w:val="fr-CA"/>
              </w:rPr>
              <w:t xml:space="preserve">Types d'activités de formation  </w:t>
            </w:r>
            <w:r>
              <w:rPr>
                <w:noProof/>
                <w:webHidden/>
              </w:rPr>
              <w:tab/>
            </w:r>
            <w:r>
              <w:rPr>
                <w:noProof/>
                <w:webHidden/>
              </w:rPr>
              <w:fldChar w:fldCharType="begin"/>
            </w:r>
            <w:r>
              <w:rPr>
                <w:noProof/>
                <w:webHidden/>
              </w:rPr>
              <w:instrText xml:space="preserve"> PAGEREF _Toc155606118 \h </w:instrText>
            </w:r>
            <w:r>
              <w:rPr>
                <w:noProof/>
                <w:webHidden/>
              </w:rPr>
            </w:r>
            <w:r>
              <w:rPr>
                <w:noProof/>
                <w:webHidden/>
              </w:rPr>
              <w:fldChar w:fldCharType="separate"/>
            </w:r>
            <w:r>
              <w:rPr>
                <w:noProof/>
                <w:webHidden/>
              </w:rPr>
              <w:t>13</w:t>
            </w:r>
            <w:r>
              <w:rPr>
                <w:noProof/>
                <w:webHidden/>
              </w:rPr>
              <w:fldChar w:fldCharType="end"/>
            </w:r>
          </w:hyperlink>
        </w:p>
        <w:p w14:paraId="2DDAD488" w14:textId="09036725" w:rsidR="007D69A6" w:rsidRDefault="007D69A6">
          <w:pPr>
            <w:pStyle w:val="TM1"/>
            <w:tabs>
              <w:tab w:val="left" w:pos="720"/>
              <w:tab w:val="right" w:leader="dot" w:pos="9182"/>
            </w:tabs>
            <w:rPr>
              <w:rFonts w:asciiTheme="minorHAnsi" w:hAnsiTheme="minorHAnsi" w:cstheme="minorBidi"/>
              <w:noProof/>
              <w:kern w:val="2"/>
              <w:sz w:val="24"/>
              <w:szCs w:val="24"/>
              <w:lang w:eastAsia="fr-FR"/>
              <w14:ligatures w14:val="standardContextual"/>
            </w:rPr>
          </w:pPr>
          <w:hyperlink w:anchor="_Toc155606119" w:history="1">
            <w:r w:rsidRPr="00A2054D">
              <w:rPr>
                <w:rStyle w:val="Lienhypertexte"/>
                <w:noProof/>
              </w:rPr>
              <w:t>12.4</w:t>
            </w:r>
            <w:r>
              <w:rPr>
                <w:rFonts w:asciiTheme="minorHAnsi" w:hAnsiTheme="minorHAnsi" w:cstheme="minorBidi"/>
                <w:noProof/>
                <w:kern w:val="2"/>
                <w:sz w:val="24"/>
                <w:szCs w:val="24"/>
                <w:lang w:eastAsia="fr-FR"/>
                <w14:ligatures w14:val="standardContextual"/>
              </w:rPr>
              <w:tab/>
            </w:r>
            <w:r w:rsidRPr="00A2054D">
              <w:rPr>
                <w:rStyle w:val="Lienhypertexte"/>
                <w:noProof/>
              </w:rPr>
              <w:t>Procédure de demande</w:t>
            </w:r>
            <w:r>
              <w:rPr>
                <w:noProof/>
                <w:webHidden/>
              </w:rPr>
              <w:tab/>
            </w:r>
            <w:r>
              <w:rPr>
                <w:noProof/>
                <w:webHidden/>
              </w:rPr>
              <w:fldChar w:fldCharType="begin"/>
            </w:r>
            <w:r>
              <w:rPr>
                <w:noProof/>
                <w:webHidden/>
              </w:rPr>
              <w:instrText xml:space="preserve"> PAGEREF _Toc155606119 \h </w:instrText>
            </w:r>
            <w:r>
              <w:rPr>
                <w:noProof/>
                <w:webHidden/>
              </w:rPr>
            </w:r>
            <w:r>
              <w:rPr>
                <w:noProof/>
                <w:webHidden/>
              </w:rPr>
              <w:fldChar w:fldCharType="separate"/>
            </w:r>
            <w:r>
              <w:rPr>
                <w:noProof/>
                <w:webHidden/>
              </w:rPr>
              <w:t>13</w:t>
            </w:r>
            <w:r>
              <w:rPr>
                <w:noProof/>
                <w:webHidden/>
              </w:rPr>
              <w:fldChar w:fldCharType="end"/>
            </w:r>
          </w:hyperlink>
        </w:p>
        <w:p w14:paraId="3F182CD0" w14:textId="7A17C10D" w:rsidR="007D69A6" w:rsidRDefault="007D69A6">
          <w:pPr>
            <w:pStyle w:val="TM1"/>
            <w:tabs>
              <w:tab w:val="left" w:pos="720"/>
              <w:tab w:val="right" w:leader="dot" w:pos="9182"/>
            </w:tabs>
            <w:rPr>
              <w:rFonts w:asciiTheme="minorHAnsi" w:hAnsiTheme="minorHAnsi" w:cstheme="minorBidi"/>
              <w:noProof/>
              <w:kern w:val="2"/>
              <w:sz w:val="24"/>
              <w:szCs w:val="24"/>
              <w:lang w:eastAsia="fr-FR"/>
              <w14:ligatures w14:val="standardContextual"/>
            </w:rPr>
          </w:pPr>
          <w:hyperlink w:anchor="_Toc155606120" w:history="1">
            <w:r w:rsidRPr="00A2054D">
              <w:rPr>
                <w:rStyle w:val="Lienhypertexte"/>
                <w:noProof/>
                <w:lang w:val="fr-CA"/>
              </w:rPr>
              <w:t>12.5</w:t>
            </w:r>
            <w:r>
              <w:rPr>
                <w:rFonts w:asciiTheme="minorHAnsi" w:hAnsiTheme="minorHAnsi" w:cstheme="minorBidi"/>
                <w:noProof/>
                <w:kern w:val="2"/>
                <w:sz w:val="24"/>
                <w:szCs w:val="24"/>
                <w:lang w:eastAsia="fr-FR"/>
                <w14:ligatures w14:val="standardContextual"/>
              </w:rPr>
              <w:tab/>
            </w:r>
            <w:r w:rsidRPr="00A2054D">
              <w:rPr>
                <w:rStyle w:val="Lienhypertexte"/>
                <w:noProof/>
                <w:lang w:val="fr-CA"/>
              </w:rPr>
              <w:t>Frais de repas</w:t>
            </w:r>
            <w:r>
              <w:rPr>
                <w:noProof/>
                <w:webHidden/>
              </w:rPr>
              <w:tab/>
            </w:r>
            <w:r>
              <w:rPr>
                <w:noProof/>
                <w:webHidden/>
              </w:rPr>
              <w:fldChar w:fldCharType="begin"/>
            </w:r>
            <w:r>
              <w:rPr>
                <w:noProof/>
                <w:webHidden/>
              </w:rPr>
              <w:instrText xml:space="preserve"> PAGEREF _Toc155606120 \h </w:instrText>
            </w:r>
            <w:r>
              <w:rPr>
                <w:noProof/>
                <w:webHidden/>
              </w:rPr>
            </w:r>
            <w:r>
              <w:rPr>
                <w:noProof/>
                <w:webHidden/>
              </w:rPr>
              <w:fldChar w:fldCharType="separate"/>
            </w:r>
            <w:r>
              <w:rPr>
                <w:noProof/>
                <w:webHidden/>
              </w:rPr>
              <w:t>14</w:t>
            </w:r>
            <w:r>
              <w:rPr>
                <w:noProof/>
                <w:webHidden/>
              </w:rPr>
              <w:fldChar w:fldCharType="end"/>
            </w:r>
          </w:hyperlink>
        </w:p>
        <w:p w14:paraId="1D7C0560" w14:textId="10480C35" w:rsidR="007D69A6" w:rsidRDefault="007D69A6">
          <w:pPr>
            <w:pStyle w:val="TM1"/>
            <w:tabs>
              <w:tab w:val="left" w:pos="720"/>
              <w:tab w:val="right" w:leader="dot" w:pos="9182"/>
            </w:tabs>
            <w:rPr>
              <w:rFonts w:asciiTheme="minorHAnsi" w:hAnsiTheme="minorHAnsi" w:cstheme="minorBidi"/>
              <w:noProof/>
              <w:kern w:val="2"/>
              <w:sz w:val="24"/>
              <w:szCs w:val="24"/>
              <w:lang w:eastAsia="fr-FR"/>
              <w14:ligatures w14:val="standardContextual"/>
            </w:rPr>
          </w:pPr>
          <w:hyperlink w:anchor="_Toc155606121" w:history="1">
            <w:r w:rsidRPr="00A2054D">
              <w:rPr>
                <w:rStyle w:val="Lienhypertexte"/>
                <w:noProof/>
                <w:lang w:val="fr-CA"/>
              </w:rPr>
              <w:t>12.6</w:t>
            </w:r>
            <w:r>
              <w:rPr>
                <w:rFonts w:asciiTheme="minorHAnsi" w:hAnsiTheme="minorHAnsi" w:cstheme="minorBidi"/>
                <w:noProof/>
                <w:kern w:val="2"/>
                <w:sz w:val="24"/>
                <w:szCs w:val="24"/>
                <w:lang w:eastAsia="fr-FR"/>
                <w14:ligatures w14:val="standardContextual"/>
              </w:rPr>
              <w:tab/>
            </w:r>
            <w:r w:rsidRPr="00A2054D">
              <w:rPr>
                <w:rStyle w:val="Lienhypertexte"/>
                <w:noProof/>
                <w:lang w:val="fr-CA"/>
              </w:rPr>
              <w:t>Frais d’hébergement</w:t>
            </w:r>
            <w:r>
              <w:rPr>
                <w:noProof/>
                <w:webHidden/>
              </w:rPr>
              <w:tab/>
            </w:r>
            <w:r>
              <w:rPr>
                <w:noProof/>
                <w:webHidden/>
              </w:rPr>
              <w:fldChar w:fldCharType="begin"/>
            </w:r>
            <w:r>
              <w:rPr>
                <w:noProof/>
                <w:webHidden/>
              </w:rPr>
              <w:instrText xml:space="preserve"> PAGEREF _Toc155606121 \h </w:instrText>
            </w:r>
            <w:r>
              <w:rPr>
                <w:noProof/>
                <w:webHidden/>
              </w:rPr>
            </w:r>
            <w:r>
              <w:rPr>
                <w:noProof/>
                <w:webHidden/>
              </w:rPr>
              <w:fldChar w:fldCharType="separate"/>
            </w:r>
            <w:r>
              <w:rPr>
                <w:noProof/>
                <w:webHidden/>
              </w:rPr>
              <w:t>14</w:t>
            </w:r>
            <w:r>
              <w:rPr>
                <w:noProof/>
                <w:webHidden/>
              </w:rPr>
              <w:fldChar w:fldCharType="end"/>
            </w:r>
          </w:hyperlink>
        </w:p>
        <w:p w14:paraId="39E6F73C" w14:textId="6BAFDC0F" w:rsidR="007D69A6" w:rsidRDefault="007D69A6">
          <w:pPr>
            <w:pStyle w:val="TM1"/>
            <w:tabs>
              <w:tab w:val="left" w:pos="720"/>
              <w:tab w:val="right" w:leader="dot" w:pos="9182"/>
            </w:tabs>
            <w:rPr>
              <w:rFonts w:asciiTheme="minorHAnsi" w:hAnsiTheme="minorHAnsi" w:cstheme="minorBidi"/>
              <w:noProof/>
              <w:kern w:val="2"/>
              <w:sz w:val="24"/>
              <w:szCs w:val="24"/>
              <w:lang w:eastAsia="fr-FR"/>
              <w14:ligatures w14:val="standardContextual"/>
            </w:rPr>
          </w:pPr>
          <w:hyperlink w:anchor="_Toc155606122" w:history="1">
            <w:r w:rsidRPr="00A2054D">
              <w:rPr>
                <w:rStyle w:val="Lienhypertexte"/>
                <w:noProof/>
                <w:lang w:val="fr-CA"/>
              </w:rPr>
              <w:t>13.0</w:t>
            </w:r>
            <w:r>
              <w:rPr>
                <w:rFonts w:asciiTheme="minorHAnsi" w:hAnsiTheme="minorHAnsi" w:cstheme="minorBidi"/>
                <w:noProof/>
                <w:kern w:val="2"/>
                <w:sz w:val="24"/>
                <w:szCs w:val="24"/>
                <w:lang w:eastAsia="fr-FR"/>
                <w14:ligatures w14:val="standardContextual"/>
              </w:rPr>
              <w:tab/>
            </w:r>
            <w:r w:rsidRPr="00A2054D">
              <w:rPr>
                <w:rStyle w:val="Lienhypertexte"/>
                <w:noProof/>
              </w:rPr>
              <w:t>CESSATION D’EMPLOI</w:t>
            </w:r>
            <w:r>
              <w:rPr>
                <w:noProof/>
                <w:webHidden/>
              </w:rPr>
              <w:tab/>
            </w:r>
            <w:r>
              <w:rPr>
                <w:noProof/>
                <w:webHidden/>
              </w:rPr>
              <w:fldChar w:fldCharType="begin"/>
            </w:r>
            <w:r>
              <w:rPr>
                <w:noProof/>
                <w:webHidden/>
              </w:rPr>
              <w:instrText xml:space="preserve"> PAGEREF _Toc155606122 \h </w:instrText>
            </w:r>
            <w:r>
              <w:rPr>
                <w:noProof/>
                <w:webHidden/>
              </w:rPr>
            </w:r>
            <w:r>
              <w:rPr>
                <w:noProof/>
                <w:webHidden/>
              </w:rPr>
              <w:fldChar w:fldCharType="separate"/>
            </w:r>
            <w:r>
              <w:rPr>
                <w:noProof/>
                <w:webHidden/>
              </w:rPr>
              <w:t>15</w:t>
            </w:r>
            <w:r>
              <w:rPr>
                <w:noProof/>
                <w:webHidden/>
              </w:rPr>
              <w:fldChar w:fldCharType="end"/>
            </w:r>
          </w:hyperlink>
        </w:p>
        <w:p w14:paraId="6CA79DF3" w14:textId="3EE67B9B" w:rsidR="007D69A6" w:rsidRDefault="007D69A6">
          <w:pPr>
            <w:pStyle w:val="TM1"/>
            <w:tabs>
              <w:tab w:val="left" w:pos="720"/>
              <w:tab w:val="right" w:leader="dot" w:pos="9182"/>
            </w:tabs>
            <w:rPr>
              <w:rFonts w:asciiTheme="minorHAnsi" w:hAnsiTheme="minorHAnsi" w:cstheme="minorBidi"/>
              <w:noProof/>
              <w:kern w:val="2"/>
              <w:sz w:val="24"/>
              <w:szCs w:val="24"/>
              <w:lang w:eastAsia="fr-FR"/>
              <w14:ligatures w14:val="standardContextual"/>
            </w:rPr>
          </w:pPr>
          <w:hyperlink w:anchor="_Toc155606123" w:history="1">
            <w:r w:rsidRPr="00A2054D">
              <w:rPr>
                <w:rStyle w:val="Lienhypertexte"/>
                <w:noProof/>
              </w:rPr>
              <w:t>13.1</w:t>
            </w:r>
            <w:r>
              <w:rPr>
                <w:rFonts w:asciiTheme="minorHAnsi" w:hAnsiTheme="minorHAnsi" w:cstheme="minorBidi"/>
                <w:noProof/>
                <w:kern w:val="2"/>
                <w:sz w:val="24"/>
                <w:szCs w:val="24"/>
                <w:lang w:eastAsia="fr-FR"/>
                <w14:ligatures w14:val="standardContextual"/>
              </w:rPr>
              <w:tab/>
            </w:r>
            <w:r w:rsidRPr="00A2054D">
              <w:rPr>
                <w:rStyle w:val="Lienhypertexte"/>
                <w:noProof/>
              </w:rPr>
              <w:t>Congédiement</w:t>
            </w:r>
            <w:r>
              <w:rPr>
                <w:noProof/>
                <w:webHidden/>
              </w:rPr>
              <w:tab/>
            </w:r>
            <w:r>
              <w:rPr>
                <w:noProof/>
                <w:webHidden/>
              </w:rPr>
              <w:fldChar w:fldCharType="begin"/>
            </w:r>
            <w:r>
              <w:rPr>
                <w:noProof/>
                <w:webHidden/>
              </w:rPr>
              <w:instrText xml:space="preserve"> PAGEREF _Toc155606123 \h </w:instrText>
            </w:r>
            <w:r>
              <w:rPr>
                <w:noProof/>
                <w:webHidden/>
              </w:rPr>
            </w:r>
            <w:r>
              <w:rPr>
                <w:noProof/>
                <w:webHidden/>
              </w:rPr>
              <w:fldChar w:fldCharType="separate"/>
            </w:r>
            <w:r>
              <w:rPr>
                <w:noProof/>
                <w:webHidden/>
              </w:rPr>
              <w:t>15</w:t>
            </w:r>
            <w:r>
              <w:rPr>
                <w:noProof/>
                <w:webHidden/>
              </w:rPr>
              <w:fldChar w:fldCharType="end"/>
            </w:r>
          </w:hyperlink>
        </w:p>
        <w:p w14:paraId="7563555B" w14:textId="14A0C36E" w:rsidR="007D69A6" w:rsidRDefault="007D69A6">
          <w:pPr>
            <w:pStyle w:val="TM1"/>
            <w:tabs>
              <w:tab w:val="left" w:pos="720"/>
              <w:tab w:val="right" w:leader="dot" w:pos="9182"/>
            </w:tabs>
            <w:rPr>
              <w:rFonts w:asciiTheme="minorHAnsi" w:hAnsiTheme="minorHAnsi" w:cstheme="minorBidi"/>
              <w:noProof/>
              <w:kern w:val="2"/>
              <w:sz w:val="24"/>
              <w:szCs w:val="24"/>
              <w:lang w:eastAsia="fr-FR"/>
              <w14:ligatures w14:val="standardContextual"/>
            </w:rPr>
          </w:pPr>
          <w:hyperlink w:anchor="_Toc155606124" w:history="1">
            <w:r w:rsidRPr="00A2054D">
              <w:rPr>
                <w:rStyle w:val="Lienhypertexte"/>
                <w:noProof/>
              </w:rPr>
              <w:t>13.2</w:t>
            </w:r>
            <w:r>
              <w:rPr>
                <w:rFonts w:asciiTheme="minorHAnsi" w:hAnsiTheme="minorHAnsi" w:cstheme="minorBidi"/>
                <w:noProof/>
                <w:kern w:val="2"/>
                <w:sz w:val="24"/>
                <w:szCs w:val="24"/>
                <w:lang w:eastAsia="fr-FR"/>
                <w14:ligatures w14:val="standardContextual"/>
              </w:rPr>
              <w:tab/>
            </w:r>
            <w:r w:rsidRPr="00A2054D">
              <w:rPr>
                <w:rStyle w:val="Lienhypertexte"/>
                <w:noProof/>
              </w:rPr>
              <w:t>Mises à pied</w:t>
            </w:r>
            <w:r>
              <w:rPr>
                <w:noProof/>
                <w:webHidden/>
              </w:rPr>
              <w:tab/>
            </w:r>
            <w:r>
              <w:rPr>
                <w:noProof/>
                <w:webHidden/>
              </w:rPr>
              <w:fldChar w:fldCharType="begin"/>
            </w:r>
            <w:r>
              <w:rPr>
                <w:noProof/>
                <w:webHidden/>
              </w:rPr>
              <w:instrText xml:space="preserve"> PAGEREF _Toc155606124 \h </w:instrText>
            </w:r>
            <w:r>
              <w:rPr>
                <w:noProof/>
                <w:webHidden/>
              </w:rPr>
            </w:r>
            <w:r>
              <w:rPr>
                <w:noProof/>
                <w:webHidden/>
              </w:rPr>
              <w:fldChar w:fldCharType="separate"/>
            </w:r>
            <w:r>
              <w:rPr>
                <w:noProof/>
                <w:webHidden/>
              </w:rPr>
              <w:t>15</w:t>
            </w:r>
            <w:r>
              <w:rPr>
                <w:noProof/>
                <w:webHidden/>
              </w:rPr>
              <w:fldChar w:fldCharType="end"/>
            </w:r>
          </w:hyperlink>
        </w:p>
        <w:p w14:paraId="7ECE7B6A" w14:textId="063FA472" w:rsidR="007D69A6" w:rsidRDefault="007D69A6">
          <w:pPr>
            <w:pStyle w:val="TM1"/>
            <w:tabs>
              <w:tab w:val="left" w:pos="720"/>
              <w:tab w:val="right" w:leader="dot" w:pos="9182"/>
            </w:tabs>
            <w:rPr>
              <w:rFonts w:asciiTheme="minorHAnsi" w:hAnsiTheme="minorHAnsi" w:cstheme="minorBidi"/>
              <w:noProof/>
              <w:kern w:val="2"/>
              <w:sz w:val="24"/>
              <w:szCs w:val="24"/>
              <w:lang w:eastAsia="fr-FR"/>
              <w14:ligatures w14:val="standardContextual"/>
            </w:rPr>
          </w:pPr>
          <w:hyperlink w:anchor="_Toc155606125" w:history="1">
            <w:r w:rsidRPr="00A2054D">
              <w:rPr>
                <w:rStyle w:val="Lienhypertexte"/>
                <w:noProof/>
              </w:rPr>
              <w:t>13.3</w:t>
            </w:r>
            <w:r>
              <w:rPr>
                <w:rFonts w:asciiTheme="minorHAnsi" w:hAnsiTheme="minorHAnsi" w:cstheme="minorBidi"/>
                <w:noProof/>
                <w:kern w:val="2"/>
                <w:sz w:val="24"/>
                <w:szCs w:val="24"/>
                <w:lang w:eastAsia="fr-FR"/>
                <w14:ligatures w14:val="standardContextual"/>
              </w:rPr>
              <w:tab/>
            </w:r>
            <w:r w:rsidRPr="00A2054D">
              <w:rPr>
                <w:rStyle w:val="Lienhypertexte"/>
                <w:noProof/>
              </w:rPr>
              <w:t>Démission</w:t>
            </w:r>
            <w:r>
              <w:rPr>
                <w:noProof/>
                <w:webHidden/>
              </w:rPr>
              <w:tab/>
            </w:r>
            <w:r>
              <w:rPr>
                <w:noProof/>
                <w:webHidden/>
              </w:rPr>
              <w:fldChar w:fldCharType="begin"/>
            </w:r>
            <w:r>
              <w:rPr>
                <w:noProof/>
                <w:webHidden/>
              </w:rPr>
              <w:instrText xml:space="preserve"> PAGEREF _Toc155606125 \h </w:instrText>
            </w:r>
            <w:r>
              <w:rPr>
                <w:noProof/>
                <w:webHidden/>
              </w:rPr>
            </w:r>
            <w:r>
              <w:rPr>
                <w:noProof/>
                <w:webHidden/>
              </w:rPr>
              <w:fldChar w:fldCharType="separate"/>
            </w:r>
            <w:r>
              <w:rPr>
                <w:noProof/>
                <w:webHidden/>
              </w:rPr>
              <w:t>15</w:t>
            </w:r>
            <w:r>
              <w:rPr>
                <w:noProof/>
                <w:webHidden/>
              </w:rPr>
              <w:fldChar w:fldCharType="end"/>
            </w:r>
          </w:hyperlink>
        </w:p>
        <w:p w14:paraId="52619F59" w14:textId="6B795A66" w:rsidR="007D69A6" w:rsidRDefault="007D69A6">
          <w:pPr>
            <w:pStyle w:val="TM1"/>
            <w:tabs>
              <w:tab w:val="left" w:pos="720"/>
              <w:tab w:val="right" w:leader="dot" w:pos="9182"/>
            </w:tabs>
            <w:rPr>
              <w:rFonts w:asciiTheme="minorHAnsi" w:hAnsiTheme="minorHAnsi" w:cstheme="minorBidi"/>
              <w:noProof/>
              <w:kern w:val="2"/>
              <w:sz w:val="24"/>
              <w:szCs w:val="24"/>
              <w:lang w:eastAsia="fr-FR"/>
              <w14:ligatures w14:val="standardContextual"/>
            </w:rPr>
          </w:pPr>
          <w:hyperlink w:anchor="_Toc155606126" w:history="1">
            <w:r w:rsidRPr="00A2054D">
              <w:rPr>
                <w:rStyle w:val="Lienhypertexte"/>
                <w:noProof/>
              </w:rPr>
              <w:t>14.0</w:t>
            </w:r>
            <w:r>
              <w:rPr>
                <w:rFonts w:asciiTheme="minorHAnsi" w:hAnsiTheme="minorHAnsi" w:cstheme="minorBidi"/>
                <w:noProof/>
                <w:kern w:val="2"/>
                <w:sz w:val="24"/>
                <w:szCs w:val="24"/>
                <w:lang w:eastAsia="fr-FR"/>
                <w14:ligatures w14:val="standardContextual"/>
              </w:rPr>
              <w:tab/>
            </w:r>
            <w:r w:rsidRPr="00A2054D">
              <w:rPr>
                <w:rStyle w:val="Lienhypertexte"/>
                <w:noProof/>
              </w:rPr>
              <w:t>POLITIQUES</w:t>
            </w:r>
            <w:r>
              <w:rPr>
                <w:noProof/>
                <w:webHidden/>
              </w:rPr>
              <w:tab/>
            </w:r>
            <w:r>
              <w:rPr>
                <w:noProof/>
                <w:webHidden/>
              </w:rPr>
              <w:fldChar w:fldCharType="begin"/>
            </w:r>
            <w:r>
              <w:rPr>
                <w:noProof/>
                <w:webHidden/>
              </w:rPr>
              <w:instrText xml:space="preserve"> PAGEREF _Toc155606126 \h </w:instrText>
            </w:r>
            <w:r>
              <w:rPr>
                <w:noProof/>
                <w:webHidden/>
              </w:rPr>
            </w:r>
            <w:r>
              <w:rPr>
                <w:noProof/>
                <w:webHidden/>
              </w:rPr>
              <w:fldChar w:fldCharType="separate"/>
            </w:r>
            <w:r>
              <w:rPr>
                <w:noProof/>
                <w:webHidden/>
              </w:rPr>
              <w:t>15</w:t>
            </w:r>
            <w:r>
              <w:rPr>
                <w:noProof/>
                <w:webHidden/>
              </w:rPr>
              <w:fldChar w:fldCharType="end"/>
            </w:r>
          </w:hyperlink>
        </w:p>
        <w:p w14:paraId="062AED55" w14:textId="1796CD15" w:rsidR="007D69A6" w:rsidRDefault="007D69A6">
          <w:pPr>
            <w:pStyle w:val="TM1"/>
            <w:tabs>
              <w:tab w:val="left" w:pos="720"/>
              <w:tab w:val="right" w:leader="dot" w:pos="9182"/>
            </w:tabs>
            <w:rPr>
              <w:rFonts w:asciiTheme="minorHAnsi" w:hAnsiTheme="minorHAnsi" w:cstheme="minorBidi"/>
              <w:noProof/>
              <w:kern w:val="2"/>
              <w:sz w:val="24"/>
              <w:szCs w:val="24"/>
              <w:lang w:eastAsia="fr-FR"/>
              <w14:ligatures w14:val="standardContextual"/>
            </w:rPr>
          </w:pPr>
          <w:hyperlink w:anchor="_Toc155606127" w:history="1">
            <w:r w:rsidRPr="00A2054D">
              <w:rPr>
                <w:rStyle w:val="Lienhypertexte"/>
                <w:noProof/>
              </w:rPr>
              <w:t>14.1</w:t>
            </w:r>
            <w:r>
              <w:rPr>
                <w:rFonts w:asciiTheme="minorHAnsi" w:hAnsiTheme="minorHAnsi" w:cstheme="minorBidi"/>
                <w:noProof/>
                <w:kern w:val="2"/>
                <w:sz w:val="24"/>
                <w:szCs w:val="24"/>
                <w:lang w:eastAsia="fr-FR"/>
                <w14:ligatures w14:val="standardContextual"/>
              </w:rPr>
              <w:tab/>
            </w:r>
            <w:r w:rsidRPr="00A2054D">
              <w:rPr>
                <w:rStyle w:val="Lienhypertexte"/>
                <w:noProof/>
              </w:rPr>
              <w:t>Éthique au travail</w:t>
            </w:r>
            <w:r>
              <w:rPr>
                <w:noProof/>
                <w:webHidden/>
              </w:rPr>
              <w:tab/>
            </w:r>
            <w:r>
              <w:rPr>
                <w:noProof/>
                <w:webHidden/>
              </w:rPr>
              <w:fldChar w:fldCharType="begin"/>
            </w:r>
            <w:r>
              <w:rPr>
                <w:noProof/>
                <w:webHidden/>
              </w:rPr>
              <w:instrText xml:space="preserve"> PAGEREF _Toc155606127 \h </w:instrText>
            </w:r>
            <w:r>
              <w:rPr>
                <w:noProof/>
                <w:webHidden/>
              </w:rPr>
            </w:r>
            <w:r>
              <w:rPr>
                <w:noProof/>
                <w:webHidden/>
              </w:rPr>
              <w:fldChar w:fldCharType="separate"/>
            </w:r>
            <w:r>
              <w:rPr>
                <w:noProof/>
                <w:webHidden/>
              </w:rPr>
              <w:t>15</w:t>
            </w:r>
            <w:r>
              <w:rPr>
                <w:noProof/>
                <w:webHidden/>
              </w:rPr>
              <w:fldChar w:fldCharType="end"/>
            </w:r>
          </w:hyperlink>
        </w:p>
        <w:p w14:paraId="37DF7ABF" w14:textId="1AD2DBB7" w:rsidR="007D69A6" w:rsidRDefault="007D69A6">
          <w:pPr>
            <w:pStyle w:val="TM1"/>
            <w:tabs>
              <w:tab w:val="left" w:pos="720"/>
              <w:tab w:val="right" w:leader="dot" w:pos="9182"/>
            </w:tabs>
            <w:rPr>
              <w:rFonts w:asciiTheme="minorHAnsi" w:hAnsiTheme="minorHAnsi" w:cstheme="minorBidi"/>
              <w:noProof/>
              <w:kern w:val="2"/>
              <w:sz w:val="24"/>
              <w:szCs w:val="24"/>
              <w:lang w:eastAsia="fr-FR"/>
              <w14:ligatures w14:val="standardContextual"/>
            </w:rPr>
          </w:pPr>
          <w:hyperlink w:anchor="_Toc155606128" w:history="1">
            <w:r w:rsidRPr="00A2054D">
              <w:rPr>
                <w:rStyle w:val="Lienhypertexte"/>
                <w:noProof/>
              </w:rPr>
              <w:t>14.2</w:t>
            </w:r>
            <w:r>
              <w:rPr>
                <w:rFonts w:asciiTheme="minorHAnsi" w:hAnsiTheme="minorHAnsi" w:cstheme="minorBidi"/>
                <w:noProof/>
                <w:kern w:val="2"/>
                <w:sz w:val="24"/>
                <w:szCs w:val="24"/>
                <w:lang w:eastAsia="fr-FR"/>
                <w14:ligatures w14:val="standardContextual"/>
              </w:rPr>
              <w:tab/>
            </w:r>
            <w:r w:rsidRPr="00A2054D">
              <w:rPr>
                <w:rStyle w:val="Lienhypertexte"/>
                <w:noProof/>
              </w:rPr>
              <w:t>Absences et assiduité</w:t>
            </w:r>
            <w:r>
              <w:rPr>
                <w:noProof/>
                <w:webHidden/>
              </w:rPr>
              <w:tab/>
            </w:r>
            <w:r>
              <w:rPr>
                <w:noProof/>
                <w:webHidden/>
              </w:rPr>
              <w:fldChar w:fldCharType="begin"/>
            </w:r>
            <w:r>
              <w:rPr>
                <w:noProof/>
                <w:webHidden/>
              </w:rPr>
              <w:instrText xml:space="preserve"> PAGEREF _Toc155606128 \h </w:instrText>
            </w:r>
            <w:r>
              <w:rPr>
                <w:noProof/>
                <w:webHidden/>
              </w:rPr>
            </w:r>
            <w:r>
              <w:rPr>
                <w:noProof/>
                <w:webHidden/>
              </w:rPr>
              <w:fldChar w:fldCharType="separate"/>
            </w:r>
            <w:r>
              <w:rPr>
                <w:noProof/>
                <w:webHidden/>
              </w:rPr>
              <w:t>16</w:t>
            </w:r>
            <w:r>
              <w:rPr>
                <w:noProof/>
                <w:webHidden/>
              </w:rPr>
              <w:fldChar w:fldCharType="end"/>
            </w:r>
          </w:hyperlink>
        </w:p>
        <w:p w14:paraId="1374B2F4" w14:textId="1EE9E252" w:rsidR="007D69A6" w:rsidRDefault="007D69A6">
          <w:pPr>
            <w:pStyle w:val="TM1"/>
            <w:tabs>
              <w:tab w:val="left" w:pos="720"/>
              <w:tab w:val="right" w:leader="dot" w:pos="9182"/>
            </w:tabs>
            <w:rPr>
              <w:rFonts w:asciiTheme="minorHAnsi" w:hAnsiTheme="minorHAnsi" w:cstheme="minorBidi"/>
              <w:noProof/>
              <w:kern w:val="2"/>
              <w:sz w:val="24"/>
              <w:szCs w:val="24"/>
              <w:lang w:eastAsia="fr-FR"/>
              <w14:ligatures w14:val="standardContextual"/>
            </w:rPr>
          </w:pPr>
          <w:hyperlink w:anchor="_Toc155606129" w:history="1">
            <w:r w:rsidRPr="00A2054D">
              <w:rPr>
                <w:rStyle w:val="Lienhypertexte"/>
                <w:noProof/>
              </w:rPr>
              <w:t>14.3</w:t>
            </w:r>
            <w:r>
              <w:rPr>
                <w:rFonts w:asciiTheme="minorHAnsi" w:hAnsiTheme="minorHAnsi" w:cstheme="minorBidi"/>
                <w:noProof/>
                <w:kern w:val="2"/>
                <w:sz w:val="24"/>
                <w:szCs w:val="24"/>
                <w:lang w:eastAsia="fr-FR"/>
                <w14:ligatures w14:val="standardContextual"/>
              </w:rPr>
              <w:tab/>
            </w:r>
            <w:r w:rsidRPr="00A2054D">
              <w:rPr>
                <w:rStyle w:val="Lienhypertexte"/>
                <w:noProof/>
              </w:rPr>
              <w:t>Types d’absences</w:t>
            </w:r>
            <w:r>
              <w:rPr>
                <w:noProof/>
                <w:webHidden/>
              </w:rPr>
              <w:tab/>
            </w:r>
            <w:r>
              <w:rPr>
                <w:noProof/>
                <w:webHidden/>
              </w:rPr>
              <w:fldChar w:fldCharType="begin"/>
            </w:r>
            <w:r>
              <w:rPr>
                <w:noProof/>
                <w:webHidden/>
              </w:rPr>
              <w:instrText xml:space="preserve"> PAGEREF _Toc155606129 \h </w:instrText>
            </w:r>
            <w:r>
              <w:rPr>
                <w:noProof/>
                <w:webHidden/>
              </w:rPr>
            </w:r>
            <w:r>
              <w:rPr>
                <w:noProof/>
                <w:webHidden/>
              </w:rPr>
              <w:fldChar w:fldCharType="separate"/>
            </w:r>
            <w:r>
              <w:rPr>
                <w:noProof/>
                <w:webHidden/>
              </w:rPr>
              <w:t>17</w:t>
            </w:r>
            <w:r>
              <w:rPr>
                <w:noProof/>
                <w:webHidden/>
              </w:rPr>
              <w:fldChar w:fldCharType="end"/>
            </w:r>
          </w:hyperlink>
        </w:p>
        <w:p w14:paraId="7F01EBA4" w14:textId="7191569F" w:rsidR="007D69A6" w:rsidRDefault="007D69A6">
          <w:pPr>
            <w:pStyle w:val="TM1"/>
            <w:tabs>
              <w:tab w:val="left" w:pos="720"/>
              <w:tab w:val="right" w:leader="dot" w:pos="9182"/>
            </w:tabs>
            <w:rPr>
              <w:rFonts w:asciiTheme="minorHAnsi" w:hAnsiTheme="minorHAnsi" w:cstheme="minorBidi"/>
              <w:noProof/>
              <w:kern w:val="2"/>
              <w:sz w:val="24"/>
              <w:szCs w:val="24"/>
              <w:lang w:eastAsia="fr-FR"/>
              <w14:ligatures w14:val="standardContextual"/>
            </w:rPr>
          </w:pPr>
          <w:hyperlink w:anchor="_Toc155606130" w:history="1">
            <w:r w:rsidRPr="00A2054D">
              <w:rPr>
                <w:rStyle w:val="Lienhypertexte"/>
                <w:noProof/>
                <w:lang w:val="fr-CA"/>
              </w:rPr>
              <w:t>15.0</w:t>
            </w:r>
            <w:r>
              <w:rPr>
                <w:rFonts w:asciiTheme="minorHAnsi" w:hAnsiTheme="minorHAnsi" w:cstheme="minorBidi"/>
                <w:noProof/>
                <w:kern w:val="2"/>
                <w:sz w:val="24"/>
                <w:szCs w:val="24"/>
                <w:lang w:eastAsia="fr-FR"/>
                <w14:ligatures w14:val="standardContextual"/>
              </w:rPr>
              <w:tab/>
            </w:r>
            <w:r w:rsidRPr="00A2054D">
              <w:rPr>
                <w:rStyle w:val="Lienhypertexte"/>
                <w:noProof/>
                <w:lang w:val="fr-CA"/>
              </w:rPr>
              <w:t>PRÉVENTION DU HARCÈLEMENT AU TRAVAIL</w:t>
            </w:r>
            <w:r>
              <w:rPr>
                <w:noProof/>
                <w:webHidden/>
              </w:rPr>
              <w:tab/>
            </w:r>
            <w:r>
              <w:rPr>
                <w:noProof/>
                <w:webHidden/>
              </w:rPr>
              <w:fldChar w:fldCharType="begin"/>
            </w:r>
            <w:r>
              <w:rPr>
                <w:noProof/>
                <w:webHidden/>
              </w:rPr>
              <w:instrText xml:space="preserve"> PAGEREF _Toc155606130 \h </w:instrText>
            </w:r>
            <w:r>
              <w:rPr>
                <w:noProof/>
                <w:webHidden/>
              </w:rPr>
            </w:r>
            <w:r>
              <w:rPr>
                <w:noProof/>
                <w:webHidden/>
              </w:rPr>
              <w:fldChar w:fldCharType="separate"/>
            </w:r>
            <w:r>
              <w:rPr>
                <w:noProof/>
                <w:webHidden/>
              </w:rPr>
              <w:t>18</w:t>
            </w:r>
            <w:r>
              <w:rPr>
                <w:noProof/>
                <w:webHidden/>
              </w:rPr>
              <w:fldChar w:fldCharType="end"/>
            </w:r>
          </w:hyperlink>
        </w:p>
        <w:p w14:paraId="07B9EAD8" w14:textId="77FB1C48" w:rsidR="007D69A6" w:rsidRDefault="007D69A6">
          <w:pPr>
            <w:pStyle w:val="TM1"/>
            <w:tabs>
              <w:tab w:val="left" w:pos="720"/>
              <w:tab w:val="right" w:leader="dot" w:pos="9182"/>
            </w:tabs>
            <w:rPr>
              <w:rFonts w:asciiTheme="minorHAnsi" w:hAnsiTheme="minorHAnsi" w:cstheme="minorBidi"/>
              <w:noProof/>
              <w:kern w:val="2"/>
              <w:sz w:val="24"/>
              <w:szCs w:val="24"/>
              <w:lang w:eastAsia="fr-FR"/>
              <w14:ligatures w14:val="standardContextual"/>
            </w:rPr>
          </w:pPr>
          <w:hyperlink w:anchor="_Toc155606131" w:history="1">
            <w:r w:rsidRPr="00A2054D">
              <w:rPr>
                <w:rStyle w:val="Lienhypertexte"/>
                <w:noProof/>
                <w:lang w:val="fr-CA"/>
              </w:rPr>
              <w:t>16.0</w:t>
            </w:r>
            <w:r>
              <w:rPr>
                <w:rFonts w:asciiTheme="minorHAnsi" w:hAnsiTheme="minorHAnsi" w:cstheme="minorBidi"/>
                <w:noProof/>
                <w:kern w:val="2"/>
                <w:sz w:val="24"/>
                <w:szCs w:val="24"/>
                <w:lang w:eastAsia="fr-FR"/>
                <w14:ligatures w14:val="standardContextual"/>
              </w:rPr>
              <w:tab/>
            </w:r>
            <w:r w:rsidRPr="00A2054D">
              <w:rPr>
                <w:rStyle w:val="Lienhypertexte"/>
                <w:noProof/>
                <w:lang w:val="fr-CA"/>
              </w:rPr>
              <w:t>MESURES DISCIPLINAIRES</w:t>
            </w:r>
            <w:r>
              <w:rPr>
                <w:noProof/>
                <w:webHidden/>
              </w:rPr>
              <w:tab/>
            </w:r>
            <w:r>
              <w:rPr>
                <w:noProof/>
                <w:webHidden/>
              </w:rPr>
              <w:fldChar w:fldCharType="begin"/>
            </w:r>
            <w:r>
              <w:rPr>
                <w:noProof/>
                <w:webHidden/>
              </w:rPr>
              <w:instrText xml:space="preserve"> PAGEREF _Toc155606131 \h </w:instrText>
            </w:r>
            <w:r>
              <w:rPr>
                <w:noProof/>
                <w:webHidden/>
              </w:rPr>
            </w:r>
            <w:r>
              <w:rPr>
                <w:noProof/>
                <w:webHidden/>
              </w:rPr>
              <w:fldChar w:fldCharType="separate"/>
            </w:r>
            <w:r>
              <w:rPr>
                <w:noProof/>
                <w:webHidden/>
              </w:rPr>
              <w:t>18</w:t>
            </w:r>
            <w:r>
              <w:rPr>
                <w:noProof/>
                <w:webHidden/>
              </w:rPr>
              <w:fldChar w:fldCharType="end"/>
            </w:r>
          </w:hyperlink>
        </w:p>
        <w:p w14:paraId="0273021E" w14:textId="31949A1A" w:rsidR="007D69A6" w:rsidRDefault="007D69A6">
          <w:pPr>
            <w:pStyle w:val="TM1"/>
            <w:tabs>
              <w:tab w:val="left" w:pos="720"/>
              <w:tab w:val="right" w:leader="dot" w:pos="9182"/>
            </w:tabs>
            <w:rPr>
              <w:rFonts w:asciiTheme="minorHAnsi" w:hAnsiTheme="minorHAnsi" w:cstheme="minorBidi"/>
              <w:noProof/>
              <w:kern w:val="2"/>
              <w:sz w:val="24"/>
              <w:szCs w:val="24"/>
              <w:lang w:eastAsia="fr-FR"/>
              <w14:ligatures w14:val="standardContextual"/>
            </w:rPr>
          </w:pPr>
          <w:hyperlink w:anchor="_Toc155606132" w:history="1">
            <w:r w:rsidRPr="00A2054D">
              <w:rPr>
                <w:rStyle w:val="Lienhypertexte"/>
                <w:noProof/>
                <w:lang w:val="fr-CA"/>
              </w:rPr>
              <w:t>17.0</w:t>
            </w:r>
            <w:r>
              <w:rPr>
                <w:rFonts w:asciiTheme="minorHAnsi" w:hAnsiTheme="minorHAnsi" w:cstheme="minorBidi"/>
                <w:noProof/>
                <w:kern w:val="2"/>
                <w:sz w:val="24"/>
                <w:szCs w:val="24"/>
                <w:lang w:eastAsia="fr-FR"/>
                <w14:ligatures w14:val="standardContextual"/>
              </w:rPr>
              <w:tab/>
            </w:r>
            <w:r w:rsidRPr="00A2054D">
              <w:rPr>
                <w:rStyle w:val="Lienhypertexte"/>
                <w:noProof/>
                <w:lang w:val="fr-CA"/>
              </w:rPr>
              <w:t>GESTION ENVIRONNEMENTALE ET DÉVELOPPEMENT DURABLE</w:t>
            </w:r>
            <w:r>
              <w:rPr>
                <w:noProof/>
                <w:webHidden/>
              </w:rPr>
              <w:tab/>
            </w:r>
            <w:r>
              <w:rPr>
                <w:noProof/>
                <w:webHidden/>
              </w:rPr>
              <w:fldChar w:fldCharType="begin"/>
            </w:r>
            <w:r>
              <w:rPr>
                <w:noProof/>
                <w:webHidden/>
              </w:rPr>
              <w:instrText xml:space="preserve"> PAGEREF _Toc155606132 \h </w:instrText>
            </w:r>
            <w:r>
              <w:rPr>
                <w:noProof/>
                <w:webHidden/>
              </w:rPr>
            </w:r>
            <w:r>
              <w:rPr>
                <w:noProof/>
                <w:webHidden/>
              </w:rPr>
              <w:fldChar w:fldCharType="separate"/>
            </w:r>
            <w:r>
              <w:rPr>
                <w:noProof/>
                <w:webHidden/>
              </w:rPr>
              <w:t>19</w:t>
            </w:r>
            <w:r>
              <w:rPr>
                <w:noProof/>
                <w:webHidden/>
              </w:rPr>
              <w:fldChar w:fldCharType="end"/>
            </w:r>
          </w:hyperlink>
        </w:p>
        <w:p w14:paraId="1124DB5E" w14:textId="1A2BE0C0" w:rsidR="007D69A6" w:rsidRDefault="007D69A6">
          <w:pPr>
            <w:pStyle w:val="TM1"/>
            <w:tabs>
              <w:tab w:val="left" w:pos="720"/>
              <w:tab w:val="right" w:leader="dot" w:pos="9182"/>
            </w:tabs>
            <w:rPr>
              <w:rFonts w:asciiTheme="minorHAnsi" w:hAnsiTheme="minorHAnsi" w:cstheme="minorBidi"/>
              <w:noProof/>
              <w:kern w:val="2"/>
              <w:sz w:val="24"/>
              <w:szCs w:val="24"/>
              <w:lang w:eastAsia="fr-FR"/>
              <w14:ligatures w14:val="standardContextual"/>
            </w:rPr>
          </w:pPr>
          <w:hyperlink w:anchor="_Toc155606133" w:history="1">
            <w:r w:rsidRPr="00A2054D">
              <w:rPr>
                <w:rStyle w:val="Lienhypertexte"/>
                <w:noProof/>
                <w:lang w:val="fr-CA"/>
              </w:rPr>
              <w:t>18.0</w:t>
            </w:r>
            <w:r>
              <w:rPr>
                <w:rFonts w:asciiTheme="minorHAnsi" w:hAnsiTheme="minorHAnsi" w:cstheme="minorBidi"/>
                <w:noProof/>
                <w:kern w:val="2"/>
                <w:sz w:val="24"/>
                <w:szCs w:val="24"/>
                <w:lang w:eastAsia="fr-FR"/>
                <w14:ligatures w14:val="standardContextual"/>
              </w:rPr>
              <w:tab/>
            </w:r>
            <w:r w:rsidRPr="00A2054D">
              <w:rPr>
                <w:rStyle w:val="Lienhypertexte"/>
                <w:noProof/>
                <w:lang w:val="fr-CA"/>
              </w:rPr>
              <w:t>OBLIGATION DE LOYAUTÉ ET DE CIVILITÉ</w:t>
            </w:r>
            <w:r>
              <w:rPr>
                <w:noProof/>
                <w:webHidden/>
              </w:rPr>
              <w:tab/>
            </w:r>
            <w:r>
              <w:rPr>
                <w:noProof/>
                <w:webHidden/>
              </w:rPr>
              <w:fldChar w:fldCharType="begin"/>
            </w:r>
            <w:r>
              <w:rPr>
                <w:noProof/>
                <w:webHidden/>
              </w:rPr>
              <w:instrText xml:space="preserve"> PAGEREF _Toc155606133 \h </w:instrText>
            </w:r>
            <w:r>
              <w:rPr>
                <w:noProof/>
                <w:webHidden/>
              </w:rPr>
            </w:r>
            <w:r>
              <w:rPr>
                <w:noProof/>
                <w:webHidden/>
              </w:rPr>
              <w:fldChar w:fldCharType="separate"/>
            </w:r>
            <w:r>
              <w:rPr>
                <w:noProof/>
                <w:webHidden/>
              </w:rPr>
              <w:t>19</w:t>
            </w:r>
            <w:r>
              <w:rPr>
                <w:noProof/>
                <w:webHidden/>
              </w:rPr>
              <w:fldChar w:fldCharType="end"/>
            </w:r>
          </w:hyperlink>
        </w:p>
        <w:p w14:paraId="4E006DE8" w14:textId="1EC4F912" w:rsidR="007D69A6" w:rsidRDefault="007D69A6">
          <w:pPr>
            <w:pStyle w:val="TM1"/>
            <w:tabs>
              <w:tab w:val="left" w:pos="720"/>
              <w:tab w:val="right" w:leader="dot" w:pos="9182"/>
            </w:tabs>
            <w:rPr>
              <w:rFonts w:asciiTheme="minorHAnsi" w:hAnsiTheme="minorHAnsi" w:cstheme="minorBidi"/>
              <w:noProof/>
              <w:kern w:val="2"/>
              <w:sz w:val="24"/>
              <w:szCs w:val="24"/>
              <w:lang w:eastAsia="fr-FR"/>
              <w14:ligatures w14:val="standardContextual"/>
            </w:rPr>
          </w:pPr>
          <w:hyperlink w:anchor="_Toc155606134" w:history="1">
            <w:r w:rsidRPr="00A2054D">
              <w:rPr>
                <w:rStyle w:val="Lienhypertexte"/>
                <w:noProof/>
                <w:lang w:val="fr-CA"/>
              </w:rPr>
              <w:t>19.0</w:t>
            </w:r>
            <w:r>
              <w:rPr>
                <w:rFonts w:asciiTheme="minorHAnsi" w:hAnsiTheme="minorHAnsi" w:cstheme="minorBidi"/>
                <w:noProof/>
                <w:kern w:val="2"/>
                <w:sz w:val="24"/>
                <w:szCs w:val="24"/>
                <w:lang w:eastAsia="fr-FR"/>
                <w14:ligatures w14:val="standardContextual"/>
              </w:rPr>
              <w:tab/>
            </w:r>
            <w:r w:rsidRPr="00A2054D">
              <w:rPr>
                <w:rStyle w:val="Lienhypertexte"/>
                <w:noProof/>
                <w:lang w:val="fr-CA"/>
              </w:rPr>
              <w:t>CONFLIT D’INTÉRÊT</w:t>
            </w:r>
            <w:r>
              <w:rPr>
                <w:noProof/>
                <w:webHidden/>
              </w:rPr>
              <w:tab/>
            </w:r>
            <w:r>
              <w:rPr>
                <w:noProof/>
                <w:webHidden/>
              </w:rPr>
              <w:fldChar w:fldCharType="begin"/>
            </w:r>
            <w:r>
              <w:rPr>
                <w:noProof/>
                <w:webHidden/>
              </w:rPr>
              <w:instrText xml:space="preserve"> PAGEREF _Toc155606134 \h </w:instrText>
            </w:r>
            <w:r>
              <w:rPr>
                <w:noProof/>
                <w:webHidden/>
              </w:rPr>
            </w:r>
            <w:r>
              <w:rPr>
                <w:noProof/>
                <w:webHidden/>
              </w:rPr>
              <w:fldChar w:fldCharType="separate"/>
            </w:r>
            <w:r>
              <w:rPr>
                <w:noProof/>
                <w:webHidden/>
              </w:rPr>
              <w:t>19</w:t>
            </w:r>
            <w:r>
              <w:rPr>
                <w:noProof/>
                <w:webHidden/>
              </w:rPr>
              <w:fldChar w:fldCharType="end"/>
            </w:r>
          </w:hyperlink>
        </w:p>
        <w:p w14:paraId="01853613" w14:textId="5F865C3F" w:rsidR="007D69A6" w:rsidRDefault="007D69A6">
          <w:pPr>
            <w:pStyle w:val="TM1"/>
            <w:tabs>
              <w:tab w:val="left" w:pos="720"/>
              <w:tab w:val="right" w:leader="dot" w:pos="9182"/>
            </w:tabs>
            <w:rPr>
              <w:rFonts w:asciiTheme="minorHAnsi" w:hAnsiTheme="minorHAnsi" w:cstheme="minorBidi"/>
              <w:noProof/>
              <w:kern w:val="2"/>
              <w:sz w:val="24"/>
              <w:szCs w:val="24"/>
              <w:lang w:eastAsia="fr-FR"/>
              <w14:ligatures w14:val="standardContextual"/>
            </w:rPr>
          </w:pPr>
          <w:hyperlink w:anchor="_Toc155606135" w:history="1">
            <w:r w:rsidRPr="00A2054D">
              <w:rPr>
                <w:rStyle w:val="Lienhypertexte"/>
                <w:noProof/>
                <w:lang w:val="fr-CA"/>
              </w:rPr>
              <w:t>20.0</w:t>
            </w:r>
            <w:r>
              <w:rPr>
                <w:rFonts w:asciiTheme="minorHAnsi" w:hAnsiTheme="minorHAnsi" w:cstheme="minorBidi"/>
                <w:noProof/>
                <w:kern w:val="2"/>
                <w:sz w:val="24"/>
                <w:szCs w:val="24"/>
                <w:lang w:eastAsia="fr-FR"/>
                <w14:ligatures w14:val="standardContextual"/>
              </w:rPr>
              <w:tab/>
            </w:r>
            <w:r w:rsidRPr="00A2054D">
              <w:rPr>
                <w:rStyle w:val="Lienhypertexte"/>
                <w:noProof/>
                <w:lang w:val="fr-CA"/>
              </w:rPr>
              <w:t>PROPRIÉTÉ INTELLECTUELLE</w:t>
            </w:r>
            <w:r>
              <w:rPr>
                <w:noProof/>
                <w:webHidden/>
              </w:rPr>
              <w:tab/>
            </w:r>
            <w:r>
              <w:rPr>
                <w:noProof/>
                <w:webHidden/>
              </w:rPr>
              <w:fldChar w:fldCharType="begin"/>
            </w:r>
            <w:r>
              <w:rPr>
                <w:noProof/>
                <w:webHidden/>
              </w:rPr>
              <w:instrText xml:space="preserve"> PAGEREF _Toc155606135 \h </w:instrText>
            </w:r>
            <w:r>
              <w:rPr>
                <w:noProof/>
                <w:webHidden/>
              </w:rPr>
            </w:r>
            <w:r>
              <w:rPr>
                <w:noProof/>
                <w:webHidden/>
              </w:rPr>
              <w:fldChar w:fldCharType="separate"/>
            </w:r>
            <w:r>
              <w:rPr>
                <w:noProof/>
                <w:webHidden/>
              </w:rPr>
              <w:t>19</w:t>
            </w:r>
            <w:r>
              <w:rPr>
                <w:noProof/>
                <w:webHidden/>
              </w:rPr>
              <w:fldChar w:fldCharType="end"/>
            </w:r>
          </w:hyperlink>
        </w:p>
        <w:p w14:paraId="6E7833BE" w14:textId="77987C0D" w:rsidR="007D69A6" w:rsidRDefault="007D69A6">
          <w:pPr>
            <w:pStyle w:val="TM1"/>
            <w:tabs>
              <w:tab w:val="left" w:pos="720"/>
              <w:tab w:val="right" w:leader="dot" w:pos="9182"/>
            </w:tabs>
            <w:rPr>
              <w:rFonts w:asciiTheme="minorHAnsi" w:hAnsiTheme="minorHAnsi" w:cstheme="minorBidi"/>
              <w:noProof/>
              <w:kern w:val="2"/>
              <w:sz w:val="24"/>
              <w:szCs w:val="24"/>
              <w:lang w:eastAsia="fr-FR"/>
              <w14:ligatures w14:val="standardContextual"/>
            </w:rPr>
          </w:pPr>
          <w:hyperlink w:anchor="_Toc155606136" w:history="1">
            <w:r w:rsidRPr="00A2054D">
              <w:rPr>
                <w:rStyle w:val="Lienhypertexte"/>
                <w:noProof/>
                <w:lang w:val="fr-CA"/>
              </w:rPr>
              <w:t>21.0</w:t>
            </w:r>
            <w:r>
              <w:rPr>
                <w:rFonts w:asciiTheme="minorHAnsi" w:hAnsiTheme="minorHAnsi" w:cstheme="minorBidi"/>
                <w:noProof/>
                <w:kern w:val="2"/>
                <w:sz w:val="24"/>
                <w:szCs w:val="24"/>
                <w:lang w:eastAsia="fr-FR"/>
                <w14:ligatures w14:val="standardContextual"/>
              </w:rPr>
              <w:tab/>
            </w:r>
            <w:r w:rsidRPr="00A2054D">
              <w:rPr>
                <w:rStyle w:val="Lienhypertexte"/>
                <w:noProof/>
                <w:lang w:val="fr-CA"/>
              </w:rPr>
              <w:t>UTILISATION DES TECHNOLOGIES</w:t>
            </w:r>
            <w:r>
              <w:rPr>
                <w:noProof/>
                <w:webHidden/>
              </w:rPr>
              <w:tab/>
            </w:r>
            <w:r>
              <w:rPr>
                <w:noProof/>
                <w:webHidden/>
              </w:rPr>
              <w:fldChar w:fldCharType="begin"/>
            </w:r>
            <w:r>
              <w:rPr>
                <w:noProof/>
                <w:webHidden/>
              </w:rPr>
              <w:instrText xml:space="preserve"> PAGEREF _Toc155606136 \h </w:instrText>
            </w:r>
            <w:r>
              <w:rPr>
                <w:noProof/>
                <w:webHidden/>
              </w:rPr>
            </w:r>
            <w:r>
              <w:rPr>
                <w:noProof/>
                <w:webHidden/>
              </w:rPr>
              <w:fldChar w:fldCharType="separate"/>
            </w:r>
            <w:r>
              <w:rPr>
                <w:noProof/>
                <w:webHidden/>
              </w:rPr>
              <w:t>20</w:t>
            </w:r>
            <w:r>
              <w:rPr>
                <w:noProof/>
                <w:webHidden/>
              </w:rPr>
              <w:fldChar w:fldCharType="end"/>
            </w:r>
          </w:hyperlink>
        </w:p>
        <w:p w14:paraId="1465ECC0" w14:textId="7BC12A85" w:rsidR="007D69A6" w:rsidRDefault="007D69A6">
          <w:pPr>
            <w:pStyle w:val="TM1"/>
            <w:tabs>
              <w:tab w:val="left" w:pos="720"/>
              <w:tab w:val="right" w:leader="dot" w:pos="9182"/>
            </w:tabs>
            <w:rPr>
              <w:rFonts w:asciiTheme="minorHAnsi" w:hAnsiTheme="minorHAnsi" w:cstheme="minorBidi"/>
              <w:noProof/>
              <w:kern w:val="2"/>
              <w:sz w:val="24"/>
              <w:szCs w:val="24"/>
              <w:lang w:eastAsia="fr-FR"/>
              <w14:ligatures w14:val="standardContextual"/>
            </w:rPr>
          </w:pPr>
          <w:hyperlink w:anchor="_Toc155606137" w:history="1">
            <w:r w:rsidRPr="00A2054D">
              <w:rPr>
                <w:rStyle w:val="Lienhypertexte"/>
                <w:noProof/>
                <w:lang w:val="fr-CA"/>
              </w:rPr>
              <w:t>22.0</w:t>
            </w:r>
            <w:r>
              <w:rPr>
                <w:rFonts w:asciiTheme="minorHAnsi" w:hAnsiTheme="minorHAnsi" w:cstheme="minorBidi"/>
                <w:noProof/>
                <w:kern w:val="2"/>
                <w:sz w:val="24"/>
                <w:szCs w:val="24"/>
                <w:lang w:eastAsia="fr-FR"/>
                <w14:ligatures w14:val="standardContextual"/>
              </w:rPr>
              <w:tab/>
            </w:r>
            <w:r w:rsidRPr="00A2054D">
              <w:rPr>
                <w:rStyle w:val="Lienhypertexte"/>
                <w:noProof/>
                <w:lang w:val="fr-CA"/>
              </w:rPr>
              <w:t>POLITIQUE SUR L’USAGE DU TABAC ET DE LA CIGARETTE ÉLECTRONIQUE</w:t>
            </w:r>
            <w:r>
              <w:rPr>
                <w:noProof/>
                <w:webHidden/>
              </w:rPr>
              <w:tab/>
            </w:r>
            <w:r>
              <w:rPr>
                <w:noProof/>
                <w:webHidden/>
              </w:rPr>
              <w:fldChar w:fldCharType="begin"/>
            </w:r>
            <w:r>
              <w:rPr>
                <w:noProof/>
                <w:webHidden/>
              </w:rPr>
              <w:instrText xml:space="preserve"> PAGEREF _Toc155606137 \h </w:instrText>
            </w:r>
            <w:r>
              <w:rPr>
                <w:noProof/>
                <w:webHidden/>
              </w:rPr>
            </w:r>
            <w:r>
              <w:rPr>
                <w:noProof/>
                <w:webHidden/>
              </w:rPr>
              <w:fldChar w:fldCharType="separate"/>
            </w:r>
            <w:r>
              <w:rPr>
                <w:noProof/>
                <w:webHidden/>
              </w:rPr>
              <w:t>21</w:t>
            </w:r>
            <w:r>
              <w:rPr>
                <w:noProof/>
                <w:webHidden/>
              </w:rPr>
              <w:fldChar w:fldCharType="end"/>
            </w:r>
          </w:hyperlink>
        </w:p>
        <w:p w14:paraId="25382FFC" w14:textId="74446004" w:rsidR="007D69A6" w:rsidRDefault="007D69A6">
          <w:pPr>
            <w:pStyle w:val="TM1"/>
            <w:tabs>
              <w:tab w:val="left" w:pos="720"/>
              <w:tab w:val="right" w:leader="dot" w:pos="9182"/>
            </w:tabs>
            <w:rPr>
              <w:rFonts w:asciiTheme="minorHAnsi" w:hAnsiTheme="minorHAnsi" w:cstheme="minorBidi"/>
              <w:noProof/>
              <w:kern w:val="2"/>
              <w:sz w:val="24"/>
              <w:szCs w:val="24"/>
              <w:lang w:eastAsia="fr-FR"/>
              <w14:ligatures w14:val="standardContextual"/>
            </w:rPr>
          </w:pPr>
          <w:hyperlink w:anchor="_Toc155606138" w:history="1">
            <w:r w:rsidRPr="00A2054D">
              <w:rPr>
                <w:rStyle w:val="Lienhypertexte"/>
                <w:noProof/>
                <w:lang w:val="fr-CA"/>
              </w:rPr>
              <w:t>23.0</w:t>
            </w:r>
            <w:r>
              <w:rPr>
                <w:rFonts w:asciiTheme="minorHAnsi" w:hAnsiTheme="minorHAnsi" w:cstheme="minorBidi"/>
                <w:noProof/>
                <w:kern w:val="2"/>
                <w:sz w:val="24"/>
                <w:szCs w:val="24"/>
                <w:lang w:eastAsia="fr-FR"/>
                <w14:ligatures w14:val="standardContextual"/>
              </w:rPr>
              <w:tab/>
            </w:r>
            <w:r w:rsidRPr="00A2054D">
              <w:rPr>
                <w:rStyle w:val="Lienhypertexte"/>
                <w:noProof/>
                <w:lang w:val="fr-CA"/>
              </w:rPr>
              <w:t>POLITIQUE DROGUES ET ALCOOL</w:t>
            </w:r>
            <w:r>
              <w:rPr>
                <w:noProof/>
                <w:webHidden/>
              </w:rPr>
              <w:tab/>
            </w:r>
            <w:r>
              <w:rPr>
                <w:noProof/>
                <w:webHidden/>
              </w:rPr>
              <w:fldChar w:fldCharType="begin"/>
            </w:r>
            <w:r>
              <w:rPr>
                <w:noProof/>
                <w:webHidden/>
              </w:rPr>
              <w:instrText xml:space="preserve"> PAGEREF _Toc155606138 \h </w:instrText>
            </w:r>
            <w:r>
              <w:rPr>
                <w:noProof/>
                <w:webHidden/>
              </w:rPr>
            </w:r>
            <w:r>
              <w:rPr>
                <w:noProof/>
                <w:webHidden/>
              </w:rPr>
              <w:fldChar w:fldCharType="separate"/>
            </w:r>
            <w:r>
              <w:rPr>
                <w:noProof/>
                <w:webHidden/>
              </w:rPr>
              <w:t>22</w:t>
            </w:r>
            <w:r>
              <w:rPr>
                <w:noProof/>
                <w:webHidden/>
              </w:rPr>
              <w:fldChar w:fldCharType="end"/>
            </w:r>
          </w:hyperlink>
        </w:p>
        <w:p w14:paraId="77958CCB" w14:textId="6058A5EA" w:rsidR="007D69A6" w:rsidRDefault="007D69A6">
          <w:pPr>
            <w:pStyle w:val="TM1"/>
            <w:tabs>
              <w:tab w:val="left" w:pos="720"/>
              <w:tab w:val="right" w:leader="dot" w:pos="9182"/>
            </w:tabs>
            <w:rPr>
              <w:rFonts w:asciiTheme="minorHAnsi" w:hAnsiTheme="minorHAnsi" w:cstheme="minorBidi"/>
              <w:noProof/>
              <w:kern w:val="2"/>
              <w:sz w:val="24"/>
              <w:szCs w:val="24"/>
              <w:lang w:eastAsia="fr-FR"/>
              <w14:ligatures w14:val="standardContextual"/>
            </w:rPr>
          </w:pPr>
          <w:hyperlink w:anchor="_Toc155606139" w:history="1">
            <w:r w:rsidRPr="00A2054D">
              <w:rPr>
                <w:rStyle w:val="Lienhypertexte"/>
                <w:noProof/>
              </w:rPr>
              <w:t>24.0</w:t>
            </w:r>
            <w:r>
              <w:rPr>
                <w:rFonts w:asciiTheme="minorHAnsi" w:hAnsiTheme="minorHAnsi" w:cstheme="minorBidi"/>
                <w:noProof/>
                <w:kern w:val="2"/>
                <w:sz w:val="24"/>
                <w:szCs w:val="24"/>
                <w:lang w:eastAsia="fr-FR"/>
                <w14:ligatures w14:val="standardContextual"/>
              </w:rPr>
              <w:tab/>
            </w:r>
            <w:r w:rsidRPr="00A2054D">
              <w:rPr>
                <w:rStyle w:val="Lienhypertexte"/>
                <w:noProof/>
              </w:rPr>
              <w:t>POLITIQUE SUR L’UTILISATION DES BIENS DE RH SUPPORT</w:t>
            </w:r>
            <w:r>
              <w:rPr>
                <w:noProof/>
                <w:webHidden/>
              </w:rPr>
              <w:tab/>
            </w:r>
            <w:r>
              <w:rPr>
                <w:noProof/>
                <w:webHidden/>
              </w:rPr>
              <w:fldChar w:fldCharType="begin"/>
            </w:r>
            <w:r>
              <w:rPr>
                <w:noProof/>
                <w:webHidden/>
              </w:rPr>
              <w:instrText xml:space="preserve"> PAGEREF _Toc155606139 \h </w:instrText>
            </w:r>
            <w:r>
              <w:rPr>
                <w:noProof/>
                <w:webHidden/>
              </w:rPr>
            </w:r>
            <w:r>
              <w:rPr>
                <w:noProof/>
                <w:webHidden/>
              </w:rPr>
              <w:fldChar w:fldCharType="separate"/>
            </w:r>
            <w:r>
              <w:rPr>
                <w:noProof/>
                <w:webHidden/>
              </w:rPr>
              <w:t>23</w:t>
            </w:r>
            <w:r>
              <w:rPr>
                <w:noProof/>
                <w:webHidden/>
              </w:rPr>
              <w:fldChar w:fldCharType="end"/>
            </w:r>
          </w:hyperlink>
        </w:p>
        <w:p w14:paraId="3F473511" w14:textId="5BB95700" w:rsidR="007D69A6" w:rsidRDefault="007D69A6">
          <w:pPr>
            <w:pStyle w:val="TM1"/>
            <w:tabs>
              <w:tab w:val="left" w:pos="720"/>
              <w:tab w:val="right" w:leader="dot" w:pos="9182"/>
            </w:tabs>
            <w:rPr>
              <w:rFonts w:asciiTheme="minorHAnsi" w:hAnsiTheme="minorHAnsi" w:cstheme="minorBidi"/>
              <w:noProof/>
              <w:kern w:val="2"/>
              <w:sz w:val="24"/>
              <w:szCs w:val="24"/>
              <w:lang w:eastAsia="fr-FR"/>
              <w14:ligatures w14:val="standardContextual"/>
            </w:rPr>
          </w:pPr>
          <w:hyperlink w:anchor="_Toc155606140" w:history="1">
            <w:r w:rsidRPr="00A2054D">
              <w:rPr>
                <w:rStyle w:val="Lienhypertexte"/>
                <w:noProof/>
                <w:lang w:val="fr-CA"/>
              </w:rPr>
              <w:t>25.0</w:t>
            </w:r>
            <w:r>
              <w:rPr>
                <w:rFonts w:asciiTheme="minorHAnsi" w:hAnsiTheme="minorHAnsi" w:cstheme="minorBidi"/>
                <w:noProof/>
                <w:kern w:val="2"/>
                <w:sz w:val="24"/>
                <w:szCs w:val="24"/>
                <w:lang w:eastAsia="fr-FR"/>
                <w14:ligatures w14:val="standardContextual"/>
              </w:rPr>
              <w:tab/>
            </w:r>
            <w:r w:rsidRPr="00A2054D">
              <w:rPr>
                <w:rStyle w:val="Lienhypertexte"/>
                <w:noProof/>
                <w:lang w:val="fr-CA"/>
              </w:rPr>
              <w:t>POLITIQUE SUR LA QUALITÉ DU FRANCAIS</w:t>
            </w:r>
            <w:r>
              <w:rPr>
                <w:noProof/>
                <w:webHidden/>
              </w:rPr>
              <w:tab/>
            </w:r>
            <w:r>
              <w:rPr>
                <w:noProof/>
                <w:webHidden/>
              </w:rPr>
              <w:fldChar w:fldCharType="begin"/>
            </w:r>
            <w:r>
              <w:rPr>
                <w:noProof/>
                <w:webHidden/>
              </w:rPr>
              <w:instrText xml:space="preserve"> PAGEREF _Toc155606140 \h </w:instrText>
            </w:r>
            <w:r>
              <w:rPr>
                <w:noProof/>
                <w:webHidden/>
              </w:rPr>
            </w:r>
            <w:r>
              <w:rPr>
                <w:noProof/>
                <w:webHidden/>
              </w:rPr>
              <w:fldChar w:fldCharType="separate"/>
            </w:r>
            <w:r>
              <w:rPr>
                <w:noProof/>
                <w:webHidden/>
              </w:rPr>
              <w:t>23</w:t>
            </w:r>
            <w:r>
              <w:rPr>
                <w:noProof/>
                <w:webHidden/>
              </w:rPr>
              <w:fldChar w:fldCharType="end"/>
            </w:r>
          </w:hyperlink>
        </w:p>
        <w:p w14:paraId="29CBA79E" w14:textId="3A5E6679" w:rsidR="007D69A6" w:rsidRDefault="007D69A6">
          <w:pPr>
            <w:pStyle w:val="TM1"/>
            <w:tabs>
              <w:tab w:val="left" w:pos="720"/>
              <w:tab w:val="right" w:leader="dot" w:pos="9182"/>
            </w:tabs>
            <w:rPr>
              <w:rFonts w:asciiTheme="minorHAnsi" w:hAnsiTheme="minorHAnsi" w:cstheme="minorBidi"/>
              <w:noProof/>
              <w:kern w:val="2"/>
              <w:sz w:val="24"/>
              <w:szCs w:val="24"/>
              <w:lang w:eastAsia="fr-FR"/>
              <w14:ligatures w14:val="standardContextual"/>
            </w:rPr>
          </w:pPr>
          <w:hyperlink w:anchor="_Toc155606141" w:history="1">
            <w:r w:rsidRPr="00A2054D">
              <w:rPr>
                <w:rStyle w:val="Lienhypertexte"/>
                <w:noProof/>
                <w:lang w:val="fr-CA"/>
              </w:rPr>
              <w:t>26.0</w:t>
            </w:r>
            <w:r>
              <w:rPr>
                <w:rFonts w:asciiTheme="minorHAnsi" w:hAnsiTheme="minorHAnsi" w:cstheme="minorBidi"/>
                <w:noProof/>
                <w:kern w:val="2"/>
                <w:sz w:val="24"/>
                <w:szCs w:val="24"/>
                <w:lang w:eastAsia="fr-FR"/>
                <w14:ligatures w14:val="standardContextual"/>
              </w:rPr>
              <w:tab/>
            </w:r>
            <w:r w:rsidRPr="00A2054D">
              <w:rPr>
                <w:rStyle w:val="Lienhypertexte"/>
                <w:noProof/>
                <w:lang w:val="fr-CA"/>
              </w:rPr>
              <w:t>POLITIQUE SUR L’HYGIÈNE ET L’APPARENCE PERSONNELLE</w:t>
            </w:r>
            <w:r>
              <w:rPr>
                <w:noProof/>
                <w:webHidden/>
              </w:rPr>
              <w:tab/>
            </w:r>
            <w:r>
              <w:rPr>
                <w:noProof/>
                <w:webHidden/>
              </w:rPr>
              <w:fldChar w:fldCharType="begin"/>
            </w:r>
            <w:r>
              <w:rPr>
                <w:noProof/>
                <w:webHidden/>
              </w:rPr>
              <w:instrText xml:space="preserve"> PAGEREF _Toc155606141 \h </w:instrText>
            </w:r>
            <w:r>
              <w:rPr>
                <w:noProof/>
                <w:webHidden/>
              </w:rPr>
            </w:r>
            <w:r>
              <w:rPr>
                <w:noProof/>
                <w:webHidden/>
              </w:rPr>
              <w:fldChar w:fldCharType="separate"/>
            </w:r>
            <w:r>
              <w:rPr>
                <w:noProof/>
                <w:webHidden/>
              </w:rPr>
              <w:t>24</w:t>
            </w:r>
            <w:r>
              <w:rPr>
                <w:noProof/>
                <w:webHidden/>
              </w:rPr>
              <w:fldChar w:fldCharType="end"/>
            </w:r>
          </w:hyperlink>
        </w:p>
        <w:p w14:paraId="04EA1518" w14:textId="2E1E74C9" w:rsidR="007D69A6" w:rsidRDefault="007D69A6">
          <w:pPr>
            <w:pStyle w:val="TM1"/>
            <w:tabs>
              <w:tab w:val="left" w:pos="720"/>
              <w:tab w:val="right" w:leader="dot" w:pos="9182"/>
            </w:tabs>
            <w:rPr>
              <w:rFonts w:asciiTheme="minorHAnsi" w:hAnsiTheme="minorHAnsi" w:cstheme="minorBidi"/>
              <w:noProof/>
              <w:kern w:val="2"/>
              <w:sz w:val="24"/>
              <w:szCs w:val="24"/>
              <w:lang w:eastAsia="fr-FR"/>
              <w14:ligatures w14:val="standardContextual"/>
            </w:rPr>
          </w:pPr>
          <w:hyperlink w:anchor="_Toc155606142" w:history="1">
            <w:r w:rsidRPr="00A2054D">
              <w:rPr>
                <w:rStyle w:val="Lienhypertexte"/>
                <w:noProof/>
                <w:lang w:val="fr-CA"/>
              </w:rPr>
              <w:t>27.0</w:t>
            </w:r>
            <w:r>
              <w:rPr>
                <w:rFonts w:asciiTheme="minorHAnsi" w:hAnsiTheme="minorHAnsi" w:cstheme="minorBidi"/>
                <w:noProof/>
                <w:kern w:val="2"/>
                <w:sz w:val="24"/>
                <w:szCs w:val="24"/>
                <w:lang w:eastAsia="fr-FR"/>
                <w14:ligatures w14:val="standardContextual"/>
              </w:rPr>
              <w:tab/>
            </w:r>
            <w:r w:rsidRPr="00A2054D">
              <w:rPr>
                <w:rStyle w:val="Lienhypertexte"/>
                <w:noProof/>
              </w:rPr>
              <w:t>POLITIQUE SUR LA CONFIDENTIALITÉ DES RENSEIGNEMENTS</w:t>
            </w:r>
            <w:r>
              <w:rPr>
                <w:noProof/>
                <w:webHidden/>
              </w:rPr>
              <w:tab/>
            </w:r>
            <w:r>
              <w:rPr>
                <w:noProof/>
                <w:webHidden/>
              </w:rPr>
              <w:fldChar w:fldCharType="begin"/>
            </w:r>
            <w:r>
              <w:rPr>
                <w:noProof/>
                <w:webHidden/>
              </w:rPr>
              <w:instrText xml:space="preserve"> PAGEREF _Toc155606142 \h </w:instrText>
            </w:r>
            <w:r>
              <w:rPr>
                <w:noProof/>
                <w:webHidden/>
              </w:rPr>
            </w:r>
            <w:r>
              <w:rPr>
                <w:noProof/>
                <w:webHidden/>
              </w:rPr>
              <w:fldChar w:fldCharType="separate"/>
            </w:r>
            <w:r>
              <w:rPr>
                <w:noProof/>
                <w:webHidden/>
              </w:rPr>
              <w:t>25</w:t>
            </w:r>
            <w:r>
              <w:rPr>
                <w:noProof/>
                <w:webHidden/>
              </w:rPr>
              <w:fldChar w:fldCharType="end"/>
            </w:r>
          </w:hyperlink>
        </w:p>
        <w:p w14:paraId="2337F224" w14:textId="2FD9C23B" w:rsidR="007D69A6" w:rsidRDefault="007D69A6">
          <w:pPr>
            <w:pStyle w:val="TM1"/>
            <w:tabs>
              <w:tab w:val="left" w:pos="720"/>
              <w:tab w:val="right" w:leader="dot" w:pos="9182"/>
            </w:tabs>
            <w:rPr>
              <w:rFonts w:asciiTheme="minorHAnsi" w:hAnsiTheme="minorHAnsi" w:cstheme="minorBidi"/>
              <w:noProof/>
              <w:kern w:val="2"/>
              <w:sz w:val="24"/>
              <w:szCs w:val="24"/>
              <w:lang w:eastAsia="fr-FR"/>
              <w14:ligatures w14:val="standardContextual"/>
            </w:rPr>
          </w:pPr>
          <w:hyperlink w:anchor="_Toc155606143" w:history="1">
            <w:r w:rsidRPr="00A2054D">
              <w:rPr>
                <w:rStyle w:val="Lienhypertexte"/>
                <w:noProof/>
                <w:lang w:val="fr-CA"/>
              </w:rPr>
              <w:t>28.0</w:t>
            </w:r>
            <w:r>
              <w:rPr>
                <w:rFonts w:asciiTheme="minorHAnsi" w:hAnsiTheme="minorHAnsi" w:cstheme="minorBidi"/>
                <w:noProof/>
                <w:kern w:val="2"/>
                <w:sz w:val="24"/>
                <w:szCs w:val="24"/>
                <w:lang w:eastAsia="fr-FR"/>
                <w14:ligatures w14:val="standardContextual"/>
              </w:rPr>
              <w:tab/>
            </w:r>
            <w:r w:rsidRPr="00A2054D">
              <w:rPr>
                <w:rStyle w:val="Lienhypertexte"/>
                <w:noProof/>
                <w:lang w:val="fr-CA"/>
              </w:rPr>
              <w:t>ENGAGEMENT EN MATIÈRE DE DROITS DE LA PERSONNE</w:t>
            </w:r>
            <w:r>
              <w:rPr>
                <w:noProof/>
                <w:webHidden/>
              </w:rPr>
              <w:tab/>
            </w:r>
            <w:r>
              <w:rPr>
                <w:noProof/>
                <w:webHidden/>
              </w:rPr>
              <w:fldChar w:fldCharType="begin"/>
            </w:r>
            <w:r>
              <w:rPr>
                <w:noProof/>
                <w:webHidden/>
              </w:rPr>
              <w:instrText xml:space="preserve"> PAGEREF _Toc155606143 \h </w:instrText>
            </w:r>
            <w:r>
              <w:rPr>
                <w:noProof/>
                <w:webHidden/>
              </w:rPr>
            </w:r>
            <w:r>
              <w:rPr>
                <w:noProof/>
                <w:webHidden/>
              </w:rPr>
              <w:fldChar w:fldCharType="separate"/>
            </w:r>
            <w:r>
              <w:rPr>
                <w:noProof/>
                <w:webHidden/>
              </w:rPr>
              <w:t>25</w:t>
            </w:r>
            <w:r>
              <w:rPr>
                <w:noProof/>
                <w:webHidden/>
              </w:rPr>
              <w:fldChar w:fldCharType="end"/>
            </w:r>
          </w:hyperlink>
        </w:p>
        <w:p w14:paraId="3451204D" w14:textId="1AEF82E6" w:rsidR="007D69A6" w:rsidRDefault="007D69A6">
          <w:pPr>
            <w:pStyle w:val="TM1"/>
            <w:tabs>
              <w:tab w:val="left" w:pos="720"/>
              <w:tab w:val="right" w:leader="dot" w:pos="9182"/>
            </w:tabs>
            <w:rPr>
              <w:rFonts w:asciiTheme="minorHAnsi" w:hAnsiTheme="minorHAnsi" w:cstheme="minorBidi"/>
              <w:noProof/>
              <w:kern w:val="2"/>
              <w:sz w:val="24"/>
              <w:szCs w:val="24"/>
              <w:lang w:eastAsia="fr-FR"/>
              <w14:ligatures w14:val="standardContextual"/>
            </w:rPr>
          </w:pPr>
          <w:hyperlink w:anchor="_Toc155606144" w:history="1">
            <w:r w:rsidRPr="00A2054D">
              <w:rPr>
                <w:rStyle w:val="Lienhypertexte"/>
                <w:noProof/>
              </w:rPr>
              <w:t>29.0</w:t>
            </w:r>
            <w:r>
              <w:rPr>
                <w:rFonts w:asciiTheme="minorHAnsi" w:hAnsiTheme="minorHAnsi" w:cstheme="minorBidi"/>
                <w:noProof/>
                <w:kern w:val="2"/>
                <w:sz w:val="24"/>
                <w:szCs w:val="24"/>
                <w:lang w:eastAsia="fr-FR"/>
                <w14:ligatures w14:val="standardContextual"/>
              </w:rPr>
              <w:tab/>
            </w:r>
            <w:r w:rsidRPr="00A2054D">
              <w:rPr>
                <w:rStyle w:val="Lienhypertexte"/>
                <w:noProof/>
              </w:rPr>
              <w:t>SANTÉ &amp; SÉCURITÉ AU TRAVAIL</w:t>
            </w:r>
            <w:r>
              <w:rPr>
                <w:noProof/>
                <w:webHidden/>
              </w:rPr>
              <w:tab/>
            </w:r>
            <w:r>
              <w:rPr>
                <w:noProof/>
                <w:webHidden/>
              </w:rPr>
              <w:fldChar w:fldCharType="begin"/>
            </w:r>
            <w:r>
              <w:rPr>
                <w:noProof/>
                <w:webHidden/>
              </w:rPr>
              <w:instrText xml:space="preserve"> PAGEREF _Toc155606144 \h </w:instrText>
            </w:r>
            <w:r>
              <w:rPr>
                <w:noProof/>
                <w:webHidden/>
              </w:rPr>
            </w:r>
            <w:r>
              <w:rPr>
                <w:noProof/>
                <w:webHidden/>
              </w:rPr>
              <w:fldChar w:fldCharType="separate"/>
            </w:r>
            <w:r>
              <w:rPr>
                <w:noProof/>
                <w:webHidden/>
              </w:rPr>
              <w:t>26</w:t>
            </w:r>
            <w:r>
              <w:rPr>
                <w:noProof/>
                <w:webHidden/>
              </w:rPr>
              <w:fldChar w:fldCharType="end"/>
            </w:r>
          </w:hyperlink>
        </w:p>
        <w:p w14:paraId="2750FFEB" w14:textId="0D1D1984" w:rsidR="007D69A6" w:rsidRDefault="007D69A6">
          <w:pPr>
            <w:pStyle w:val="TM1"/>
            <w:tabs>
              <w:tab w:val="left" w:pos="720"/>
              <w:tab w:val="right" w:leader="dot" w:pos="9182"/>
            </w:tabs>
            <w:rPr>
              <w:rFonts w:asciiTheme="minorHAnsi" w:hAnsiTheme="minorHAnsi" w:cstheme="minorBidi"/>
              <w:noProof/>
              <w:kern w:val="2"/>
              <w:sz w:val="24"/>
              <w:szCs w:val="24"/>
              <w:lang w:eastAsia="fr-FR"/>
              <w14:ligatures w14:val="standardContextual"/>
            </w:rPr>
          </w:pPr>
          <w:hyperlink w:anchor="_Toc155606145" w:history="1">
            <w:r w:rsidRPr="00A2054D">
              <w:rPr>
                <w:rStyle w:val="Lienhypertexte"/>
                <w:noProof/>
              </w:rPr>
              <w:t>30.0</w:t>
            </w:r>
            <w:r>
              <w:rPr>
                <w:rFonts w:asciiTheme="minorHAnsi" w:hAnsiTheme="minorHAnsi" w:cstheme="minorBidi"/>
                <w:noProof/>
                <w:kern w:val="2"/>
                <w:sz w:val="24"/>
                <w:szCs w:val="24"/>
                <w:lang w:eastAsia="fr-FR"/>
                <w14:ligatures w14:val="standardContextual"/>
              </w:rPr>
              <w:tab/>
            </w:r>
            <w:r w:rsidRPr="00A2054D">
              <w:rPr>
                <w:rStyle w:val="Lienhypertexte"/>
                <w:noProof/>
              </w:rPr>
              <w:t>INFORMATIONS CONFIDENTIELLE ET DOSSIER DES EMPLOYÉS</w:t>
            </w:r>
            <w:r>
              <w:rPr>
                <w:noProof/>
                <w:webHidden/>
              </w:rPr>
              <w:tab/>
            </w:r>
            <w:r>
              <w:rPr>
                <w:noProof/>
                <w:webHidden/>
              </w:rPr>
              <w:fldChar w:fldCharType="begin"/>
            </w:r>
            <w:r>
              <w:rPr>
                <w:noProof/>
                <w:webHidden/>
              </w:rPr>
              <w:instrText xml:space="preserve"> PAGEREF _Toc155606145 \h </w:instrText>
            </w:r>
            <w:r>
              <w:rPr>
                <w:noProof/>
                <w:webHidden/>
              </w:rPr>
            </w:r>
            <w:r>
              <w:rPr>
                <w:noProof/>
                <w:webHidden/>
              </w:rPr>
              <w:fldChar w:fldCharType="separate"/>
            </w:r>
            <w:r>
              <w:rPr>
                <w:noProof/>
                <w:webHidden/>
              </w:rPr>
              <w:t>28</w:t>
            </w:r>
            <w:r>
              <w:rPr>
                <w:noProof/>
                <w:webHidden/>
              </w:rPr>
              <w:fldChar w:fldCharType="end"/>
            </w:r>
          </w:hyperlink>
        </w:p>
        <w:p w14:paraId="69769AF5" w14:textId="7224B4D0" w:rsidR="007D69A6" w:rsidRDefault="007D69A6">
          <w:pPr>
            <w:pStyle w:val="TM1"/>
            <w:tabs>
              <w:tab w:val="right" w:leader="dot" w:pos="9182"/>
            </w:tabs>
            <w:rPr>
              <w:rFonts w:asciiTheme="minorHAnsi" w:hAnsiTheme="minorHAnsi" w:cstheme="minorBidi"/>
              <w:noProof/>
              <w:kern w:val="2"/>
              <w:sz w:val="24"/>
              <w:szCs w:val="24"/>
              <w:lang w:eastAsia="fr-FR"/>
              <w14:ligatures w14:val="standardContextual"/>
            </w:rPr>
          </w:pPr>
          <w:hyperlink w:anchor="_Toc155606146" w:history="1">
            <w:r w:rsidRPr="00A2054D">
              <w:rPr>
                <w:rStyle w:val="Lienhypertexte"/>
                <w:noProof/>
                <w:lang w:val="fr-CA"/>
              </w:rPr>
              <w:t>ATTESTATION DE RÉCEPTION ET DE COMPRÉHENTION DU MANUEL DE L’EMPLOYÉ</w:t>
            </w:r>
            <w:r>
              <w:rPr>
                <w:noProof/>
                <w:webHidden/>
              </w:rPr>
              <w:tab/>
            </w:r>
            <w:r>
              <w:rPr>
                <w:noProof/>
                <w:webHidden/>
              </w:rPr>
              <w:fldChar w:fldCharType="begin"/>
            </w:r>
            <w:r>
              <w:rPr>
                <w:noProof/>
                <w:webHidden/>
              </w:rPr>
              <w:instrText xml:space="preserve"> PAGEREF _Toc155606146 \h </w:instrText>
            </w:r>
            <w:r>
              <w:rPr>
                <w:noProof/>
                <w:webHidden/>
              </w:rPr>
            </w:r>
            <w:r>
              <w:rPr>
                <w:noProof/>
                <w:webHidden/>
              </w:rPr>
              <w:fldChar w:fldCharType="separate"/>
            </w:r>
            <w:r>
              <w:rPr>
                <w:noProof/>
                <w:webHidden/>
              </w:rPr>
              <w:t>30</w:t>
            </w:r>
            <w:r>
              <w:rPr>
                <w:noProof/>
                <w:webHidden/>
              </w:rPr>
              <w:fldChar w:fldCharType="end"/>
            </w:r>
          </w:hyperlink>
        </w:p>
        <w:p w14:paraId="02C03505" w14:textId="062398E0" w:rsidR="002F1560" w:rsidRDefault="002F1560">
          <w:r>
            <w:rPr>
              <w:b/>
              <w:bCs/>
            </w:rPr>
            <w:fldChar w:fldCharType="end"/>
          </w:r>
        </w:p>
      </w:sdtContent>
    </w:sdt>
    <w:p w14:paraId="50CF07CC" w14:textId="77777777" w:rsidR="002F1560" w:rsidRDefault="002F1560"/>
    <w:p w14:paraId="676F4901" w14:textId="77777777" w:rsidR="002F1560" w:rsidRDefault="002F1560"/>
    <w:p w14:paraId="3468FE2C" w14:textId="77777777" w:rsidR="002F1560" w:rsidRDefault="002F1560"/>
    <w:p w14:paraId="7593A834" w14:textId="77777777" w:rsidR="002F1560" w:rsidRDefault="002F1560"/>
    <w:p w14:paraId="496D8F8E" w14:textId="77777777" w:rsidR="002F1560" w:rsidRDefault="002F1560"/>
    <w:p w14:paraId="36568E25" w14:textId="77777777" w:rsidR="002F1560" w:rsidRDefault="002F1560"/>
    <w:p w14:paraId="639A255C" w14:textId="77777777" w:rsidR="002A02D0" w:rsidRDefault="002A02D0"/>
    <w:p w14:paraId="336F65BA" w14:textId="77777777" w:rsidR="00F81F69" w:rsidRDefault="00F81F69"/>
    <w:p w14:paraId="107CF6D7" w14:textId="77777777" w:rsidR="00F81F69" w:rsidRDefault="00F81F69"/>
    <w:p w14:paraId="317DE6E9" w14:textId="77777777" w:rsidR="00F81F69" w:rsidRDefault="00F81F69"/>
    <w:p w14:paraId="21A93CA9" w14:textId="77777777" w:rsidR="00F81F69" w:rsidRDefault="00F81F69"/>
    <w:p w14:paraId="49D706DD" w14:textId="77777777" w:rsidR="00842B8A" w:rsidRDefault="00842B8A" w:rsidP="002F1560">
      <w:pPr>
        <w:pStyle w:val="STYLE1"/>
        <w:rPr>
          <w:color w:val="auto"/>
        </w:rPr>
      </w:pPr>
      <w:bookmarkStart w:id="1" w:name="_Toc153522906"/>
    </w:p>
    <w:p w14:paraId="4E32E65E" w14:textId="77777777" w:rsidR="00F332E0" w:rsidRDefault="00F332E0" w:rsidP="002F1560">
      <w:pPr>
        <w:pStyle w:val="STYLE1"/>
        <w:rPr>
          <w:color w:val="auto"/>
        </w:rPr>
      </w:pPr>
    </w:p>
    <w:p w14:paraId="146DE2B6" w14:textId="77777777" w:rsidR="00D91FB9" w:rsidRDefault="00D91FB9" w:rsidP="002F1560">
      <w:pPr>
        <w:pStyle w:val="STYLE1"/>
        <w:rPr>
          <w:color w:val="auto"/>
        </w:rPr>
      </w:pPr>
    </w:p>
    <w:p w14:paraId="0C7F9844" w14:textId="77777777" w:rsidR="00364E1D" w:rsidRDefault="00364E1D" w:rsidP="00C64853">
      <w:pPr>
        <w:pStyle w:val="Sansinterligne"/>
      </w:pPr>
      <w:bookmarkStart w:id="2" w:name="_Hlk155602892"/>
    </w:p>
    <w:p w14:paraId="5A46A90D" w14:textId="75605A92" w:rsidR="002F1560" w:rsidRPr="00C64853" w:rsidRDefault="002F1560" w:rsidP="00C64853">
      <w:pPr>
        <w:pStyle w:val="Sansinterligne"/>
      </w:pPr>
      <w:r w:rsidRPr="002A02D0">
        <w:t xml:space="preserve">MOT DE BIENVENUE DE </w:t>
      </w:r>
      <w:bookmarkEnd w:id="1"/>
      <w:r w:rsidR="00F332E0">
        <w:t>RH SUPPORT</w:t>
      </w:r>
    </w:p>
    <w:p w14:paraId="0EFF275C" w14:textId="32DCAC4F" w:rsidR="002F1560" w:rsidRPr="00910D9E" w:rsidRDefault="002F1560" w:rsidP="002F1560">
      <w:pPr>
        <w:tabs>
          <w:tab w:val="right" w:pos="9192"/>
        </w:tabs>
        <w:spacing w:before="80" w:line="276" w:lineRule="auto"/>
        <w:jc w:val="both"/>
        <w:rPr>
          <w:rFonts w:ascii="Calibri" w:eastAsia="Calibri" w:hAnsi="Calibri" w:cs="Calibri"/>
        </w:rPr>
      </w:pPr>
      <w:bookmarkStart w:id="3" w:name="_Hlk155602916"/>
      <w:bookmarkEnd w:id="2"/>
      <w:r w:rsidRPr="00910D9E">
        <w:rPr>
          <w:rFonts w:ascii="Calibri" w:eastAsia="Calibri" w:hAnsi="Calibri" w:cs="Calibri"/>
          <w:highlight w:val="white"/>
        </w:rPr>
        <w:t xml:space="preserve">Nous vous souhaitons la bienvenue chez </w:t>
      </w:r>
      <w:r w:rsidR="00F332E0">
        <w:rPr>
          <w:rFonts w:ascii="Calibri" w:eastAsia="Calibri" w:hAnsi="Calibri" w:cs="Calibri"/>
          <w:highlight w:val="white"/>
        </w:rPr>
        <w:t>RH SUPPORT</w:t>
      </w:r>
      <w:r w:rsidRPr="00910D9E">
        <w:rPr>
          <w:rFonts w:ascii="Calibri" w:eastAsia="Calibri" w:hAnsi="Calibri" w:cs="Calibri"/>
          <w:highlight w:val="white"/>
        </w:rPr>
        <w:t xml:space="preserve"> (l’</w:t>
      </w:r>
      <w:r w:rsidRPr="00910D9E">
        <w:rPr>
          <w:rFonts w:ascii="Calibri" w:eastAsia="Calibri" w:hAnsi="Calibri" w:cs="Calibri"/>
        </w:rPr>
        <w:t>«entreprise»</w:t>
      </w:r>
      <w:r w:rsidRPr="00910D9E">
        <w:rPr>
          <w:rFonts w:ascii="Calibri" w:eastAsia="Calibri" w:hAnsi="Calibri" w:cs="Calibri"/>
          <w:highlight w:val="white"/>
        </w:rPr>
        <w:t>)</w:t>
      </w:r>
      <w:r w:rsidRPr="00910D9E">
        <w:rPr>
          <w:rFonts w:ascii="Calibri" w:eastAsia="Calibri" w:hAnsi="Calibri" w:cs="Calibri"/>
        </w:rPr>
        <w:t>. C’est avec plaisir que nous t’accueillons au sein de  notre équipe. Depuis le début des activités de l’entreprise, nous avons toujours attribué notre succès au travail et à la collaboration de notre personnel.</w:t>
      </w:r>
    </w:p>
    <w:p w14:paraId="6D959B9C" w14:textId="77777777" w:rsidR="002F1560" w:rsidRPr="00910D9E" w:rsidRDefault="002F1560" w:rsidP="002F1560">
      <w:pPr>
        <w:tabs>
          <w:tab w:val="right" w:pos="9192"/>
        </w:tabs>
        <w:spacing w:before="80" w:line="276" w:lineRule="auto"/>
        <w:jc w:val="both"/>
        <w:rPr>
          <w:rFonts w:ascii="Calibri" w:eastAsia="Calibri" w:hAnsi="Calibri" w:cs="Calibri"/>
          <w:highlight w:val="white"/>
        </w:rPr>
      </w:pPr>
      <w:r w:rsidRPr="00910D9E">
        <w:rPr>
          <w:rFonts w:ascii="Calibri" w:eastAsia="Calibri" w:hAnsi="Calibri" w:cs="Calibri"/>
          <w:highlight w:val="white"/>
        </w:rPr>
        <w:t xml:space="preserve">Que tu sois nouvellement embauché ou que tu es avec nous depuis quelques années, ce Guide du personnel («Guide») vise à répondre à des questions que vous pourriez avoir sur l’entreprise. Il se veut un outil de travail auquel tu peux te référer lorsque nécessaire pour prendre connaissance, ou te rappeler de plusieurs éléments de ton environnement de travail. </w:t>
      </w:r>
    </w:p>
    <w:p w14:paraId="1F7FA071" w14:textId="77777777" w:rsidR="002F1560" w:rsidRPr="00910D9E" w:rsidRDefault="002F1560" w:rsidP="002F1560">
      <w:pPr>
        <w:tabs>
          <w:tab w:val="right" w:pos="9192"/>
        </w:tabs>
        <w:spacing w:before="80" w:line="276" w:lineRule="auto"/>
        <w:jc w:val="both"/>
        <w:rPr>
          <w:rFonts w:ascii="Calibri" w:eastAsia="Calibri" w:hAnsi="Calibri" w:cs="Calibri"/>
          <w:highlight w:val="white"/>
        </w:rPr>
      </w:pPr>
      <w:r w:rsidRPr="00910D9E">
        <w:rPr>
          <w:rFonts w:ascii="Calibri" w:eastAsia="Calibri" w:hAnsi="Calibri" w:cs="Calibri"/>
          <w:highlight w:val="white"/>
        </w:rPr>
        <w:t xml:space="preserve">La direction peut également te renseigner et te guider sur le fonctionnement de l'organisation. Prend note que nous nous réservons le droit de réviser, en tout temps, la nature et le contenu de nos politiques, pratiques et avantages sociaux en fonction de notre capacité financière et de l’évolution du marché. </w:t>
      </w:r>
    </w:p>
    <w:p w14:paraId="7E3AD0C2" w14:textId="77777777" w:rsidR="002F1560" w:rsidRPr="00910D9E" w:rsidRDefault="002F1560" w:rsidP="002F1560">
      <w:pPr>
        <w:tabs>
          <w:tab w:val="right" w:pos="9192"/>
        </w:tabs>
        <w:spacing w:before="80" w:line="276" w:lineRule="auto"/>
        <w:jc w:val="both"/>
        <w:rPr>
          <w:rFonts w:ascii="Calibri" w:eastAsia="Calibri" w:hAnsi="Calibri" w:cs="Calibri"/>
          <w:highlight w:val="white"/>
        </w:rPr>
      </w:pPr>
      <w:r w:rsidRPr="00910D9E">
        <w:rPr>
          <w:rFonts w:ascii="Calibri" w:eastAsia="Calibri" w:hAnsi="Calibri" w:cs="Calibri"/>
          <w:highlight w:val="white"/>
        </w:rPr>
        <w:t xml:space="preserve">Tu peux noter également que la Loi sur les normes du travail au Québec («LNT») aura toujours préséance sur ce document. S’il advenait que tu désir formuler des suggestions et/ou commentaires afin d'améliorer la qualité de ton environnement de travail et la diversité des services offerts, nous t’invitons à en discuter avec la direction. </w:t>
      </w:r>
    </w:p>
    <w:p w14:paraId="3167AE25" w14:textId="6FF331F3" w:rsidR="002F1560" w:rsidRPr="00910D9E" w:rsidRDefault="002F1560" w:rsidP="002F1560">
      <w:pPr>
        <w:tabs>
          <w:tab w:val="right" w:pos="9192"/>
        </w:tabs>
        <w:spacing w:before="80" w:line="276" w:lineRule="auto"/>
        <w:jc w:val="both"/>
        <w:rPr>
          <w:rFonts w:ascii="Calibri" w:eastAsia="Calibri" w:hAnsi="Calibri" w:cs="Calibri"/>
          <w:highlight w:val="white"/>
        </w:rPr>
      </w:pPr>
      <w:r w:rsidRPr="00910D9E">
        <w:rPr>
          <w:rFonts w:ascii="Calibri" w:eastAsia="Calibri" w:hAnsi="Calibri" w:cs="Calibri"/>
          <w:highlight w:val="white"/>
        </w:rPr>
        <w:t xml:space="preserve">Nous sommes heureux de te compter parmi nous, et nous espérons que ton expérience au sein de notre équipe sera des plus enrichissantes. Pour toutes questions ou recommandations quant à ce Guide, n’hésite pas à communiquer avec moi ou les membres de l’équipe de direction. </w:t>
      </w:r>
    </w:p>
    <w:p w14:paraId="71908B18" w14:textId="77777777" w:rsidR="002F1560" w:rsidRPr="002A501A" w:rsidRDefault="002F1560" w:rsidP="002F1560">
      <w:pPr>
        <w:jc w:val="both"/>
      </w:pPr>
    </w:p>
    <w:p w14:paraId="7A51482B" w14:textId="51777C95" w:rsidR="002F1560" w:rsidRPr="00F332E0" w:rsidRDefault="00F332E0" w:rsidP="002F1560">
      <w:pPr>
        <w:tabs>
          <w:tab w:val="right" w:pos="9192"/>
        </w:tabs>
        <w:spacing w:before="80" w:line="276" w:lineRule="auto"/>
        <w:jc w:val="both"/>
      </w:pPr>
      <w:r>
        <w:t>Félix Hamel, Président</w:t>
      </w:r>
    </w:p>
    <w:bookmarkEnd w:id="3"/>
    <w:p w14:paraId="6CA438A3" w14:textId="77777777" w:rsidR="002F1560" w:rsidRDefault="002F1560"/>
    <w:p w14:paraId="14951B1A" w14:textId="77777777" w:rsidR="002F1560" w:rsidRDefault="002F1560"/>
    <w:p w14:paraId="79153F29" w14:textId="77777777" w:rsidR="002F1560" w:rsidRDefault="002F1560"/>
    <w:p w14:paraId="34C6DA5B" w14:textId="77777777" w:rsidR="002A02D0" w:rsidRDefault="002A02D0"/>
    <w:p w14:paraId="456C54B2" w14:textId="77777777" w:rsidR="002A02D0" w:rsidRDefault="002A02D0"/>
    <w:p w14:paraId="648642EF" w14:textId="77777777" w:rsidR="002A02D0" w:rsidRDefault="002A02D0"/>
    <w:p w14:paraId="4FA24555" w14:textId="77777777" w:rsidR="004407FE" w:rsidRDefault="004407FE"/>
    <w:p w14:paraId="0C2585A2" w14:textId="77777777" w:rsidR="004407FE" w:rsidRDefault="004407FE"/>
    <w:p w14:paraId="6E1E8ECD" w14:textId="77777777" w:rsidR="004407FE" w:rsidRDefault="004407FE"/>
    <w:p w14:paraId="4E7877E5" w14:textId="77777777" w:rsidR="004407FE" w:rsidRDefault="004407FE"/>
    <w:p w14:paraId="71B0FD38" w14:textId="77777777" w:rsidR="004407FE" w:rsidRDefault="004407FE"/>
    <w:p w14:paraId="025FDFFF" w14:textId="77777777" w:rsidR="004407FE" w:rsidRDefault="004407FE"/>
    <w:p w14:paraId="307E678F" w14:textId="77777777" w:rsidR="00C64853" w:rsidRDefault="00C64853"/>
    <w:p w14:paraId="50BAEABA" w14:textId="515C2BA5" w:rsidR="002F1560" w:rsidRPr="000A184B" w:rsidRDefault="007F224C" w:rsidP="002F1560">
      <w:pPr>
        <w:pStyle w:val="STYLE2"/>
        <w:rPr>
          <w:color w:val="auto"/>
        </w:rPr>
      </w:pPr>
      <w:bookmarkStart w:id="4" w:name="_Toc153522907"/>
      <w:bookmarkStart w:id="5" w:name="_Toc155606070"/>
      <w:r w:rsidRPr="000A184B">
        <w:rPr>
          <w:color w:val="auto"/>
        </w:rPr>
        <w:t>P</w:t>
      </w:r>
      <w:r w:rsidR="002F1560" w:rsidRPr="000A184B">
        <w:rPr>
          <w:color w:val="auto"/>
        </w:rPr>
        <w:t>RÉSENTATION DE NOTRE ORGANISATION</w:t>
      </w:r>
      <w:bookmarkEnd w:id="4"/>
      <w:bookmarkEnd w:id="5"/>
    </w:p>
    <w:p w14:paraId="3B95A3E4" w14:textId="77777777" w:rsidR="006A229C" w:rsidRPr="002A02D0" w:rsidRDefault="006A229C" w:rsidP="006A229C">
      <w:pPr>
        <w:pStyle w:val="STYLE3"/>
        <w:rPr>
          <w:color w:val="auto"/>
        </w:rPr>
      </w:pPr>
      <w:bookmarkStart w:id="6" w:name="_Toc155606071"/>
      <w:r w:rsidRPr="002A02D0">
        <w:rPr>
          <w:color w:val="auto"/>
        </w:rPr>
        <w:t>Notre mission</w:t>
      </w:r>
      <w:bookmarkEnd w:id="6"/>
    </w:p>
    <w:p w14:paraId="42474A4C" w14:textId="66E9C02E" w:rsidR="002A02D0" w:rsidRPr="00EA6BC3" w:rsidRDefault="0079380A" w:rsidP="00C64853">
      <w:pPr>
        <w:ind w:left="709"/>
        <w:rPr>
          <w:rFonts w:ascii="Calibri" w:hAnsi="Calibri" w:cs="Calibri"/>
          <w:color w:val="000000" w:themeColor="text1"/>
        </w:rPr>
        <w:sectPr w:rsidR="002A02D0" w:rsidRPr="00EA6BC3" w:rsidSect="00DF3052">
          <w:footerReference w:type="first" r:id="rId9"/>
          <w:pgSz w:w="12240" w:h="15840"/>
          <w:pgMar w:top="993" w:right="1608" w:bottom="1440" w:left="1440" w:header="270" w:footer="720" w:gutter="0"/>
          <w:pgBorders w:offsetFrom="page">
            <w:top w:val="double" w:sz="4" w:space="24" w:color="354463"/>
            <w:left w:val="double" w:sz="4" w:space="24" w:color="354463"/>
            <w:bottom w:val="double" w:sz="4" w:space="24" w:color="354463"/>
            <w:right w:val="double" w:sz="4" w:space="24" w:color="354463"/>
          </w:pgBorders>
          <w:pgNumType w:start="0"/>
          <w:cols w:space="720"/>
          <w:titlePg/>
        </w:sectPr>
      </w:pPr>
      <w:bookmarkStart w:id="7" w:name="_Hlk155603474"/>
      <w:r>
        <w:rPr>
          <w:rFonts w:ascii="Calibri" w:hAnsi="Calibri" w:cs="Calibri"/>
          <w:color w:val="000000" w:themeColor="text1"/>
        </w:rPr>
        <w:t xml:space="preserve">Bâtir des relations de confiance en performant ensemble en offrant un service exceptionnel. </w:t>
      </w:r>
    </w:p>
    <w:bookmarkEnd w:id="7"/>
    <w:p w14:paraId="43FA24FE" w14:textId="77777777" w:rsidR="002A02D0" w:rsidRDefault="002A02D0" w:rsidP="009A4506">
      <w:pPr>
        <w:pStyle w:val="STYLE2"/>
        <w:numPr>
          <w:ilvl w:val="0"/>
          <w:numId w:val="0"/>
        </w:numPr>
        <w:sectPr w:rsidR="002A02D0" w:rsidSect="00DF3052">
          <w:type w:val="continuous"/>
          <w:pgSz w:w="12240" w:h="15840"/>
          <w:pgMar w:top="1440" w:right="1608" w:bottom="1440" w:left="1440" w:header="270" w:footer="720" w:gutter="0"/>
          <w:pgBorders w:offsetFrom="page">
            <w:top w:val="double" w:sz="4" w:space="24" w:color="354463"/>
            <w:left w:val="double" w:sz="4" w:space="24" w:color="354463"/>
            <w:bottom w:val="double" w:sz="4" w:space="24" w:color="354463"/>
            <w:right w:val="double" w:sz="4" w:space="24" w:color="354463"/>
          </w:pgBorders>
          <w:pgNumType w:start="0"/>
          <w:cols w:space="720"/>
          <w:titlePg/>
        </w:sectPr>
      </w:pPr>
    </w:p>
    <w:p w14:paraId="535C0C3C" w14:textId="1945D8EE" w:rsidR="006A229C" w:rsidRPr="002A02D0" w:rsidRDefault="006A229C" w:rsidP="002A02D0">
      <w:pPr>
        <w:pStyle w:val="STYLE3"/>
        <w:rPr>
          <w:color w:val="auto"/>
        </w:rPr>
      </w:pPr>
      <w:bookmarkStart w:id="8" w:name="_Toc155606072"/>
      <w:r w:rsidRPr="002A02D0">
        <w:rPr>
          <w:color w:val="auto"/>
        </w:rPr>
        <w:t>Notre vision</w:t>
      </w:r>
      <w:bookmarkEnd w:id="8"/>
    </w:p>
    <w:p w14:paraId="2EDF6328" w14:textId="578792D4" w:rsidR="006A229C" w:rsidRPr="00EA6BC3" w:rsidRDefault="00EA6BC3" w:rsidP="00C64853">
      <w:pPr>
        <w:pStyle w:val="NormalWeb"/>
        <w:shd w:val="clear" w:color="auto" w:fill="FFFFFF"/>
        <w:spacing w:before="0" w:beforeAutospacing="0" w:after="0" w:afterAutospacing="0"/>
        <w:ind w:left="709"/>
        <w:rPr>
          <w:rFonts w:ascii="Calibri" w:hAnsi="Calibri" w:cs="Calibri"/>
          <w:color w:val="000000" w:themeColor="text1"/>
          <w:sz w:val="20"/>
          <w:szCs w:val="20"/>
          <w:lang w:val="fr-FR"/>
        </w:rPr>
      </w:pPr>
      <w:bookmarkStart w:id="9" w:name="_Hlk155603515"/>
      <w:r w:rsidRPr="00EA6BC3">
        <w:rPr>
          <w:rFonts w:ascii="Calibri" w:hAnsi="Calibri" w:cs="Calibri"/>
          <w:color w:val="000000" w:themeColor="text1"/>
          <w:sz w:val="20"/>
          <w:szCs w:val="20"/>
          <w:lang w:val="fr-FR"/>
        </w:rPr>
        <w:t xml:space="preserve">Devenir le prestataire de services n°1 </w:t>
      </w:r>
      <w:r w:rsidR="0079380A">
        <w:rPr>
          <w:rFonts w:ascii="Calibri" w:hAnsi="Calibri" w:cs="Calibri"/>
          <w:color w:val="000000" w:themeColor="text1"/>
          <w:sz w:val="20"/>
          <w:szCs w:val="20"/>
          <w:lang w:val="fr-FR"/>
        </w:rPr>
        <w:t xml:space="preserve">grâce à la confiance et la performance de notre travail d’équipe. </w:t>
      </w:r>
    </w:p>
    <w:bookmarkEnd w:id="9"/>
    <w:p w14:paraId="61E98ED8" w14:textId="77777777" w:rsidR="00C64853" w:rsidRDefault="00C64853" w:rsidP="006A229C">
      <w:pPr>
        <w:pStyle w:val="NormalWeb"/>
        <w:shd w:val="clear" w:color="auto" w:fill="FFFFFF"/>
        <w:spacing w:before="0" w:beforeAutospacing="0" w:after="0" w:afterAutospacing="0"/>
        <w:jc w:val="both"/>
        <w:rPr>
          <w:rFonts w:asciiTheme="minorHAnsi" w:hAnsiTheme="minorHAnsi" w:cstheme="minorHAnsi"/>
          <w:color w:val="000000"/>
          <w:sz w:val="22"/>
          <w:szCs w:val="22"/>
          <w:lang w:val="fr-FR"/>
        </w:rPr>
        <w:sectPr w:rsidR="00C64853" w:rsidSect="00EA6BC3">
          <w:type w:val="continuous"/>
          <w:pgSz w:w="12240" w:h="15840"/>
          <w:pgMar w:top="1440" w:right="1608" w:bottom="1440" w:left="1440" w:header="270" w:footer="720" w:gutter="0"/>
          <w:pgBorders w:offsetFrom="page">
            <w:top w:val="double" w:sz="4" w:space="24" w:color="354463"/>
            <w:left w:val="double" w:sz="4" w:space="24" w:color="354463"/>
            <w:bottom w:val="double" w:sz="4" w:space="24" w:color="354463"/>
            <w:right w:val="double" w:sz="4" w:space="24" w:color="354463"/>
          </w:pgBorders>
          <w:pgNumType w:start="0"/>
          <w:cols w:space="720"/>
          <w:titlePg/>
        </w:sectPr>
      </w:pPr>
    </w:p>
    <w:p w14:paraId="0505196B" w14:textId="04690682" w:rsidR="002A02D0" w:rsidRDefault="002A02D0" w:rsidP="006A229C">
      <w:pPr>
        <w:pStyle w:val="NormalWeb"/>
        <w:shd w:val="clear" w:color="auto" w:fill="FFFFFF"/>
        <w:spacing w:before="0" w:beforeAutospacing="0" w:after="0" w:afterAutospacing="0"/>
        <w:jc w:val="both"/>
        <w:rPr>
          <w:rFonts w:asciiTheme="minorHAnsi" w:hAnsiTheme="minorHAnsi" w:cstheme="minorHAnsi"/>
          <w:color w:val="000000"/>
          <w:sz w:val="22"/>
          <w:szCs w:val="22"/>
          <w:lang w:val="fr-FR"/>
        </w:rPr>
      </w:pPr>
    </w:p>
    <w:p w14:paraId="1643B9D9" w14:textId="77777777" w:rsidR="002A02D0" w:rsidRDefault="002A02D0" w:rsidP="006A229C">
      <w:pPr>
        <w:pStyle w:val="NormalWeb"/>
        <w:shd w:val="clear" w:color="auto" w:fill="FFFFFF"/>
        <w:spacing w:before="0" w:beforeAutospacing="0" w:after="0" w:afterAutospacing="0"/>
        <w:jc w:val="both"/>
        <w:rPr>
          <w:rFonts w:asciiTheme="minorHAnsi" w:hAnsiTheme="minorHAnsi" w:cstheme="minorHAnsi"/>
          <w:color w:val="000000"/>
          <w:sz w:val="22"/>
          <w:szCs w:val="22"/>
          <w:lang w:val="fr-FR"/>
        </w:rPr>
      </w:pPr>
    </w:p>
    <w:p w14:paraId="374105E1" w14:textId="77777777" w:rsidR="002A02D0" w:rsidRDefault="002A02D0" w:rsidP="002A02D0">
      <w:pPr>
        <w:pStyle w:val="NormalWeb"/>
        <w:shd w:val="clear" w:color="auto" w:fill="FFFFFF"/>
        <w:spacing w:before="0" w:beforeAutospacing="0" w:after="0" w:afterAutospacing="0"/>
        <w:rPr>
          <w:rFonts w:asciiTheme="minorHAnsi" w:hAnsiTheme="minorHAnsi" w:cstheme="minorHAnsi"/>
          <w:color w:val="000000"/>
          <w:sz w:val="22"/>
          <w:szCs w:val="22"/>
          <w:lang w:val="fr-FR"/>
        </w:rPr>
      </w:pPr>
    </w:p>
    <w:p w14:paraId="7FB6B770" w14:textId="77777777" w:rsidR="000A184B" w:rsidRDefault="000A184B" w:rsidP="002A02D0">
      <w:pPr>
        <w:pStyle w:val="NormalWeb"/>
        <w:shd w:val="clear" w:color="auto" w:fill="FFFFFF"/>
        <w:spacing w:before="0" w:beforeAutospacing="0" w:after="0" w:afterAutospacing="0"/>
        <w:rPr>
          <w:rFonts w:asciiTheme="minorHAnsi" w:hAnsiTheme="minorHAnsi" w:cstheme="minorHAnsi"/>
          <w:color w:val="000000"/>
          <w:sz w:val="22"/>
          <w:szCs w:val="22"/>
          <w:lang w:val="fr-FR"/>
        </w:rPr>
      </w:pPr>
    </w:p>
    <w:p w14:paraId="107324E3" w14:textId="77777777" w:rsidR="003B7C99" w:rsidRDefault="003B7C99" w:rsidP="002A02D0">
      <w:pPr>
        <w:pStyle w:val="NormalWeb"/>
        <w:shd w:val="clear" w:color="auto" w:fill="FFFFFF"/>
        <w:spacing w:before="0" w:beforeAutospacing="0" w:after="0" w:afterAutospacing="0"/>
        <w:rPr>
          <w:rFonts w:asciiTheme="minorHAnsi" w:hAnsiTheme="minorHAnsi" w:cstheme="minorHAnsi"/>
          <w:color w:val="000000"/>
          <w:sz w:val="22"/>
          <w:szCs w:val="22"/>
          <w:lang w:val="fr-FR"/>
        </w:rPr>
        <w:sectPr w:rsidR="003B7C99" w:rsidSect="00DF3052">
          <w:type w:val="continuous"/>
          <w:pgSz w:w="12240" w:h="15840"/>
          <w:pgMar w:top="1440" w:right="1608" w:bottom="1440" w:left="1440" w:header="270" w:footer="720" w:gutter="0"/>
          <w:pgBorders w:offsetFrom="page">
            <w:top w:val="double" w:sz="4" w:space="24" w:color="354463"/>
            <w:left w:val="double" w:sz="4" w:space="24" w:color="354463"/>
            <w:bottom w:val="double" w:sz="4" w:space="24" w:color="354463"/>
            <w:right w:val="double" w:sz="4" w:space="24" w:color="354463"/>
          </w:pgBorders>
          <w:pgNumType w:start="0"/>
          <w:cols w:num="2" w:space="720"/>
          <w:titlePg/>
        </w:sectPr>
      </w:pPr>
    </w:p>
    <w:p w14:paraId="2C5AC3DA" w14:textId="77777777" w:rsidR="003B7C99" w:rsidRDefault="003B7C99" w:rsidP="00D91FB9">
      <w:pPr>
        <w:pStyle w:val="NormalWeb"/>
        <w:shd w:val="clear" w:color="auto" w:fill="FFFFFF"/>
        <w:spacing w:before="0" w:beforeAutospacing="0" w:after="0" w:afterAutospacing="0"/>
        <w:jc w:val="center"/>
        <w:rPr>
          <w:rFonts w:asciiTheme="minorHAnsi" w:hAnsiTheme="minorHAnsi" w:cstheme="minorHAnsi"/>
          <w:color w:val="000000"/>
          <w:sz w:val="22"/>
          <w:szCs w:val="22"/>
          <w:lang w:val="fr-FR"/>
        </w:rPr>
        <w:sectPr w:rsidR="003B7C99" w:rsidSect="003B7C99">
          <w:type w:val="continuous"/>
          <w:pgSz w:w="12240" w:h="15840"/>
          <w:pgMar w:top="1440" w:right="1608" w:bottom="1440" w:left="1440" w:header="270" w:footer="720" w:gutter="0"/>
          <w:pgBorders w:offsetFrom="page">
            <w:top w:val="double" w:sz="4" w:space="24" w:color="354463"/>
            <w:left w:val="double" w:sz="4" w:space="24" w:color="354463"/>
            <w:bottom w:val="double" w:sz="4" w:space="24" w:color="354463"/>
            <w:right w:val="double" w:sz="4" w:space="24" w:color="354463"/>
          </w:pgBorders>
          <w:pgNumType w:start="0"/>
          <w:cols w:space="720"/>
          <w:titlePg/>
        </w:sectPr>
      </w:pPr>
      <w:r w:rsidRPr="003B7C99">
        <w:rPr>
          <w:rFonts w:asciiTheme="minorHAnsi" w:hAnsiTheme="minorHAnsi" w:cstheme="minorHAnsi"/>
          <w:color w:val="000000"/>
          <w:sz w:val="22"/>
          <w:szCs w:val="22"/>
          <w:lang w:val="fr-FR"/>
        </w:rPr>
        <w:drawing>
          <wp:inline distT="0" distB="0" distL="0" distR="0" wp14:anchorId="2CCC64E6" wp14:editId="5D854694">
            <wp:extent cx="5160397" cy="2066109"/>
            <wp:effectExtent l="0" t="0" r="2540" b="0"/>
            <wp:docPr id="241844356" name="Image 1" descr="Une image contenant ciel, nuage, plein air, silhouet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844356" name="Image 1" descr="Une image contenant ciel, nuage, plein air, silhouette&#10;&#10;Description générée automatiquement"/>
                    <pic:cNvPicPr/>
                  </pic:nvPicPr>
                  <pic:blipFill>
                    <a:blip r:embed="rId10"/>
                    <a:stretch>
                      <a:fillRect/>
                    </a:stretch>
                  </pic:blipFill>
                  <pic:spPr>
                    <a:xfrm>
                      <a:off x="0" y="0"/>
                      <a:ext cx="5206843" cy="2084705"/>
                    </a:xfrm>
                    <a:prstGeom prst="rect">
                      <a:avLst/>
                    </a:prstGeom>
                  </pic:spPr>
                </pic:pic>
              </a:graphicData>
            </a:graphic>
          </wp:inline>
        </w:drawing>
      </w:r>
    </w:p>
    <w:p w14:paraId="14BD1987" w14:textId="43DDBDEF" w:rsidR="000A184B" w:rsidRDefault="000A184B" w:rsidP="002A02D0">
      <w:pPr>
        <w:pStyle w:val="NormalWeb"/>
        <w:shd w:val="clear" w:color="auto" w:fill="FFFFFF"/>
        <w:spacing w:before="0" w:beforeAutospacing="0" w:after="0" w:afterAutospacing="0"/>
        <w:rPr>
          <w:rFonts w:asciiTheme="minorHAnsi" w:hAnsiTheme="minorHAnsi" w:cstheme="minorHAnsi"/>
          <w:color w:val="000000"/>
          <w:sz w:val="22"/>
          <w:szCs w:val="22"/>
          <w:lang w:val="fr-FR"/>
        </w:rPr>
      </w:pPr>
    </w:p>
    <w:p w14:paraId="64FCAF9D" w14:textId="77777777" w:rsidR="000A184B" w:rsidRDefault="000A184B" w:rsidP="002A02D0">
      <w:pPr>
        <w:pStyle w:val="NormalWeb"/>
        <w:shd w:val="clear" w:color="auto" w:fill="FFFFFF"/>
        <w:spacing w:before="0" w:beforeAutospacing="0" w:after="0" w:afterAutospacing="0"/>
        <w:rPr>
          <w:rFonts w:asciiTheme="minorHAnsi" w:hAnsiTheme="minorHAnsi" w:cstheme="minorHAnsi"/>
          <w:color w:val="000000"/>
          <w:sz w:val="22"/>
          <w:szCs w:val="22"/>
          <w:lang w:val="fr-FR"/>
        </w:rPr>
      </w:pPr>
    </w:p>
    <w:p w14:paraId="4B3710C1" w14:textId="77777777" w:rsidR="000A184B" w:rsidRDefault="000A184B" w:rsidP="002A02D0">
      <w:pPr>
        <w:pStyle w:val="NormalWeb"/>
        <w:shd w:val="clear" w:color="auto" w:fill="FFFFFF"/>
        <w:spacing w:before="0" w:beforeAutospacing="0" w:after="0" w:afterAutospacing="0"/>
        <w:rPr>
          <w:rFonts w:asciiTheme="minorHAnsi" w:hAnsiTheme="minorHAnsi" w:cstheme="minorHAnsi"/>
          <w:color w:val="000000"/>
          <w:sz w:val="22"/>
          <w:szCs w:val="22"/>
          <w:lang w:val="fr-FR"/>
        </w:rPr>
      </w:pPr>
    </w:p>
    <w:p w14:paraId="53F4C8CD" w14:textId="77777777" w:rsidR="000A184B" w:rsidRDefault="000A184B" w:rsidP="002A02D0">
      <w:pPr>
        <w:pStyle w:val="NormalWeb"/>
        <w:shd w:val="clear" w:color="auto" w:fill="FFFFFF"/>
        <w:spacing w:before="0" w:beforeAutospacing="0" w:after="0" w:afterAutospacing="0"/>
        <w:rPr>
          <w:rFonts w:asciiTheme="minorHAnsi" w:hAnsiTheme="minorHAnsi" w:cstheme="minorHAnsi"/>
          <w:color w:val="000000"/>
          <w:sz w:val="22"/>
          <w:szCs w:val="22"/>
          <w:lang w:val="fr-FR"/>
        </w:rPr>
      </w:pPr>
    </w:p>
    <w:p w14:paraId="4C4102EF" w14:textId="77777777" w:rsidR="000A184B" w:rsidRDefault="000A184B" w:rsidP="002A02D0">
      <w:pPr>
        <w:pStyle w:val="NormalWeb"/>
        <w:shd w:val="clear" w:color="auto" w:fill="FFFFFF"/>
        <w:spacing w:before="0" w:beforeAutospacing="0" w:after="0" w:afterAutospacing="0"/>
        <w:rPr>
          <w:rFonts w:asciiTheme="minorHAnsi" w:hAnsiTheme="minorHAnsi" w:cstheme="minorHAnsi"/>
          <w:color w:val="000000"/>
          <w:sz w:val="22"/>
          <w:szCs w:val="22"/>
          <w:lang w:val="fr-FR"/>
        </w:rPr>
      </w:pPr>
    </w:p>
    <w:p w14:paraId="0F866B97" w14:textId="77777777" w:rsidR="000A184B" w:rsidRDefault="000A184B" w:rsidP="002A02D0">
      <w:pPr>
        <w:pStyle w:val="NormalWeb"/>
        <w:shd w:val="clear" w:color="auto" w:fill="FFFFFF"/>
        <w:spacing w:before="0" w:beforeAutospacing="0" w:after="0" w:afterAutospacing="0"/>
        <w:rPr>
          <w:rFonts w:asciiTheme="minorHAnsi" w:hAnsiTheme="minorHAnsi" w:cstheme="minorHAnsi"/>
          <w:color w:val="000000"/>
          <w:sz w:val="22"/>
          <w:szCs w:val="22"/>
          <w:lang w:val="fr-FR"/>
        </w:rPr>
      </w:pPr>
    </w:p>
    <w:p w14:paraId="786E8FDB" w14:textId="77777777" w:rsidR="000A184B" w:rsidRDefault="000A184B" w:rsidP="002A02D0">
      <w:pPr>
        <w:pStyle w:val="NormalWeb"/>
        <w:shd w:val="clear" w:color="auto" w:fill="FFFFFF"/>
        <w:spacing w:before="0" w:beforeAutospacing="0" w:after="0" w:afterAutospacing="0"/>
        <w:rPr>
          <w:rFonts w:asciiTheme="minorHAnsi" w:hAnsiTheme="minorHAnsi" w:cstheme="minorHAnsi"/>
          <w:color w:val="000000"/>
          <w:sz w:val="22"/>
          <w:szCs w:val="22"/>
          <w:lang w:val="fr-FR"/>
        </w:rPr>
      </w:pPr>
    </w:p>
    <w:p w14:paraId="28B76D42" w14:textId="77777777" w:rsidR="000A184B" w:rsidRDefault="000A184B" w:rsidP="002A02D0">
      <w:pPr>
        <w:pStyle w:val="NormalWeb"/>
        <w:shd w:val="clear" w:color="auto" w:fill="FFFFFF"/>
        <w:spacing w:before="0" w:beforeAutospacing="0" w:after="0" w:afterAutospacing="0"/>
        <w:rPr>
          <w:rFonts w:asciiTheme="minorHAnsi" w:hAnsiTheme="minorHAnsi" w:cstheme="minorHAnsi"/>
          <w:color w:val="000000"/>
          <w:sz w:val="22"/>
          <w:szCs w:val="22"/>
          <w:lang w:val="fr-FR"/>
        </w:rPr>
      </w:pPr>
    </w:p>
    <w:p w14:paraId="07AFD079" w14:textId="77777777" w:rsidR="000A184B" w:rsidRDefault="000A184B" w:rsidP="002A02D0">
      <w:pPr>
        <w:pStyle w:val="NormalWeb"/>
        <w:shd w:val="clear" w:color="auto" w:fill="FFFFFF"/>
        <w:spacing w:before="0" w:beforeAutospacing="0" w:after="0" w:afterAutospacing="0"/>
        <w:rPr>
          <w:rFonts w:asciiTheme="minorHAnsi" w:hAnsiTheme="minorHAnsi" w:cstheme="minorHAnsi"/>
          <w:color w:val="000000"/>
          <w:sz w:val="22"/>
          <w:szCs w:val="22"/>
          <w:lang w:val="fr-FR"/>
        </w:rPr>
      </w:pPr>
    </w:p>
    <w:p w14:paraId="10802E5E" w14:textId="77777777" w:rsidR="000A184B" w:rsidRDefault="000A184B" w:rsidP="002A02D0">
      <w:pPr>
        <w:pStyle w:val="NormalWeb"/>
        <w:shd w:val="clear" w:color="auto" w:fill="FFFFFF"/>
        <w:spacing w:before="0" w:beforeAutospacing="0" w:after="0" w:afterAutospacing="0"/>
        <w:rPr>
          <w:rFonts w:asciiTheme="minorHAnsi" w:hAnsiTheme="minorHAnsi" w:cstheme="minorHAnsi"/>
          <w:color w:val="000000"/>
          <w:sz w:val="22"/>
          <w:szCs w:val="22"/>
          <w:lang w:val="fr-FR"/>
        </w:rPr>
      </w:pPr>
    </w:p>
    <w:p w14:paraId="5769A21F" w14:textId="77777777" w:rsidR="000A184B" w:rsidRDefault="000A184B" w:rsidP="002A02D0">
      <w:pPr>
        <w:pStyle w:val="NormalWeb"/>
        <w:shd w:val="clear" w:color="auto" w:fill="FFFFFF"/>
        <w:spacing w:before="0" w:beforeAutospacing="0" w:after="0" w:afterAutospacing="0"/>
        <w:rPr>
          <w:rFonts w:asciiTheme="minorHAnsi" w:hAnsiTheme="minorHAnsi" w:cstheme="minorHAnsi"/>
          <w:color w:val="000000"/>
          <w:sz w:val="22"/>
          <w:szCs w:val="22"/>
          <w:lang w:val="fr-FR"/>
        </w:rPr>
      </w:pPr>
    </w:p>
    <w:p w14:paraId="08766D9A" w14:textId="77777777" w:rsidR="000A184B" w:rsidRDefault="000A184B" w:rsidP="002A02D0">
      <w:pPr>
        <w:pStyle w:val="NormalWeb"/>
        <w:shd w:val="clear" w:color="auto" w:fill="FFFFFF"/>
        <w:spacing w:before="0" w:beforeAutospacing="0" w:after="0" w:afterAutospacing="0"/>
        <w:rPr>
          <w:rFonts w:asciiTheme="minorHAnsi" w:hAnsiTheme="minorHAnsi" w:cstheme="minorHAnsi"/>
          <w:color w:val="000000"/>
          <w:sz w:val="22"/>
          <w:szCs w:val="22"/>
          <w:lang w:val="fr-FR"/>
        </w:rPr>
      </w:pPr>
    </w:p>
    <w:p w14:paraId="2B0438F6" w14:textId="77777777" w:rsidR="000A184B" w:rsidRDefault="000A184B" w:rsidP="002A02D0">
      <w:pPr>
        <w:pStyle w:val="NormalWeb"/>
        <w:shd w:val="clear" w:color="auto" w:fill="FFFFFF"/>
        <w:spacing w:before="0" w:beforeAutospacing="0" w:after="0" w:afterAutospacing="0"/>
        <w:rPr>
          <w:rFonts w:asciiTheme="minorHAnsi" w:hAnsiTheme="minorHAnsi" w:cstheme="minorHAnsi"/>
          <w:color w:val="000000"/>
          <w:sz w:val="22"/>
          <w:szCs w:val="22"/>
          <w:lang w:val="fr-FR"/>
        </w:rPr>
      </w:pPr>
    </w:p>
    <w:p w14:paraId="08C83800" w14:textId="77777777" w:rsidR="000A184B" w:rsidRDefault="000A184B" w:rsidP="002A02D0">
      <w:pPr>
        <w:pStyle w:val="NormalWeb"/>
        <w:shd w:val="clear" w:color="auto" w:fill="FFFFFF"/>
        <w:spacing w:before="0" w:beforeAutospacing="0" w:after="0" w:afterAutospacing="0"/>
        <w:rPr>
          <w:rFonts w:asciiTheme="minorHAnsi" w:hAnsiTheme="minorHAnsi" w:cstheme="minorHAnsi"/>
          <w:color w:val="000000"/>
          <w:sz w:val="22"/>
          <w:szCs w:val="22"/>
          <w:lang w:val="fr-FR"/>
        </w:rPr>
      </w:pPr>
    </w:p>
    <w:p w14:paraId="4E2AEC64" w14:textId="77777777" w:rsidR="000A184B" w:rsidRDefault="000A184B" w:rsidP="002A02D0">
      <w:pPr>
        <w:pStyle w:val="NormalWeb"/>
        <w:shd w:val="clear" w:color="auto" w:fill="FFFFFF"/>
        <w:spacing w:before="0" w:beforeAutospacing="0" w:after="0" w:afterAutospacing="0"/>
        <w:rPr>
          <w:rFonts w:asciiTheme="minorHAnsi" w:hAnsiTheme="minorHAnsi" w:cstheme="minorHAnsi"/>
          <w:color w:val="000000"/>
          <w:sz w:val="22"/>
          <w:szCs w:val="22"/>
          <w:lang w:val="fr-FR"/>
        </w:rPr>
      </w:pPr>
    </w:p>
    <w:p w14:paraId="3A78C692" w14:textId="77777777" w:rsidR="000A184B" w:rsidRDefault="000A184B" w:rsidP="002A02D0">
      <w:pPr>
        <w:pStyle w:val="NormalWeb"/>
        <w:shd w:val="clear" w:color="auto" w:fill="FFFFFF"/>
        <w:spacing w:before="0" w:beforeAutospacing="0" w:after="0" w:afterAutospacing="0"/>
        <w:rPr>
          <w:rFonts w:asciiTheme="minorHAnsi" w:hAnsiTheme="minorHAnsi" w:cstheme="minorHAnsi"/>
          <w:color w:val="000000"/>
          <w:sz w:val="22"/>
          <w:szCs w:val="22"/>
          <w:lang w:val="fr-FR"/>
        </w:rPr>
      </w:pPr>
    </w:p>
    <w:p w14:paraId="67F9F8FB" w14:textId="77777777" w:rsidR="000A184B" w:rsidRDefault="000A184B" w:rsidP="002A02D0">
      <w:pPr>
        <w:pStyle w:val="NormalWeb"/>
        <w:shd w:val="clear" w:color="auto" w:fill="FFFFFF"/>
        <w:spacing w:before="0" w:beforeAutospacing="0" w:after="0" w:afterAutospacing="0"/>
        <w:rPr>
          <w:rFonts w:asciiTheme="minorHAnsi" w:hAnsiTheme="minorHAnsi" w:cstheme="minorHAnsi"/>
          <w:color w:val="000000"/>
          <w:sz w:val="22"/>
          <w:szCs w:val="22"/>
          <w:lang w:val="fr-FR"/>
        </w:rPr>
      </w:pPr>
    </w:p>
    <w:p w14:paraId="365971F3" w14:textId="77777777" w:rsidR="000A184B" w:rsidRDefault="000A184B" w:rsidP="002A02D0">
      <w:pPr>
        <w:pStyle w:val="NormalWeb"/>
        <w:shd w:val="clear" w:color="auto" w:fill="FFFFFF"/>
        <w:spacing w:before="0" w:beforeAutospacing="0" w:after="0" w:afterAutospacing="0"/>
        <w:rPr>
          <w:rFonts w:asciiTheme="minorHAnsi" w:hAnsiTheme="minorHAnsi" w:cstheme="minorHAnsi"/>
          <w:color w:val="000000"/>
          <w:sz w:val="22"/>
          <w:szCs w:val="22"/>
          <w:lang w:val="fr-FR"/>
        </w:rPr>
      </w:pPr>
    </w:p>
    <w:p w14:paraId="4E234FAD" w14:textId="77777777" w:rsidR="000A184B" w:rsidRDefault="000A184B" w:rsidP="002A02D0">
      <w:pPr>
        <w:pStyle w:val="NormalWeb"/>
        <w:shd w:val="clear" w:color="auto" w:fill="FFFFFF"/>
        <w:spacing w:before="0" w:beforeAutospacing="0" w:after="0" w:afterAutospacing="0"/>
        <w:rPr>
          <w:rFonts w:asciiTheme="minorHAnsi" w:hAnsiTheme="minorHAnsi" w:cstheme="minorHAnsi"/>
          <w:color w:val="000000"/>
          <w:sz w:val="22"/>
          <w:szCs w:val="22"/>
          <w:lang w:val="fr-FR"/>
        </w:rPr>
      </w:pPr>
    </w:p>
    <w:p w14:paraId="15D564CD" w14:textId="77777777" w:rsidR="000A184B" w:rsidRDefault="000A184B" w:rsidP="002A02D0">
      <w:pPr>
        <w:pStyle w:val="NormalWeb"/>
        <w:shd w:val="clear" w:color="auto" w:fill="FFFFFF"/>
        <w:spacing w:before="0" w:beforeAutospacing="0" w:after="0" w:afterAutospacing="0"/>
        <w:rPr>
          <w:rFonts w:asciiTheme="minorHAnsi" w:hAnsiTheme="minorHAnsi" w:cstheme="minorHAnsi"/>
          <w:color w:val="000000"/>
          <w:sz w:val="22"/>
          <w:szCs w:val="22"/>
          <w:lang w:val="fr-FR"/>
        </w:rPr>
      </w:pPr>
    </w:p>
    <w:p w14:paraId="3A017EE1" w14:textId="77777777" w:rsidR="000A184B" w:rsidRDefault="000A184B" w:rsidP="002A02D0">
      <w:pPr>
        <w:pStyle w:val="NormalWeb"/>
        <w:shd w:val="clear" w:color="auto" w:fill="FFFFFF"/>
        <w:spacing w:before="0" w:beforeAutospacing="0" w:after="0" w:afterAutospacing="0"/>
        <w:rPr>
          <w:rFonts w:asciiTheme="minorHAnsi" w:hAnsiTheme="minorHAnsi" w:cstheme="minorHAnsi"/>
          <w:color w:val="000000"/>
          <w:sz w:val="22"/>
          <w:szCs w:val="22"/>
          <w:lang w:val="fr-FR"/>
        </w:rPr>
      </w:pPr>
    </w:p>
    <w:p w14:paraId="080585A3" w14:textId="77777777" w:rsidR="000A184B" w:rsidRDefault="000A184B" w:rsidP="002A02D0">
      <w:pPr>
        <w:pStyle w:val="NormalWeb"/>
        <w:shd w:val="clear" w:color="auto" w:fill="FFFFFF"/>
        <w:spacing w:before="0" w:beforeAutospacing="0" w:after="0" w:afterAutospacing="0"/>
        <w:rPr>
          <w:rFonts w:asciiTheme="minorHAnsi" w:hAnsiTheme="minorHAnsi" w:cstheme="minorHAnsi"/>
          <w:color w:val="000000"/>
          <w:sz w:val="22"/>
          <w:szCs w:val="22"/>
          <w:lang w:val="fr-FR"/>
        </w:rPr>
      </w:pPr>
    </w:p>
    <w:p w14:paraId="1426EDC5" w14:textId="77777777" w:rsidR="000A184B" w:rsidRDefault="000A184B" w:rsidP="002A02D0">
      <w:pPr>
        <w:pStyle w:val="NormalWeb"/>
        <w:shd w:val="clear" w:color="auto" w:fill="FFFFFF"/>
        <w:spacing w:before="0" w:beforeAutospacing="0" w:after="0" w:afterAutospacing="0"/>
        <w:rPr>
          <w:rFonts w:asciiTheme="minorHAnsi" w:hAnsiTheme="minorHAnsi" w:cstheme="minorHAnsi"/>
          <w:color w:val="000000"/>
          <w:sz w:val="22"/>
          <w:szCs w:val="22"/>
          <w:lang w:val="fr-FR"/>
        </w:rPr>
      </w:pPr>
    </w:p>
    <w:p w14:paraId="22136E45" w14:textId="77777777" w:rsidR="000A184B" w:rsidRDefault="000A184B" w:rsidP="002A02D0">
      <w:pPr>
        <w:pStyle w:val="NormalWeb"/>
        <w:shd w:val="clear" w:color="auto" w:fill="FFFFFF"/>
        <w:spacing w:before="0" w:beforeAutospacing="0" w:after="0" w:afterAutospacing="0"/>
        <w:rPr>
          <w:rFonts w:asciiTheme="minorHAnsi" w:hAnsiTheme="minorHAnsi" w:cstheme="minorHAnsi"/>
          <w:color w:val="000000"/>
          <w:sz w:val="22"/>
          <w:szCs w:val="22"/>
          <w:lang w:val="fr-FR"/>
        </w:rPr>
      </w:pPr>
    </w:p>
    <w:p w14:paraId="0E7B6C3C" w14:textId="77777777" w:rsidR="000A184B" w:rsidRDefault="000A184B" w:rsidP="002A02D0">
      <w:pPr>
        <w:pStyle w:val="NormalWeb"/>
        <w:shd w:val="clear" w:color="auto" w:fill="FFFFFF"/>
        <w:spacing w:before="0" w:beforeAutospacing="0" w:after="0" w:afterAutospacing="0"/>
        <w:rPr>
          <w:rFonts w:asciiTheme="minorHAnsi" w:hAnsiTheme="minorHAnsi" w:cstheme="minorHAnsi"/>
          <w:color w:val="000000"/>
          <w:sz w:val="22"/>
          <w:szCs w:val="22"/>
          <w:lang w:val="fr-FR"/>
        </w:rPr>
      </w:pPr>
    </w:p>
    <w:p w14:paraId="3B193128" w14:textId="77777777" w:rsidR="000A184B" w:rsidRDefault="000A184B" w:rsidP="002A02D0">
      <w:pPr>
        <w:pStyle w:val="NormalWeb"/>
        <w:shd w:val="clear" w:color="auto" w:fill="FFFFFF"/>
        <w:spacing w:before="0" w:beforeAutospacing="0" w:after="0" w:afterAutospacing="0"/>
        <w:rPr>
          <w:rFonts w:asciiTheme="minorHAnsi" w:hAnsiTheme="minorHAnsi" w:cstheme="minorHAnsi"/>
          <w:color w:val="000000"/>
          <w:sz w:val="22"/>
          <w:szCs w:val="22"/>
          <w:lang w:val="fr-FR"/>
        </w:rPr>
      </w:pPr>
    </w:p>
    <w:p w14:paraId="49239FC6" w14:textId="77777777" w:rsidR="000A184B" w:rsidRDefault="000A184B" w:rsidP="002A02D0">
      <w:pPr>
        <w:pStyle w:val="NormalWeb"/>
        <w:shd w:val="clear" w:color="auto" w:fill="FFFFFF"/>
        <w:spacing w:before="0" w:beforeAutospacing="0" w:after="0" w:afterAutospacing="0"/>
        <w:rPr>
          <w:rFonts w:asciiTheme="minorHAnsi" w:hAnsiTheme="minorHAnsi" w:cstheme="minorHAnsi"/>
          <w:color w:val="000000"/>
          <w:sz w:val="22"/>
          <w:szCs w:val="22"/>
          <w:lang w:val="fr-FR"/>
        </w:rPr>
      </w:pPr>
    </w:p>
    <w:p w14:paraId="240BBB5C" w14:textId="06BF5BE0" w:rsidR="000A184B" w:rsidRDefault="000A184B" w:rsidP="002A02D0">
      <w:pPr>
        <w:pStyle w:val="NormalWeb"/>
        <w:shd w:val="clear" w:color="auto" w:fill="FFFFFF"/>
        <w:spacing w:before="0" w:beforeAutospacing="0" w:after="0" w:afterAutospacing="0"/>
        <w:rPr>
          <w:rFonts w:asciiTheme="minorHAnsi" w:hAnsiTheme="minorHAnsi" w:cstheme="minorHAnsi"/>
          <w:color w:val="000000"/>
          <w:sz w:val="22"/>
          <w:szCs w:val="22"/>
          <w:lang w:val="fr-FR"/>
        </w:rPr>
      </w:pPr>
    </w:p>
    <w:p w14:paraId="5C333AE9" w14:textId="77777777" w:rsidR="000A184B" w:rsidRDefault="000A184B" w:rsidP="002A02D0">
      <w:pPr>
        <w:pStyle w:val="NormalWeb"/>
        <w:shd w:val="clear" w:color="auto" w:fill="FFFFFF"/>
        <w:spacing w:before="0" w:beforeAutospacing="0" w:after="0" w:afterAutospacing="0"/>
        <w:rPr>
          <w:rFonts w:asciiTheme="minorHAnsi" w:hAnsiTheme="minorHAnsi" w:cstheme="minorHAnsi"/>
          <w:color w:val="000000"/>
          <w:sz w:val="22"/>
          <w:szCs w:val="22"/>
          <w:lang w:val="fr-FR"/>
        </w:rPr>
      </w:pPr>
    </w:p>
    <w:p w14:paraId="61E1F587" w14:textId="77777777" w:rsidR="000A184B" w:rsidRDefault="000A184B" w:rsidP="002A02D0">
      <w:pPr>
        <w:pStyle w:val="NormalWeb"/>
        <w:shd w:val="clear" w:color="auto" w:fill="FFFFFF"/>
        <w:spacing w:before="0" w:beforeAutospacing="0" w:after="0" w:afterAutospacing="0"/>
        <w:rPr>
          <w:rFonts w:asciiTheme="minorHAnsi" w:hAnsiTheme="minorHAnsi" w:cstheme="minorHAnsi"/>
          <w:color w:val="000000"/>
          <w:sz w:val="22"/>
          <w:szCs w:val="22"/>
          <w:lang w:val="fr-FR"/>
        </w:rPr>
      </w:pPr>
    </w:p>
    <w:p w14:paraId="5B889651" w14:textId="77777777" w:rsidR="000A184B" w:rsidRDefault="000A184B" w:rsidP="002A02D0">
      <w:pPr>
        <w:pStyle w:val="NormalWeb"/>
        <w:shd w:val="clear" w:color="auto" w:fill="FFFFFF"/>
        <w:spacing w:before="0" w:beforeAutospacing="0" w:after="0" w:afterAutospacing="0"/>
        <w:rPr>
          <w:rFonts w:asciiTheme="minorHAnsi" w:hAnsiTheme="minorHAnsi" w:cstheme="minorHAnsi"/>
          <w:color w:val="000000"/>
          <w:sz w:val="22"/>
          <w:szCs w:val="22"/>
          <w:lang w:val="fr-FR"/>
        </w:rPr>
      </w:pPr>
    </w:p>
    <w:p w14:paraId="4A32D4AA" w14:textId="77777777" w:rsidR="000A184B" w:rsidRDefault="000A184B" w:rsidP="002A02D0">
      <w:pPr>
        <w:pStyle w:val="NormalWeb"/>
        <w:shd w:val="clear" w:color="auto" w:fill="FFFFFF"/>
        <w:spacing w:before="0" w:beforeAutospacing="0" w:after="0" w:afterAutospacing="0"/>
        <w:rPr>
          <w:rFonts w:asciiTheme="minorHAnsi" w:hAnsiTheme="minorHAnsi" w:cstheme="minorHAnsi"/>
          <w:color w:val="000000"/>
          <w:sz w:val="22"/>
          <w:szCs w:val="22"/>
          <w:lang w:val="fr-FR"/>
        </w:rPr>
      </w:pPr>
    </w:p>
    <w:p w14:paraId="1D9D50F2" w14:textId="77777777" w:rsidR="000A184B" w:rsidRDefault="000A184B" w:rsidP="002A02D0">
      <w:pPr>
        <w:pStyle w:val="NormalWeb"/>
        <w:shd w:val="clear" w:color="auto" w:fill="FFFFFF"/>
        <w:spacing w:before="0" w:beforeAutospacing="0" w:after="0" w:afterAutospacing="0"/>
        <w:rPr>
          <w:rFonts w:asciiTheme="minorHAnsi" w:hAnsiTheme="minorHAnsi" w:cstheme="minorHAnsi"/>
          <w:color w:val="000000"/>
          <w:sz w:val="22"/>
          <w:szCs w:val="22"/>
          <w:lang w:val="fr-FR"/>
        </w:rPr>
      </w:pPr>
    </w:p>
    <w:p w14:paraId="56990830" w14:textId="77777777" w:rsidR="000A184B" w:rsidRDefault="000A184B" w:rsidP="002A02D0">
      <w:pPr>
        <w:pStyle w:val="NormalWeb"/>
        <w:shd w:val="clear" w:color="auto" w:fill="FFFFFF"/>
        <w:spacing w:before="0" w:beforeAutospacing="0" w:after="0" w:afterAutospacing="0"/>
        <w:rPr>
          <w:rFonts w:asciiTheme="minorHAnsi" w:hAnsiTheme="minorHAnsi" w:cstheme="minorHAnsi"/>
          <w:color w:val="000000"/>
          <w:sz w:val="22"/>
          <w:szCs w:val="22"/>
          <w:lang w:val="fr-FR"/>
        </w:rPr>
      </w:pPr>
    </w:p>
    <w:p w14:paraId="0C386542" w14:textId="77777777" w:rsidR="000A184B" w:rsidRDefault="000A184B" w:rsidP="002A02D0">
      <w:pPr>
        <w:pStyle w:val="NormalWeb"/>
        <w:shd w:val="clear" w:color="auto" w:fill="FFFFFF"/>
        <w:spacing w:before="0" w:beforeAutospacing="0" w:after="0" w:afterAutospacing="0"/>
        <w:rPr>
          <w:rFonts w:asciiTheme="minorHAnsi" w:hAnsiTheme="minorHAnsi" w:cstheme="minorHAnsi"/>
          <w:color w:val="000000"/>
          <w:sz w:val="22"/>
          <w:szCs w:val="22"/>
          <w:lang w:val="fr-FR"/>
        </w:rPr>
        <w:sectPr w:rsidR="000A184B" w:rsidSect="00DF3052">
          <w:type w:val="continuous"/>
          <w:pgSz w:w="12240" w:h="15840"/>
          <w:pgMar w:top="1440" w:right="1608" w:bottom="1440" w:left="1440" w:header="270" w:footer="720" w:gutter="0"/>
          <w:pgBorders w:offsetFrom="page">
            <w:top w:val="double" w:sz="4" w:space="24" w:color="354463"/>
            <w:left w:val="double" w:sz="4" w:space="24" w:color="354463"/>
            <w:bottom w:val="double" w:sz="4" w:space="24" w:color="354463"/>
            <w:right w:val="double" w:sz="4" w:space="24" w:color="354463"/>
          </w:pgBorders>
          <w:pgNumType w:start="0"/>
          <w:cols w:num="2" w:space="720"/>
          <w:titlePg/>
        </w:sectPr>
      </w:pPr>
    </w:p>
    <w:p w14:paraId="37E191BE" w14:textId="1C234261" w:rsidR="006A229C" w:rsidRPr="002A02D0" w:rsidRDefault="00EA6BC3" w:rsidP="00364E1D">
      <w:pPr>
        <w:pStyle w:val="STYLE3"/>
        <w:pBdr>
          <w:bottom w:val="single" w:sz="4" w:space="0" w:color="156082" w:themeColor="accent1"/>
        </w:pBdr>
        <w:rPr>
          <w:color w:val="auto"/>
        </w:rPr>
      </w:pPr>
      <w:bookmarkStart w:id="10" w:name="_Toc155606073"/>
      <w:r>
        <w:rPr>
          <w:color w:val="auto"/>
        </w:rPr>
        <w:lastRenderedPageBreak/>
        <w:t>Nos principes</w:t>
      </w:r>
      <w:bookmarkEnd w:id="10"/>
    </w:p>
    <w:p w14:paraId="1034A708" w14:textId="77777777" w:rsidR="006F6DA2" w:rsidRDefault="00EA6BC3" w:rsidP="00C64853">
      <w:pPr>
        <w:ind w:left="709"/>
        <w:rPr>
          <w:rFonts w:ascii="Calibri" w:hAnsi="Calibri" w:cs="Calibri"/>
          <w:color w:val="000000" w:themeColor="text1"/>
        </w:rPr>
      </w:pPr>
      <w:r w:rsidRPr="00EA6BC3">
        <w:rPr>
          <w:rFonts w:ascii="Calibri" w:hAnsi="Calibri" w:cs="Calibri"/>
          <w:color w:val="000000" w:themeColor="text1"/>
        </w:rPr>
        <w:t>Nous priorisons les actions profitables et collaboratives qui élève l’équipe et non l’individu.</w:t>
      </w:r>
    </w:p>
    <w:p w14:paraId="77AC9649" w14:textId="77777777" w:rsidR="00C64853" w:rsidRDefault="00C64853" w:rsidP="00C64853">
      <w:pPr>
        <w:ind w:left="709"/>
        <w:rPr>
          <w:rFonts w:ascii="Calibri" w:hAnsi="Calibri" w:cs="Calibri"/>
          <w:color w:val="000000" w:themeColor="text1"/>
        </w:rPr>
      </w:pPr>
    </w:p>
    <w:p w14:paraId="1AFDDCC5" w14:textId="290173F9" w:rsidR="00D91FB9" w:rsidRPr="002A02D0" w:rsidRDefault="00D91FB9" w:rsidP="0079380A">
      <w:pPr>
        <w:pStyle w:val="STYLE3"/>
        <w:pBdr>
          <w:bottom w:val="single" w:sz="4" w:space="0" w:color="156082" w:themeColor="accent1"/>
        </w:pBdr>
        <w:spacing w:before="0" w:line="240" w:lineRule="auto"/>
        <w:rPr>
          <w:color w:val="auto"/>
        </w:rPr>
      </w:pPr>
      <w:r>
        <w:rPr>
          <w:color w:val="auto"/>
        </w:rPr>
        <w:t xml:space="preserve">Nos </w:t>
      </w:r>
      <w:r>
        <w:rPr>
          <w:color w:val="auto"/>
        </w:rPr>
        <w:t>valeurs ‘’CPE’’</w:t>
      </w:r>
    </w:p>
    <w:p w14:paraId="445EA4EE" w14:textId="77777777" w:rsidR="00D91FB9" w:rsidRDefault="00D91FB9" w:rsidP="0079380A">
      <w:pPr>
        <w:rPr>
          <w:rFonts w:ascii="Calibri" w:hAnsi="Calibri" w:cs="Calibri"/>
          <w:color w:val="000000" w:themeColor="text1"/>
        </w:rPr>
        <w:sectPr w:rsidR="00D91FB9" w:rsidSect="00DF3052">
          <w:pgSz w:w="11906" w:h="16838"/>
          <w:pgMar w:top="1417" w:right="1417" w:bottom="1417" w:left="1417" w:header="708" w:footer="708" w:gutter="0"/>
          <w:pgBorders w:offsetFrom="page">
            <w:top w:val="double" w:sz="4" w:space="24" w:color="354463"/>
            <w:left w:val="double" w:sz="4" w:space="24" w:color="354463"/>
            <w:bottom w:val="double" w:sz="4" w:space="24" w:color="354463"/>
            <w:right w:val="double" w:sz="4" w:space="24" w:color="354463"/>
          </w:pgBorders>
          <w:cols w:space="708"/>
          <w:docGrid w:linePitch="360"/>
        </w:sectPr>
      </w:pPr>
    </w:p>
    <w:p w14:paraId="180B3455" w14:textId="37CAF14C" w:rsidR="00D91FB9" w:rsidRDefault="00D91FB9" w:rsidP="0079380A">
      <w:pPr>
        <w:rPr>
          <w:rFonts w:ascii="Calibri" w:hAnsi="Calibri" w:cs="Calibri"/>
          <w:color w:val="000000" w:themeColor="text1"/>
        </w:rPr>
      </w:pPr>
    </w:p>
    <w:tbl>
      <w:tblPr>
        <w:tblStyle w:val="Grilledutableau"/>
        <w:tblW w:w="8358" w:type="dxa"/>
        <w:tblInd w:w="709" w:type="dxa"/>
        <w:tblLook w:val="04A0" w:firstRow="1" w:lastRow="0" w:firstColumn="1" w:lastColumn="0" w:noHBand="0" w:noVBand="1"/>
      </w:tblPr>
      <w:tblGrid>
        <w:gridCol w:w="2547"/>
        <w:gridCol w:w="2976"/>
        <w:gridCol w:w="2835"/>
      </w:tblGrid>
      <w:tr w:rsidR="00D91FB9" w14:paraId="17DADCA1" w14:textId="77777777" w:rsidTr="00BE151E">
        <w:trPr>
          <w:trHeight w:val="160"/>
        </w:trPr>
        <w:tc>
          <w:tcPr>
            <w:tcW w:w="2547" w:type="dxa"/>
            <w:shd w:val="clear" w:color="auto" w:fill="D9D9D9" w:themeFill="background1" w:themeFillShade="D9"/>
          </w:tcPr>
          <w:p w14:paraId="274CFB67" w14:textId="46DC08EB" w:rsidR="00D91FB9" w:rsidRPr="00BE151E" w:rsidRDefault="00D91FB9" w:rsidP="00D91FB9">
            <w:pPr>
              <w:jc w:val="center"/>
              <w:rPr>
                <w:rFonts w:ascii="Calibri" w:hAnsi="Calibri" w:cs="Calibri"/>
                <w:b/>
                <w:bCs/>
                <w:color w:val="000000" w:themeColor="text1"/>
              </w:rPr>
            </w:pPr>
            <w:r w:rsidRPr="00BE151E">
              <w:rPr>
                <w:rFonts w:ascii="Calibri" w:hAnsi="Calibri" w:cs="Calibri"/>
                <w:b/>
                <w:bCs/>
                <w:color w:val="000000" w:themeColor="text1"/>
              </w:rPr>
              <w:t>CONFIANCE</w:t>
            </w:r>
          </w:p>
        </w:tc>
        <w:tc>
          <w:tcPr>
            <w:tcW w:w="2976" w:type="dxa"/>
            <w:shd w:val="clear" w:color="auto" w:fill="D9D9D9" w:themeFill="background1" w:themeFillShade="D9"/>
          </w:tcPr>
          <w:p w14:paraId="4F556BF8" w14:textId="420468B6" w:rsidR="00D91FB9" w:rsidRPr="00BE151E" w:rsidRDefault="00D91FB9" w:rsidP="00D91FB9">
            <w:pPr>
              <w:jc w:val="center"/>
              <w:rPr>
                <w:rFonts w:ascii="Calibri" w:hAnsi="Calibri" w:cs="Calibri"/>
                <w:b/>
                <w:bCs/>
                <w:color w:val="000000" w:themeColor="text1"/>
              </w:rPr>
            </w:pPr>
            <w:r w:rsidRPr="00BE151E">
              <w:rPr>
                <w:rFonts w:ascii="Calibri" w:hAnsi="Calibri" w:cs="Calibri"/>
                <w:b/>
                <w:bCs/>
                <w:color w:val="000000" w:themeColor="text1"/>
              </w:rPr>
              <w:t>PERFORMANCE</w:t>
            </w:r>
          </w:p>
        </w:tc>
        <w:tc>
          <w:tcPr>
            <w:tcW w:w="2835" w:type="dxa"/>
            <w:shd w:val="clear" w:color="auto" w:fill="D9D9D9" w:themeFill="background1" w:themeFillShade="D9"/>
          </w:tcPr>
          <w:p w14:paraId="1B1BE2DC" w14:textId="75AEF95F" w:rsidR="00D91FB9" w:rsidRPr="00BE151E" w:rsidRDefault="00BE151E" w:rsidP="00BE151E">
            <w:pPr>
              <w:jc w:val="center"/>
              <w:rPr>
                <w:rFonts w:ascii="Calibri" w:hAnsi="Calibri" w:cs="Calibri"/>
                <w:b/>
                <w:bCs/>
                <w:color w:val="000000" w:themeColor="text1"/>
              </w:rPr>
            </w:pPr>
            <w:r w:rsidRPr="00BE151E">
              <w:rPr>
                <w:rFonts w:ascii="Calibri" w:hAnsi="Calibri" w:cs="Calibri"/>
                <w:b/>
                <w:bCs/>
                <w:color w:val="000000" w:themeColor="text1"/>
              </w:rPr>
              <w:t>ÉQUIPE</w:t>
            </w:r>
          </w:p>
        </w:tc>
      </w:tr>
      <w:tr w:rsidR="00D91FB9" w14:paraId="15E04D5D" w14:textId="77777777" w:rsidTr="00D91FB9">
        <w:tc>
          <w:tcPr>
            <w:tcW w:w="2547" w:type="dxa"/>
          </w:tcPr>
          <w:p w14:paraId="1D90AE7D" w14:textId="77777777" w:rsidR="00D91FB9" w:rsidRPr="00D91FB9" w:rsidRDefault="00D91FB9" w:rsidP="00BE151E">
            <w:pPr>
              <w:ind w:left="24"/>
              <w:jc w:val="center"/>
              <w:rPr>
                <w:rFonts w:ascii="Calibri" w:hAnsi="Calibri" w:cs="Calibri"/>
                <w:color w:val="000000" w:themeColor="text1"/>
                <w:lang w:val="fr-FR"/>
              </w:rPr>
            </w:pPr>
            <w:r w:rsidRPr="00D91FB9">
              <w:rPr>
                <w:rFonts w:ascii="Calibri" w:hAnsi="Calibri" w:cs="Calibri"/>
                <w:color w:val="000000" w:themeColor="text1"/>
                <w:lang w:val="fr-FR"/>
              </w:rPr>
              <w:t>Fiabilité</w:t>
            </w:r>
          </w:p>
          <w:p w14:paraId="5282C5B4" w14:textId="77777777" w:rsidR="00D91FB9" w:rsidRPr="00D91FB9" w:rsidRDefault="00D91FB9" w:rsidP="00BE151E">
            <w:pPr>
              <w:spacing w:line="264" w:lineRule="auto"/>
              <w:ind w:left="24"/>
              <w:jc w:val="center"/>
              <w:rPr>
                <w:rFonts w:ascii="Calibri" w:hAnsi="Calibri" w:cs="Calibri"/>
                <w:color w:val="000000" w:themeColor="text1"/>
                <w:lang w:val="fr-FR"/>
              </w:rPr>
            </w:pPr>
            <w:r w:rsidRPr="00D91FB9">
              <w:rPr>
                <w:rFonts w:ascii="Calibri" w:hAnsi="Calibri" w:cs="Calibri"/>
                <w:color w:val="000000" w:themeColor="text1"/>
                <w:lang w:val="fr-FR"/>
              </w:rPr>
              <w:t>Honnêteté</w:t>
            </w:r>
          </w:p>
          <w:p w14:paraId="7DE7717D" w14:textId="77777777" w:rsidR="00D91FB9" w:rsidRPr="00D91FB9" w:rsidRDefault="00D91FB9" w:rsidP="00BE151E">
            <w:pPr>
              <w:ind w:left="24"/>
              <w:jc w:val="center"/>
              <w:rPr>
                <w:rFonts w:ascii="Calibri" w:hAnsi="Calibri" w:cs="Calibri"/>
                <w:color w:val="000000" w:themeColor="text1"/>
                <w:lang w:val="fr-FR"/>
              </w:rPr>
            </w:pPr>
            <w:r w:rsidRPr="00D91FB9">
              <w:rPr>
                <w:rFonts w:ascii="Calibri" w:hAnsi="Calibri" w:cs="Calibri"/>
                <w:color w:val="000000" w:themeColor="text1"/>
                <w:lang w:val="fr-FR"/>
              </w:rPr>
              <w:t>Intégrité</w:t>
            </w:r>
          </w:p>
          <w:p w14:paraId="32F9C637" w14:textId="77777777" w:rsidR="00D91FB9" w:rsidRPr="00D91FB9" w:rsidRDefault="00D91FB9" w:rsidP="00BE151E">
            <w:pPr>
              <w:ind w:left="24"/>
              <w:jc w:val="center"/>
              <w:rPr>
                <w:rFonts w:ascii="Calibri" w:hAnsi="Calibri" w:cs="Calibri"/>
                <w:color w:val="000000" w:themeColor="text1"/>
                <w:lang w:val="fr-FR"/>
              </w:rPr>
            </w:pPr>
            <w:r w:rsidRPr="00D91FB9">
              <w:rPr>
                <w:rFonts w:ascii="Calibri" w:hAnsi="Calibri" w:cs="Calibri"/>
                <w:color w:val="000000" w:themeColor="text1"/>
                <w:lang w:val="fr-FR"/>
              </w:rPr>
              <w:t>Empathie</w:t>
            </w:r>
          </w:p>
          <w:p w14:paraId="333604EC" w14:textId="77777777" w:rsidR="00D91FB9" w:rsidRPr="00D91FB9" w:rsidRDefault="00D91FB9" w:rsidP="00BE151E">
            <w:pPr>
              <w:ind w:left="24"/>
              <w:jc w:val="center"/>
              <w:rPr>
                <w:rFonts w:ascii="Calibri" w:hAnsi="Calibri" w:cs="Calibri"/>
                <w:color w:val="000000" w:themeColor="text1"/>
                <w:lang w:val="fr-FR"/>
              </w:rPr>
            </w:pPr>
            <w:r w:rsidRPr="00D91FB9">
              <w:rPr>
                <w:rFonts w:ascii="Calibri" w:hAnsi="Calibri" w:cs="Calibri"/>
                <w:color w:val="000000" w:themeColor="text1"/>
                <w:lang w:val="fr-FR"/>
              </w:rPr>
              <w:t>Loyauté</w:t>
            </w:r>
          </w:p>
          <w:p w14:paraId="3A679C83" w14:textId="0B3227C7" w:rsidR="00D91FB9" w:rsidRPr="00D91FB9" w:rsidRDefault="00D91FB9" w:rsidP="00BE151E">
            <w:pPr>
              <w:ind w:left="24"/>
              <w:jc w:val="center"/>
              <w:rPr>
                <w:rFonts w:ascii="Calibri" w:hAnsi="Calibri" w:cs="Calibri"/>
                <w:color w:val="000000" w:themeColor="text1"/>
                <w:lang w:val="fr-FR"/>
              </w:rPr>
            </w:pPr>
            <w:r w:rsidRPr="00D91FB9">
              <w:rPr>
                <w:rFonts w:ascii="Calibri" w:hAnsi="Calibri" w:cs="Calibri"/>
                <w:color w:val="000000" w:themeColor="text1"/>
                <w:lang w:val="fr-FR"/>
              </w:rPr>
              <w:t>Autonomie</w:t>
            </w:r>
          </w:p>
          <w:p w14:paraId="424EC3A3" w14:textId="77777777" w:rsidR="00D91FB9" w:rsidRPr="00D91FB9" w:rsidRDefault="00D91FB9" w:rsidP="00D91FB9">
            <w:pPr>
              <w:jc w:val="center"/>
              <w:rPr>
                <w:rFonts w:ascii="Calibri" w:hAnsi="Calibri" w:cs="Calibri"/>
                <w:color w:val="000000" w:themeColor="text1"/>
                <w:lang w:val="fr-FR"/>
              </w:rPr>
            </w:pPr>
          </w:p>
        </w:tc>
        <w:tc>
          <w:tcPr>
            <w:tcW w:w="2976" w:type="dxa"/>
          </w:tcPr>
          <w:p w14:paraId="375673D0" w14:textId="77777777" w:rsidR="00D91FB9" w:rsidRDefault="00D91FB9" w:rsidP="00D91FB9">
            <w:pPr>
              <w:jc w:val="center"/>
              <w:rPr>
                <w:rFonts w:ascii="Calibri" w:hAnsi="Calibri" w:cs="Calibri"/>
                <w:color w:val="000000" w:themeColor="text1"/>
              </w:rPr>
            </w:pPr>
            <w:r>
              <w:rPr>
                <w:rFonts w:ascii="Calibri" w:hAnsi="Calibri" w:cs="Calibri"/>
                <w:color w:val="000000" w:themeColor="text1"/>
              </w:rPr>
              <w:t>Rapidité</w:t>
            </w:r>
          </w:p>
          <w:p w14:paraId="7535CFFB" w14:textId="77777777" w:rsidR="00D91FB9" w:rsidRDefault="00D91FB9" w:rsidP="00D91FB9">
            <w:pPr>
              <w:jc w:val="center"/>
              <w:rPr>
                <w:rFonts w:ascii="Calibri" w:hAnsi="Calibri" w:cs="Calibri"/>
                <w:color w:val="000000" w:themeColor="text1"/>
              </w:rPr>
            </w:pPr>
            <w:r>
              <w:rPr>
                <w:rFonts w:ascii="Calibri" w:hAnsi="Calibri" w:cs="Calibri"/>
                <w:color w:val="000000" w:themeColor="text1"/>
              </w:rPr>
              <w:t>Objectifs</w:t>
            </w:r>
          </w:p>
          <w:p w14:paraId="24F6649B" w14:textId="77777777" w:rsidR="00D91FB9" w:rsidRDefault="00D91FB9" w:rsidP="00D91FB9">
            <w:pPr>
              <w:jc w:val="center"/>
              <w:rPr>
                <w:rFonts w:ascii="Calibri" w:hAnsi="Calibri" w:cs="Calibri"/>
                <w:color w:val="000000" w:themeColor="text1"/>
              </w:rPr>
            </w:pPr>
            <w:r>
              <w:rPr>
                <w:rFonts w:ascii="Calibri" w:hAnsi="Calibri" w:cs="Calibri"/>
                <w:color w:val="000000" w:themeColor="text1"/>
              </w:rPr>
              <w:t>Communication</w:t>
            </w:r>
          </w:p>
          <w:p w14:paraId="162330BE" w14:textId="77777777" w:rsidR="00D91FB9" w:rsidRDefault="00D91FB9" w:rsidP="00D91FB9">
            <w:pPr>
              <w:jc w:val="center"/>
              <w:rPr>
                <w:rFonts w:ascii="Calibri" w:hAnsi="Calibri" w:cs="Calibri"/>
                <w:color w:val="000000" w:themeColor="text1"/>
              </w:rPr>
            </w:pPr>
            <w:r>
              <w:rPr>
                <w:rFonts w:ascii="Calibri" w:hAnsi="Calibri" w:cs="Calibri"/>
                <w:color w:val="000000" w:themeColor="text1"/>
              </w:rPr>
              <w:t>Complémentarité</w:t>
            </w:r>
          </w:p>
          <w:p w14:paraId="5AE6B128" w14:textId="77777777" w:rsidR="00D91FB9" w:rsidRDefault="00D91FB9" w:rsidP="00D91FB9">
            <w:pPr>
              <w:jc w:val="center"/>
              <w:rPr>
                <w:rFonts w:ascii="Calibri" w:hAnsi="Calibri" w:cs="Calibri"/>
                <w:color w:val="000000" w:themeColor="text1"/>
              </w:rPr>
            </w:pPr>
            <w:r>
              <w:rPr>
                <w:rFonts w:ascii="Calibri" w:hAnsi="Calibri" w:cs="Calibri"/>
                <w:color w:val="000000" w:themeColor="text1"/>
              </w:rPr>
              <w:t>Leadership</w:t>
            </w:r>
          </w:p>
          <w:p w14:paraId="62B41210" w14:textId="5FDE27DA" w:rsidR="00D91FB9" w:rsidRDefault="00D91FB9" w:rsidP="00D91FB9">
            <w:pPr>
              <w:jc w:val="center"/>
              <w:rPr>
                <w:rFonts w:ascii="Calibri" w:hAnsi="Calibri" w:cs="Calibri"/>
                <w:color w:val="000000" w:themeColor="text1"/>
              </w:rPr>
            </w:pPr>
            <w:r>
              <w:rPr>
                <w:rFonts w:ascii="Calibri" w:hAnsi="Calibri" w:cs="Calibri"/>
                <w:color w:val="000000" w:themeColor="text1"/>
              </w:rPr>
              <w:t>Responsabilité</w:t>
            </w:r>
          </w:p>
        </w:tc>
        <w:tc>
          <w:tcPr>
            <w:tcW w:w="2835" w:type="dxa"/>
          </w:tcPr>
          <w:p w14:paraId="27C00D91" w14:textId="77777777" w:rsidR="00D91FB9" w:rsidRDefault="00BE151E" w:rsidP="00BE151E">
            <w:pPr>
              <w:jc w:val="center"/>
              <w:rPr>
                <w:rFonts w:ascii="Calibri" w:hAnsi="Calibri" w:cs="Calibri"/>
                <w:color w:val="000000" w:themeColor="text1"/>
              </w:rPr>
            </w:pPr>
            <w:r>
              <w:rPr>
                <w:rFonts w:ascii="Calibri" w:hAnsi="Calibri" w:cs="Calibri"/>
                <w:color w:val="000000" w:themeColor="text1"/>
              </w:rPr>
              <w:t>Communication</w:t>
            </w:r>
          </w:p>
          <w:p w14:paraId="1EBC0FC9" w14:textId="77777777" w:rsidR="00BE151E" w:rsidRDefault="00BE151E" w:rsidP="00BE151E">
            <w:pPr>
              <w:jc w:val="center"/>
              <w:rPr>
                <w:rFonts w:ascii="Calibri" w:hAnsi="Calibri" w:cs="Calibri"/>
                <w:color w:val="000000" w:themeColor="text1"/>
              </w:rPr>
            </w:pPr>
            <w:r>
              <w:rPr>
                <w:rFonts w:ascii="Calibri" w:hAnsi="Calibri" w:cs="Calibri"/>
                <w:color w:val="000000" w:themeColor="text1"/>
              </w:rPr>
              <w:t>Rôle clair</w:t>
            </w:r>
          </w:p>
          <w:p w14:paraId="30C9E343" w14:textId="77777777" w:rsidR="00BE151E" w:rsidRDefault="00BE151E" w:rsidP="00BE151E">
            <w:pPr>
              <w:jc w:val="center"/>
              <w:rPr>
                <w:rFonts w:ascii="Calibri" w:hAnsi="Calibri" w:cs="Calibri"/>
                <w:color w:val="000000" w:themeColor="text1"/>
              </w:rPr>
            </w:pPr>
            <w:r>
              <w:rPr>
                <w:rFonts w:ascii="Calibri" w:hAnsi="Calibri" w:cs="Calibri"/>
                <w:color w:val="000000" w:themeColor="text1"/>
              </w:rPr>
              <w:t>Responsabilité</w:t>
            </w:r>
          </w:p>
          <w:p w14:paraId="47AEB1B4" w14:textId="77777777" w:rsidR="00BE151E" w:rsidRDefault="00BE151E" w:rsidP="00BE151E">
            <w:pPr>
              <w:jc w:val="center"/>
              <w:rPr>
                <w:rFonts w:ascii="Calibri" w:hAnsi="Calibri" w:cs="Calibri"/>
                <w:color w:val="000000" w:themeColor="text1"/>
              </w:rPr>
            </w:pPr>
            <w:r>
              <w:rPr>
                <w:rFonts w:ascii="Calibri" w:hAnsi="Calibri" w:cs="Calibri"/>
                <w:color w:val="000000" w:themeColor="text1"/>
              </w:rPr>
              <w:t>Collaboration</w:t>
            </w:r>
          </w:p>
          <w:p w14:paraId="302689A5" w14:textId="77777777" w:rsidR="00BE151E" w:rsidRDefault="00BE151E" w:rsidP="00BE151E">
            <w:pPr>
              <w:jc w:val="center"/>
              <w:rPr>
                <w:rFonts w:ascii="Calibri" w:hAnsi="Calibri" w:cs="Calibri"/>
                <w:color w:val="000000" w:themeColor="text1"/>
              </w:rPr>
            </w:pPr>
            <w:r>
              <w:rPr>
                <w:rFonts w:ascii="Calibri" w:hAnsi="Calibri" w:cs="Calibri"/>
                <w:color w:val="000000" w:themeColor="text1"/>
              </w:rPr>
              <w:t>Respect</w:t>
            </w:r>
          </w:p>
          <w:p w14:paraId="3125E573" w14:textId="6F95E9B3" w:rsidR="00BE151E" w:rsidRDefault="00BE151E" w:rsidP="00BE151E">
            <w:pPr>
              <w:jc w:val="center"/>
              <w:rPr>
                <w:rFonts w:ascii="Calibri" w:hAnsi="Calibri" w:cs="Calibri"/>
                <w:color w:val="000000" w:themeColor="text1"/>
              </w:rPr>
            </w:pPr>
            <w:r>
              <w:rPr>
                <w:rFonts w:ascii="Calibri" w:hAnsi="Calibri" w:cs="Calibri"/>
                <w:color w:val="000000" w:themeColor="text1"/>
              </w:rPr>
              <w:t>Gestion des conflits</w:t>
            </w:r>
          </w:p>
        </w:tc>
      </w:tr>
    </w:tbl>
    <w:p w14:paraId="050DB07D" w14:textId="77777777" w:rsidR="00D91FB9" w:rsidRDefault="00D91FB9" w:rsidP="008303CF">
      <w:pPr>
        <w:rPr>
          <w:rFonts w:ascii="Calibri" w:hAnsi="Calibri" w:cs="Calibri"/>
          <w:color w:val="000000" w:themeColor="text1"/>
        </w:rPr>
        <w:sectPr w:rsidR="00D91FB9" w:rsidSect="00D91FB9">
          <w:type w:val="continuous"/>
          <w:pgSz w:w="11906" w:h="16838"/>
          <w:pgMar w:top="1417" w:right="1417" w:bottom="1417" w:left="1417" w:header="708" w:footer="708" w:gutter="0"/>
          <w:pgBorders w:offsetFrom="page">
            <w:top w:val="double" w:sz="4" w:space="24" w:color="354463"/>
            <w:left w:val="double" w:sz="4" w:space="24" w:color="354463"/>
            <w:bottom w:val="double" w:sz="4" w:space="24" w:color="354463"/>
            <w:right w:val="double" w:sz="4" w:space="24" w:color="354463"/>
          </w:pgBorders>
          <w:cols w:space="708"/>
          <w:docGrid w:linePitch="360"/>
        </w:sectPr>
      </w:pPr>
    </w:p>
    <w:p w14:paraId="13AB52CF" w14:textId="77777777" w:rsidR="00D91FB9" w:rsidRDefault="00D91FB9" w:rsidP="008303CF">
      <w:pPr>
        <w:spacing w:after="0"/>
        <w:rPr>
          <w:rFonts w:ascii="Calibri" w:hAnsi="Calibri" w:cs="Calibri"/>
          <w:color w:val="000000" w:themeColor="text1"/>
        </w:rPr>
      </w:pPr>
    </w:p>
    <w:p w14:paraId="135C756F" w14:textId="56E10ED0" w:rsidR="00E20035" w:rsidRDefault="008303CF" w:rsidP="008303CF">
      <w:pPr>
        <w:jc w:val="center"/>
        <w:rPr>
          <w:rFonts w:ascii="Calibri" w:hAnsi="Calibri" w:cs="Calibri"/>
          <w:color w:val="000000" w:themeColor="text1"/>
        </w:rPr>
      </w:pPr>
      <w:r w:rsidRPr="008303CF">
        <w:rPr>
          <w:rFonts w:ascii="Calibri" w:hAnsi="Calibri" w:cs="Calibri"/>
          <w:color w:val="000000" w:themeColor="text1"/>
        </w:rPr>
        <w:drawing>
          <wp:inline distT="0" distB="0" distL="0" distR="0" wp14:anchorId="13022106" wp14:editId="2F8E04D6">
            <wp:extent cx="4030345" cy="1971923"/>
            <wp:effectExtent l="0" t="0" r="8255" b="9525"/>
            <wp:docPr id="1548593403" name="Image 1" descr="Une image contenant ciel, nuage, plein air, stat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593403" name="Image 1" descr="Une image contenant ciel, nuage, plein air, statue&#10;&#10;Description générée automatiquement"/>
                    <pic:cNvPicPr/>
                  </pic:nvPicPr>
                  <pic:blipFill>
                    <a:blip r:embed="rId11"/>
                    <a:stretch>
                      <a:fillRect/>
                    </a:stretch>
                  </pic:blipFill>
                  <pic:spPr>
                    <a:xfrm>
                      <a:off x="0" y="0"/>
                      <a:ext cx="4085420" cy="1998869"/>
                    </a:xfrm>
                    <a:prstGeom prst="rect">
                      <a:avLst/>
                    </a:prstGeom>
                  </pic:spPr>
                </pic:pic>
              </a:graphicData>
            </a:graphic>
          </wp:inline>
        </w:drawing>
      </w:r>
    </w:p>
    <w:p w14:paraId="10928656" w14:textId="77777777" w:rsidR="00E20035" w:rsidRDefault="00E20035" w:rsidP="00D91FB9">
      <w:pPr>
        <w:rPr>
          <w:rFonts w:ascii="Calibri" w:hAnsi="Calibri" w:cs="Calibri"/>
          <w:color w:val="000000" w:themeColor="text1"/>
        </w:rPr>
      </w:pPr>
    </w:p>
    <w:p w14:paraId="7DEA0DA8" w14:textId="77777777" w:rsidR="00E20035" w:rsidRDefault="00E20035" w:rsidP="00D91FB9">
      <w:pPr>
        <w:rPr>
          <w:rFonts w:ascii="Calibri" w:hAnsi="Calibri" w:cs="Calibri"/>
          <w:color w:val="000000" w:themeColor="text1"/>
        </w:rPr>
        <w:sectPr w:rsidR="00E20035" w:rsidSect="00E20035">
          <w:type w:val="continuous"/>
          <w:pgSz w:w="11906" w:h="16838"/>
          <w:pgMar w:top="1417" w:right="1417" w:bottom="1417" w:left="1417" w:header="708" w:footer="708" w:gutter="0"/>
          <w:pgBorders w:offsetFrom="page">
            <w:top w:val="double" w:sz="4" w:space="24" w:color="354463"/>
            <w:left w:val="double" w:sz="4" w:space="24" w:color="354463"/>
            <w:bottom w:val="double" w:sz="4" w:space="24" w:color="354463"/>
            <w:right w:val="double" w:sz="4" w:space="24" w:color="354463"/>
          </w:pgBorders>
          <w:cols w:space="708"/>
          <w:docGrid w:linePitch="360"/>
        </w:sectPr>
      </w:pPr>
    </w:p>
    <w:p w14:paraId="0B209AEA" w14:textId="50829C2E" w:rsidR="00C64853" w:rsidRPr="00C64853" w:rsidRDefault="00C64853" w:rsidP="00C64853">
      <w:pPr>
        <w:pStyle w:val="STYLE3"/>
        <w:rPr>
          <w:color w:val="auto"/>
        </w:rPr>
      </w:pPr>
      <w:bookmarkStart w:id="11" w:name="_Toc155606074"/>
      <w:r>
        <w:rPr>
          <w:color w:val="auto"/>
        </w:rPr>
        <w:t>À propos de nous</w:t>
      </w:r>
      <w:bookmarkEnd w:id="11"/>
    </w:p>
    <w:p w14:paraId="7F448040" w14:textId="57599C03" w:rsidR="00BE4038" w:rsidRDefault="000A184B" w:rsidP="000A184B">
      <w:pPr>
        <w:ind w:left="709"/>
        <w:rPr>
          <w:rFonts w:ascii="Calibri" w:hAnsi="Calibri" w:cs="Calibri"/>
        </w:rPr>
      </w:pPr>
      <w:r w:rsidRPr="000A184B">
        <w:rPr>
          <w:rFonts w:ascii="Calibri" w:hAnsi="Calibri" w:cs="Calibri"/>
        </w:rPr>
        <w:t xml:space="preserve">RH </w:t>
      </w:r>
      <w:r>
        <w:rPr>
          <w:rFonts w:ascii="Calibri" w:hAnsi="Calibri" w:cs="Calibri"/>
        </w:rPr>
        <w:t xml:space="preserve">Support est une entreprise de consultation en ressources humaines basée à Saint-Zotique, QC. Nous offrons des services spécialisés pour aider les entreprises à optimiser leur gestion des ressources humaines. </w:t>
      </w:r>
    </w:p>
    <w:p w14:paraId="4C7E7154" w14:textId="443FBDD9" w:rsidR="000A184B" w:rsidRPr="0079380A" w:rsidRDefault="000A184B" w:rsidP="0079380A">
      <w:pPr>
        <w:ind w:left="709"/>
        <w:rPr>
          <w:rFonts w:ascii="Calibri" w:hAnsi="Calibri" w:cs="Calibri"/>
        </w:rPr>
        <w:sectPr w:rsidR="000A184B" w:rsidRPr="0079380A" w:rsidSect="00D91FB9">
          <w:type w:val="continuous"/>
          <w:pgSz w:w="11906" w:h="16838"/>
          <w:pgMar w:top="1417" w:right="1417" w:bottom="1417" w:left="1417" w:header="708" w:footer="708" w:gutter="0"/>
          <w:pgBorders w:offsetFrom="page">
            <w:top w:val="double" w:sz="4" w:space="24" w:color="354463"/>
            <w:left w:val="double" w:sz="4" w:space="24" w:color="354463"/>
            <w:bottom w:val="double" w:sz="4" w:space="24" w:color="354463"/>
            <w:right w:val="double" w:sz="4" w:space="24" w:color="354463"/>
          </w:pgBorders>
          <w:cols w:space="708"/>
          <w:docGrid w:linePitch="360"/>
        </w:sectPr>
      </w:pPr>
      <w:r>
        <w:rPr>
          <w:rFonts w:ascii="Calibri" w:hAnsi="Calibri" w:cs="Calibri"/>
        </w:rPr>
        <w:t>Notre équipe d’experts possède une vaste expérience dans le domaine des ressources humaines et est déterminée à fournir des solutions adaptées aux besoins spécifiques de chaque client. Que vous ayez besoin d’aide pour le recrutement, la formation, la gestion des performances ou toute autre question liée aux ressources humaines, nous sommes là pour vous aider.</w:t>
      </w:r>
    </w:p>
    <w:p w14:paraId="29CE8DD7" w14:textId="77777777" w:rsidR="006F6DA2" w:rsidRPr="004407FE" w:rsidRDefault="006F6DA2" w:rsidP="00D45D67">
      <w:pPr>
        <w:sectPr w:rsidR="006F6DA2" w:rsidRPr="004407FE" w:rsidSect="00DF3052">
          <w:pgSz w:w="11906" w:h="16838"/>
          <w:pgMar w:top="1417" w:right="1417" w:bottom="1417" w:left="1417" w:header="708" w:footer="708" w:gutter="0"/>
          <w:pgBorders w:offsetFrom="page">
            <w:top w:val="double" w:sz="4" w:space="24" w:color="354463"/>
            <w:left w:val="double" w:sz="4" w:space="24" w:color="354463"/>
            <w:bottom w:val="double" w:sz="4" w:space="24" w:color="354463"/>
            <w:right w:val="double" w:sz="4" w:space="24" w:color="354463"/>
          </w:pgBorders>
          <w:cols w:space="708"/>
          <w:docGrid w:linePitch="360"/>
        </w:sectPr>
      </w:pPr>
    </w:p>
    <w:p w14:paraId="0B8B5590" w14:textId="77777777" w:rsidR="00D45D67" w:rsidRPr="00BB7A78" w:rsidRDefault="00D45D67" w:rsidP="00D45D67"/>
    <w:p w14:paraId="05640443" w14:textId="77777777" w:rsidR="00A65127" w:rsidRPr="00D404A7" w:rsidRDefault="00A65127" w:rsidP="00A65127">
      <w:pPr>
        <w:pStyle w:val="STYLE2"/>
        <w:rPr>
          <w:color w:val="000000" w:themeColor="text1"/>
        </w:rPr>
      </w:pPr>
      <w:bookmarkStart w:id="12" w:name="_Toc153522908"/>
      <w:bookmarkStart w:id="13" w:name="_Toc155606075"/>
      <w:r w:rsidRPr="00D404A7">
        <w:rPr>
          <w:color w:val="000000" w:themeColor="text1"/>
        </w:rPr>
        <w:t>CODE DE VIE ET ENGAGEMENT MUTUELS</w:t>
      </w:r>
      <w:bookmarkEnd w:id="12"/>
      <w:bookmarkEnd w:id="13"/>
    </w:p>
    <w:p w14:paraId="38FE5470" w14:textId="4A30C3F3" w:rsidR="00F17893" w:rsidRPr="006F6DA2" w:rsidRDefault="00BE4038" w:rsidP="006F6DA2">
      <w:pPr>
        <w:tabs>
          <w:tab w:val="right" w:pos="9192"/>
        </w:tabs>
        <w:spacing w:before="80" w:line="240" w:lineRule="auto"/>
        <w:jc w:val="both"/>
        <w:rPr>
          <w:rFonts w:ascii="Calibri" w:eastAsia="Calibri" w:hAnsi="Calibri" w:cs="Calibri"/>
          <w:highlight w:val="white"/>
        </w:rPr>
      </w:pPr>
      <w:r>
        <w:rPr>
          <w:rFonts w:ascii="Calibri" w:eastAsia="Calibri" w:hAnsi="Calibri" w:cs="Calibri"/>
          <w:highlight w:val="white"/>
        </w:rPr>
        <w:t>RH Support</w:t>
      </w:r>
      <w:r w:rsidR="00F17893" w:rsidRPr="006F6DA2">
        <w:rPr>
          <w:rFonts w:ascii="Calibri" w:eastAsia="Calibri" w:hAnsi="Calibri" w:cs="Calibri"/>
          <w:highlight w:val="white"/>
        </w:rPr>
        <w:t xml:space="preserve"> croit fermement qu’un environnement de travail positif assurera non seulement une productivité maximale du personnel, et donc une employabilité à long terme, mais également une ambiance de travail conviviale et stimulante. Une attitude d’écoute et d’ouverture est de mise dans tous les départements de l’organisme. La porte de la direction demeure en tout temps ouverts aux échanges constructifs et plusieurs moyens de communication sont à la disposition du personnel afin qu’ils puissent rapidement et facilement transmettre leur message aux personnes qu’il concerne. La bonne entente est l’affaire de tous les membres de l’organisme.</w:t>
      </w:r>
    </w:p>
    <w:p w14:paraId="0FFA1F09" w14:textId="6E8A40FB" w:rsidR="00F17893" w:rsidRPr="006F6DA2" w:rsidRDefault="00F17893" w:rsidP="006F6DA2">
      <w:pPr>
        <w:tabs>
          <w:tab w:val="right" w:pos="9192"/>
        </w:tabs>
        <w:spacing w:before="80" w:line="240" w:lineRule="auto"/>
        <w:jc w:val="both"/>
        <w:rPr>
          <w:rFonts w:ascii="Calibri" w:eastAsia="Calibri" w:hAnsi="Calibri" w:cs="Calibri"/>
          <w:highlight w:val="white"/>
        </w:rPr>
      </w:pPr>
      <w:r w:rsidRPr="006F6DA2">
        <w:rPr>
          <w:rFonts w:ascii="Calibri" w:eastAsia="Calibri" w:hAnsi="Calibri" w:cs="Calibri"/>
          <w:highlight w:val="white"/>
        </w:rPr>
        <w:t xml:space="preserve">Nous nous engageons à offrir un environnement de travail sain et sécuritaire à tous nos employés. En contrepartie,  nous demandons un engagement envers </w:t>
      </w:r>
      <w:r w:rsidR="00BE4038">
        <w:rPr>
          <w:rFonts w:ascii="Calibri" w:eastAsia="Calibri" w:hAnsi="Calibri" w:cs="Calibri"/>
          <w:highlight w:val="white"/>
        </w:rPr>
        <w:t>RH Support</w:t>
      </w:r>
      <w:r w:rsidRPr="006F6DA2">
        <w:rPr>
          <w:rFonts w:ascii="Calibri" w:eastAsia="Calibri" w:hAnsi="Calibri" w:cs="Calibri"/>
          <w:highlight w:val="white"/>
        </w:rPr>
        <w:t>. Tous les membres du personnel doivent respecter les politiques de l’organisme ainsi que les règles de santé et sécurité.</w:t>
      </w:r>
    </w:p>
    <w:p w14:paraId="3C23A6DD" w14:textId="77777777" w:rsidR="006A229C" w:rsidRPr="00CA4C81" w:rsidRDefault="006A229C" w:rsidP="006A229C"/>
    <w:p w14:paraId="1D1A9228" w14:textId="5F8C11FD" w:rsidR="00AC4D71" w:rsidRPr="0061424C" w:rsidRDefault="00AC4D71" w:rsidP="00AC4D71">
      <w:pPr>
        <w:pStyle w:val="STYLE2"/>
        <w:rPr>
          <w:color w:val="auto"/>
        </w:rPr>
      </w:pPr>
      <w:bookmarkStart w:id="14" w:name="_Toc153522909"/>
      <w:bookmarkStart w:id="15" w:name="_Toc155606076"/>
      <w:r w:rsidRPr="0061424C">
        <w:rPr>
          <w:color w:val="auto"/>
        </w:rPr>
        <w:t>PRATIQUES DE GESTION DES RESSOURCES HUMAINES</w:t>
      </w:r>
      <w:bookmarkEnd w:id="14"/>
      <w:bookmarkEnd w:id="15"/>
    </w:p>
    <w:p w14:paraId="4D971F56" w14:textId="77777777" w:rsidR="00AC4D71" w:rsidRPr="008B11D1" w:rsidRDefault="00AC4D71" w:rsidP="00AC4D71">
      <w:pPr>
        <w:pStyle w:val="STYLE3"/>
        <w:rPr>
          <w:color w:val="auto"/>
        </w:rPr>
      </w:pPr>
      <w:bookmarkStart w:id="16" w:name="_Toc155606077"/>
      <w:r w:rsidRPr="008B11D1">
        <w:rPr>
          <w:color w:val="auto"/>
        </w:rPr>
        <w:t>Équité</w:t>
      </w:r>
      <w:bookmarkEnd w:id="16"/>
      <w:r w:rsidRPr="008B11D1">
        <w:rPr>
          <w:color w:val="auto"/>
        </w:rPr>
        <w:t xml:space="preserve"> </w:t>
      </w:r>
    </w:p>
    <w:p w14:paraId="399A027B" w14:textId="1A2BE110" w:rsidR="00AC4D71" w:rsidRPr="006F6DA2" w:rsidRDefault="00BE4038" w:rsidP="003B7C99">
      <w:pPr>
        <w:tabs>
          <w:tab w:val="right" w:pos="9192"/>
        </w:tabs>
        <w:spacing w:before="80" w:line="240" w:lineRule="auto"/>
        <w:ind w:left="709"/>
        <w:jc w:val="both"/>
        <w:rPr>
          <w:rFonts w:ascii="Calibri" w:eastAsia="Calibri" w:hAnsi="Calibri" w:cs="Calibri"/>
          <w:highlight w:val="white"/>
        </w:rPr>
      </w:pPr>
      <w:bookmarkStart w:id="17" w:name="_Toc126675293"/>
      <w:bookmarkStart w:id="18" w:name="_Toc126675685"/>
      <w:r>
        <w:rPr>
          <w:rFonts w:ascii="Calibri" w:eastAsia="Calibri" w:hAnsi="Calibri" w:cs="Calibri"/>
          <w:highlight w:val="white"/>
        </w:rPr>
        <w:t>RH Support</w:t>
      </w:r>
      <w:r w:rsidR="00AC4D71" w:rsidRPr="006F6DA2">
        <w:rPr>
          <w:rFonts w:ascii="Calibri" w:eastAsia="Calibri" w:hAnsi="Calibri" w:cs="Calibri"/>
          <w:highlight w:val="white"/>
        </w:rPr>
        <w:t xml:space="preserve"> respecte les principes énoncés dans la Loi sur l'équité en matière d'emploi et s'engage à assurer une représentativité équitable au travail de tous les groupes constituant la diversité de la société canadienne.</w:t>
      </w:r>
      <w:bookmarkEnd w:id="17"/>
      <w:bookmarkEnd w:id="18"/>
    </w:p>
    <w:p w14:paraId="7E95CEF2" w14:textId="47DFCEE9" w:rsidR="00CB219D" w:rsidRPr="006F6DA2" w:rsidRDefault="00AC4D71" w:rsidP="003B7C99">
      <w:pPr>
        <w:tabs>
          <w:tab w:val="right" w:pos="9192"/>
        </w:tabs>
        <w:spacing w:before="80" w:line="240" w:lineRule="auto"/>
        <w:ind w:left="709"/>
        <w:jc w:val="both"/>
        <w:rPr>
          <w:rFonts w:ascii="Calibri" w:eastAsia="Calibri" w:hAnsi="Calibri" w:cs="Calibri"/>
          <w:highlight w:val="white"/>
        </w:rPr>
      </w:pPr>
      <w:bookmarkStart w:id="19" w:name="_Toc126675294"/>
      <w:bookmarkStart w:id="20" w:name="_Toc126675686"/>
      <w:r w:rsidRPr="006F6DA2">
        <w:rPr>
          <w:rFonts w:ascii="Calibri" w:eastAsia="Calibri" w:hAnsi="Calibri" w:cs="Calibri"/>
          <w:highlight w:val="white"/>
        </w:rPr>
        <w:t xml:space="preserve">Les critères d'évaluation des candidats potentiels pour les offres d'emploi et les possibilités d'avancement ne sont ainsi jamais basés sur des concepts discriminatoires liés à la race, à l'ascendance, au lieu d'origine, à la couleur, à l'origine ethnique, à la langue, à la citoyenneté, à la croyance, à la religion, au sexe, à l'orientation sexuelle, à l'âge, au statut matrimonial ou à un handicap physique et/ou mental. </w:t>
      </w:r>
      <w:r w:rsidR="00BE4038">
        <w:rPr>
          <w:rFonts w:ascii="Calibri" w:eastAsia="Calibri" w:hAnsi="Calibri" w:cs="Calibri"/>
          <w:highlight w:val="white"/>
        </w:rPr>
        <w:t>RH Support</w:t>
      </w:r>
      <w:r w:rsidRPr="006F6DA2">
        <w:rPr>
          <w:rFonts w:ascii="Calibri" w:eastAsia="Calibri" w:hAnsi="Calibri" w:cs="Calibri"/>
          <w:highlight w:val="white"/>
        </w:rPr>
        <w:t xml:space="preserve"> œuvre par ailleurs pour éliminer totalement la discrimination dans le cadre du travail et encourage la tolérance et le respect de chacun.</w:t>
      </w:r>
      <w:bookmarkStart w:id="21" w:name="_Toc126675295"/>
      <w:bookmarkStart w:id="22" w:name="_Toc126675688"/>
      <w:bookmarkEnd w:id="19"/>
      <w:bookmarkEnd w:id="20"/>
    </w:p>
    <w:p w14:paraId="482029E3" w14:textId="7DBE0A15" w:rsidR="00CB219D" w:rsidRPr="008B11D1" w:rsidRDefault="00CB219D" w:rsidP="00CB219D">
      <w:pPr>
        <w:pStyle w:val="STYLE3"/>
        <w:rPr>
          <w:color w:val="auto"/>
        </w:rPr>
      </w:pPr>
      <w:bookmarkStart w:id="23" w:name="_Toc155606078"/>
      <w:r w:rsidRPr="008B11D1">
        <w:rPr>
          <w:color w:val="auto"/>
        </w:rPr>
        <w:t>Gestion du dossier employé</w:t>
      </w:r>
      <w:bookmarkEnd w:id="23"/>
    </w:p>
    <w:p w14:paraId="14F3C674" w14:textId="7023A469" w:rsidR="00CB219D" w:rsidRPr="00910D9E" w:rsidRDefault="00BE4038" w:rsidP="003B7C99">
      <w:pPr>
        <w:tabs>
          <w:tab w:val="right" w:pos="9192"/>
        </w:tabs>
        <w:spacing w:before="80" w:line="240" w:lineRule="auto"/>
        <w:ind w:left="709"/>
        <w:jc w:val="both"/>
        <w:rPr>
          <w:rFonts w:ascii="Calibri" w:eastAsia="Calibri" w:hAnsi="Calibri" w:cs="Calibri"/>
          <w:highlight w:val="white"/>
        </w:rPr>
      </w:pPr>
      <w:r>
        <w:rPr>
          <w:rFonts w:ascii="Calibri" w:eastAsia="Calibri" w:hAnsi="Calibri" w:cs="Calibri"/>
          <w:highlight w:val="white"/>
        </w:rPr>
        <w:t>RH Support</w:t>
      </w:r>
      <w:r w:rsidR="00CB219D" w:rsidRPr="00910D9E">
        <w:rPr>
          <w:rFonts w:ascii="Calibri" w:eastAsia="Calibri" w:hAnsi="Calibri" w:cs="Calibri"/>
          <w:highlight w:val="white"/>
        </w:rPr>
        <w:t xml:space="preserve"> recueille différents renseignements personnels pour constituer des dossiers employés. À moins qu'une autorisation écrite ne soit fournie expressément par l'employé concerné, les renseignements en question ne seront jamais communiqués à quelque tiers que ce soit.</w:t>
      </w:r>
      <w:bookmarkEnd w:id="21"/>
      <w:bookmarkEnd w:id="22"/>
    </w:p>
    <w:p w14:paraId="67111393" w14:textId="03289DEC" w:rsidR="00CB219D" w:rsidRPr="00910D9E" w:rsidRDefault="00CB219D" w:rsidP="003B7C99">
      <w:pPr>
        <w:tabs>
          <w:tab w:val="right" w:pos="9192"/>
        </w:tabs>
        <w:spacing w:before="80" w:line="240" w:lineRule="auto"/>
        <w:ind w:left="709"/>
        <w:jc w:val="both"/>
        <w:rPr>
          <w:rFonts w:ascii="Calibri" w:eastAsia="Calibri" w:hAnsi="Calibri" w:cs="Calibri"/>
          <w:highlight w:val="white"/>
        </w:rPr>
      </w:pPr>
      <w:bookmarkStart w:id="24" w:name="_Toc126675296"/>
      <w:bookmarkStart w:id="25" w:name="_Toc126675689"/>
      <w:r w:rsidRPr="00910D9E">
        <w:rPr>
          <w:rFonts w:ascii="Calibri" w:eastAsia="Calibri" w:hAnsi="Calibri" w:cs="Calibri"/>
          <w:highlight w:val="white"/>
        </w:rPr>
        <w:t xml:space="preserve">Les renseignements constituant le dossier employé sont strictement confidentiels et peuvent inclure ses évaluations de rendement, les avis disciplinaires, les formulaires d'impôts ou tout autre document relatif à la relation d'emploi avec </w:t>
      </w:r>
      <w:bookmarkEnd w:id="24"/>
      <w:bookmarkEnd w:id="25"/>
      <w:r w:rsidR="00BE4038">
        <w:rPr>
          <w:rFonts w:ascii="Calibri" w:eastAsia="Calibri" w:hAnsi="Calibri" w:cs="Calibri"/>
          <w:highlight w:val="white"/>
        </w:rPr>
        <w:t>RH Support</w:t>
      </w:r>
      <w:r w:rsidRPr="00910D9E">
        <w:rPr>
          <w:rFonts w:ascii="Calibri" w:eastAsia="Calibri" w:hAnsi="Calibri" w:cs="Calibri"/>
          <w:highlight w:val="white"/>
        </w:rPr>
        <w:t>.</w:t>
      </w:r>
    </w:p>
    <w:p w14:paraId="57D538EA" w14:textId="77777777" w:rsidR="00CB219D" w:rsidRPr="008B11D1" w:rsidRDefault="00CB219D" w:rsidP="00CB219D">
      <w:pPr>
        <w:pStyle w:val="STYLE3"/>
        <w:rPr>
          <w:color w:val="auto"/>
        </w:rPr>
      </w:pPr>
      <w:bookmarkStart w:id="26" w:name="_Toc155606079"/>
      <w:r w:rsidRPr="008B11D1">
        <w:rPr>
          <w:color w:val="auto"/>
        </w:rPr>
        <w:t>Vérification des références</w:t>
      </w:r>
      <w:bookmarkEnd w:id="26"/>
    </w:p>
    <w:p w14:paraId="408576D7" w14:textId="3075CAE7" w:rsidR="00CB219D" w:rsidRPr="00910D9E" w:rsidRDefault="00CB219D" w:rsidP="003B7C99">
      <w:pPr>
        <w:tabs>
          <w:tab w:val="right" w:pos="9192"/>
        </w:tabs>
        <w:spacing w:before="80" w:line="240" w:lineRule="auto"/>
        <w:ind w:left="709"/>
        <w:jc w:val="both"/>
        <w:rPr>
          <w:rFonts w:ascii="Calibri" w:eastAsia="Calibri" w:hAnsi="Calibri" w:cs="Calibri"/>
          <w:highlight w:val="white"/>
        </w:rPr>
      </w:pPr>
      <w:r w:rsidRPr="00910D9E">
        <w:rPr>
          <w:rFonts w:ascii="Calibri" w:eastAsia="Calibri" w:hAnsi="Calibri" w:cs="Calibri"/>
          <w:highlight w:val="white"/>
        </w:rPr>
        <w:t>La vérification des références doit être effectuée pour tout candidat dont l'embauche est envisagée avant de faire une offre d'emploi, afin de valider les références et l'exactitude des informations fournies par le candidat au cours de la procédure de recrutement et de sélection.</w:t>
      </w:r>
      <w:bookmarkStart w:id="27" w:name="_Toc126675297"/>
      <w:bookmarkStart w:id="28" w:name="_Toc126675691"/>
    </w:p>
    <w:p w14:paraId="5B2CF99C" w14:textId="77777777" w:rsidR="00CB219D" w:rsidRPr="008B11D1" w:rsidRDefault="00CB219D" w:rsidP="00CB219D">
      <w:pPr>
        <w:pStyle w:val="STYLE3"/>
        <w:rPr>
          <w:color w:val="auto"/>
        </w:rPr>
      </w:pPr>
      <w:bookmarkStart w:id="29" w:name="_Toc155606080"/>
      <w:r w:rsidRPr="008B11D1">
        <w:rPr>
          <w:color w:val="auto"/>
        </w:rPr>
        <w:t>Recrutement et sélection</w:t>
      </w:r>
      <w:bookmarkEnd w:id="29"/>
      <w:r w:rsidRPr="008B11D1">
        <w:rPr>
          <w:color w:val="auto"/>
        </w:rPr>
        <w:t xml:space="preserve"> </w:t>
      </w:r>
    </w:p>
    <w:p w14:paraId="4BDF1472" w14:textId="379E1E23" w:rsidR="00CB219D" w:rsidRPr="00910D9E" w:rsidRDefault="00BE4038" w:rsidP="003B7C99">
      <w:pPr>
        <w:tabs>
          <w:tab w:val="right" w:pos="9192"/>
        </w:tabs>
        <w:spacing w:before="80" w:line="240" w:lineRule="auto"/>
        <w:ind w:left="709"/>
        <w:jc w:val="both"/>
        <w:rPr>
          <w:rFonts w:ascii="Calibri" w:eastAsia="Calibri" w:hAnsi="Calibri" w:cs="Calibri"/>
          <w:highlight w:val="white"/>
        </w:rPr>
      </w:pPr>
      <w:r>
        <w:rPr>
          <w:rFonts w:ascii="Calibri" w:eastAsia="Calibri" w:hAnsi="Calibri" w:cs="Calibri"/>
          <w:highlight w:val="white"/>
        </w:rPr>
        <w:t>RH Support</w:t>
      </w:r>
      <w:r w:rsidR="00CB219D" w:rsidRPr="00910D9E">
        <w:rPr>
          <w:rFonts w:ascii="Calibri" w:eastAsia="Calibri" w:hAnsi="Calibri" w:cs="Calibri"/>
          <w:highlight w:val="white"/>
        </w:rPr>
        <w:t xml:space="preserve"> favorise les mouvements internes de main-d’œuvre en regardant avant tout si un travailleur déjà à l'emploi pourrait convenir lorsqu'un poste nécessite d'être comblé. Ces mouvements internes s'inscrivent dans la perspective d'avancement et de développement de carrière que l'entreprise tente de privilégier pour tous les corps d'emploi.</w:t>
      </w:r>
      <w:bookmarkEnd w:id="27"/>
      <w:bookmarkEnd w:id="28"/>
      <w:r w:rsidR="00CB219D" w:rsidRPr="00910D9E">
        <w:rPr>
          <w:rFonts w:ascii="Calibri" w:eastAsia="Calibri" w:hAnsi="Calibri" w:cs="Calibri"/>
          <w:highlight w:val="white"/>
        </w:rPr>
        <w:t xml:space="preserve"> </w:t>
      </w:r>
    </w:p>
    <w:p w14:paraId="03C6782B" w14:textId="77777777" w:rsidR="00CB219D" w:rsidRPr="008B11D1" w:rsidRDefault="00CB219D" w:rsidP="003B7C99">
      <w:pPr>
        <w:pStyle w:val="STYLE3"/>
        <w:ind w:left="1134" w:hanging="425"/>
        <w:rPr>
          <w:color w:val="auto"/>
        </w:rPr>
      </w:pPr>
      <w:bookmarkStart w:id="30" w:name="_Toc155606081"/>
      <w:r w:rsidRPr="008B11D1">
        <w:rPr>
          <w:color w:val="auto"/>
        </w:rPr>
        <w:lastRenderedPageBreak/>
        <w:t>Accueil et intégration</w:t>
      </w:r>
      <w:bookmarkEnd w:id="30"/>
      <w:r w:rsidRPr="008B11D1">
        <w:rPr>
          <w:color w:val="auto"/>
        </w:rPr>
        <w:t xml:space="preserve"> </w:t>
      </w:r>
    </w:p>
    <w:p w14:paraId="6FFCAA10" w14:textId="77777777" w:rsidR="00CB219D" w:rsidRPr="00910D9E" w:rsidRDefault="00CB219D" w:rsidP="003B7C99">
      <w:pPr>
        <w:tabs>
          <w:tab w:val="right" w:pos="9192"/>
        </w:tabs>
        <w:spacing w:before="80" w:line="240" w:lineRule="auto"/>
        <w:ind w:left="709"/>
        <w:jc w:val="both"/>
        <w:rPr>
          <w:rFonts w:ascii="Calibri" w:eastAsia="Calibri" w:hAnsi="Calibri" w:cs="Calibri"/>
          <w:highlight w:val="white"/>
        </w:rPr>
      </w:pPr>
      <w:bookmarkStart w:id="31" w:name="_Toc126675298"/>
      <w:bookmarkStart w:id="32" w:name="_Toc126675693"/>
      <w:bookmarkStart w:id="33" w:name="_Hlk122428992"/>
      <w:r w:rsidRPr="00910D9E">
        <w:rPr>
          <w:rFonts w:ascii="Calibri" w:eastAsia="Calibri" w:hAnsi="Calibri" w:cs="Calibri"/>
          <w:highlight w:val="white"/>
        </w:rPr>
        <w:t>L'intégration du nouvel employé passe par un processus d'accueil efficace, incluant de nombreuses mesures de soutien.</w:t>
      </w:r>
      <w:bookmarkEnd w:id="31"/>
      <w:bookmarkEnd w:id="32"/>
      <w:r w:rsidRPr="00910D9E">
        <w:rPr>
          <w:rFonts w:ascii="Calibri" w:eastAsia="Calibri" w:hAnsi="Calibri" w:cs="Calibri"/>
          <w:highlight w:val="white"/>
        </w:rPr>
        <w:t xml:space="preserve">  </w:t>
      </w:r>
    </w:p>
    <w:p w14:paraId="4B151A9A" w14:textId="04703A68" w:rsidR="00CB219D" w:rsidRPr="00910D9E" w:rsidRDefault="00CB219D" w:rsidP="003B7C99">
      <w:pPr>
        <w:tabs>
          <w:tab w:val="right" w:pos="9192"/>
        </w:tabs>
        <w:spacing w:before="80" w:line="240" w:lineRule="auto"/>
        <w:ind w:left="709"/>
        <w:jc w:val="both"/>
        <w:rPr>
          <w:rFonts w:ascii="Calibri" w:eastAsia="Calibri" w:hAnsi="Calibri" w:cs="Calibri"/>
          <w:highlight w:val="white"/>
        </w:rPr>
      </w:pPr>
      <w:bookmarkStart w:id="34" w:name="_Toc126675299"/>
      <w:bookmarkStart w:id="35" w:name="_Toc126675694"/>
      <w:r w:rsidRPr="00910D9E">
        <w:rPr>
          <w:rFonts w:ascii="Calibri" w:eastAsia="Calibri" w:hAnsi="Calibri" w:cs="Calibri"/>
          <w:highlight w:val="white"/>
        </w:rPr>
        <w:t xml:space="preserve">La première journée est consacrée à les informer sur l'entreprise et de son fonctionnement. Les employés de </w:t>
      </w:r>
      <w:r w:rsidR="00BE4038">
        <w:rPr>
          <w:rFonts w:ascii="Calibri" w:eastAsia="Calibri" w:hAnsi="Calibri" w:cs="Calibri"/>
          <w:highlight w:val="white"/>
        </w:rPr>
        <w:t>RH Support</w:t>
      </w:r>
      <w:r w:rsidRPr="00910D9E">
        <w:rPr>
          <w:rFonts w:ascii="Calibri" w:eastAsia="Calibri" w:hAnsi="Calibri" w:cs="Calibri"/>
          <w:highlight w:val="white"/>
        </w:rPr>
        <w:t xml:space="preserve"> étant en télétravail à temps plein, une réunion virtuelle aura lieu pour la présentation de l’équipe.</w:t>
      </w:r>
      <w:bookmarkEnd w:id="34"/>
      <w:bookmarkEnd w:id="35"/>
      <w:r w:rsidRPr="00910D9E">
        <w:rPr>
          <w:rFonts w:ascii="Calibri" w:eastAsia="Calibri" w:hAnsi="Calibri" w:cs="Calibri"/>
          <w:highlight w:val="white"/>
        </w:rPr>
        <w:t xml:space="preserve"> </w:t>
      </w:r>
    </w:p>
    <w:p w14:paraId="03AA6A47" w14:textId="77777777" w:rsidR="00CB219D" w:rsidRPr="00910D9E" w:rsidRDefault="00CB219D" w:rsidP="003B7C99">
      <w:pPr>
        <w:tabs>
          <w:tab w:val="right" w:pos="9192"/>
        </w:tabs>
        <w:spacing w:before="80" w:line="240" w:lineRule="auto"/>
        <w:ind w:left="709"/>
        <w:jc w:val="both"/>
        <w:rPr>
          <w:rFonts w:ascii="Calibri" w:eastAsia="Calibri" w:hAnsi="Calibri" w:cs="Calibri"/>
          <w:highlight w:val="white"/>
        </w:rPr>
      </w:pPr>
      <w:bookmarkStart w:id="36" w:name="_Toc126675300"/>
      <w:bookmarkStart w:id="37" w:name="_Toc126675695"/>
      <w:r w:rsidRPr="00910D9E">
        <w:rPr>
          <w:rFonts w:ascii="Calibri" w:eastAsia="Calibri" w:hAnsi="Calibri" w:cs="Calibri"/>
          <w:highlight w:val="white"/>
        </w:rPr>
        <w:t>Les jours suivants sont l'occasion pour l'employé de se familiariser avec son poste de travail et de développer une relation de confiance avec ses collègues et son supérieur immédiat.</w:t>
      </w:r>
      <w:bookmarkEnd w:id="36"/>
      <w:bookmarkEnd w:id="37"/>
      <w:r w:rsidRPr="00910D9E">
        <w:rPr>
          <w:rFonts w:ascii="Calibri" w:eastAsia="Calibri" w:hAnsi="Calibri" w:cs="Calibri"/>
          <w:highlight w:val="white"/>
        </w:rPr>
        <w:t xml:space="preserve"> </w:t>
      </w:r>
    </w:p>
    <w:p w14:paraId="31CA0F62" w14:textId="45451EAA" w:rsidR="00CB219D" w:rsidRPr="00910D9E" w:rsidRDefault="00CB219D" w:rsidP="003B7C99">
      <w:pPr>
        <w:tabs>
          <w:tab w:val="right" w:pos="9192"/>
        </w:tabs>
        <w:spacing w:before="80" w:line="240" w:lineRule="auto"/>
        <w:ind w:left="709"/>
        <w:jc w:val="both"/>
        <w:rPr>
          <w:rFonts w:ascii="Calibri" w:eastAsia="Calibri" w:hAnsi="Calibri" w:cs="Calibri"/>
          <w:highlight w:val="white"/>
        </w:rPr>
      </w:pPr>
      <w:bookmarkStart w:id="38" w:name="_Toc126675301"/>
      <w:bookmarkStart w:id="39" w:name="_Toc126675696"/>
      <w:r w:rsidRPr="00910D9E">
        <w:rPr>
          <w:rFonts w:ascii="Calibri" w:eastAsia="Calibri" w:hAnsi="Calibri" w:cs="Calibri"/>
          <w:highlight w:val="white"/>
        </w:rPr>
        <w:t>Les premiers mois d'intégration en emploi doivent servir à répondre à toutes les questions que l'employé pourrait avoir. Le superviseur demeure ouvert à toute discussion entourant le poste et le fonctionnement de l'emploi afin que l'employé soit entièrement satisfait des conditions d'exercice de ses fonctions.</w:t>
      </w:r>
      <w:bookmarkEnd w:id="33"/>
      <w:bookmarkEnd w:id="38"/>
      <w:bookmarkEnd w:id="39"/>
    </w:p>
    <w:p w14:paraId="2FBCFEEA" w14:textId="77777777" w:rsidR="00CB219D" w:rsidRPr="008B11D1" w:rsidRDefault="00CB219D" w:rsidP="00CB219D">
      <w:pPr>
        <w:pStyle w:val="STYLE3"/>
        <w:rPr>
          <w:color w:val="auto"/>
        </w:rPr>
      </w:pPr>
      <w:bookmarkStart w:id="40" w:name="_Toc155606082"/>
      <w:r w:rsidRPr="008B11D1">
        <w:rPr>
          <w:color w:val="auto"/>
        </w:rPr>
        <w:t>Période d’essai</w:t>
      </w:r>
      <w:bookmarkEnd w:id="40"/>
      <w:r w:rsidRPr="008B11D1">
        <w:rPr>
          <w:color w:val="auto"/>
        </w:rPr>
        <w:t xml:space="preserve"> </w:t>
      </w:r>
    </w:p>
    <w:p w14:paraId="40C15696" w14:textId="70FFF820" w:rsidR="00CB219D" w:rsidRPr="004407FE" w:rsidRDefault="00CB219D" w:rsidP="003B7C99">
      <w:pPr>
        <w:tabs>
          <w:tab w:val="right" w:pos="9192"/>
        </w:tabs>
        <w:spacing w:before="80" w:line="240" w:lineRule="auto"/>
        <w:ind w:left="709"/>
        <w:jc w:val="both"/>
        <w:rPr>
          <w:rFonts w:ascii="Calibri" w:eastAsia="Calibri" w:hAnsi="Calibri" w:cs="Calibri"/>
          <w:highlight w:val="white"/>
        </w:rPr>
      </w:pPr>
      <w:r w:rsidRPr="00910D9E">
        <w:rPr>
          <w:rFonts w:ascii="Calibri" w:eastAsia="Calibri" w:hAnsi="Calibri" w:cs="Calibri"/>
          <w:highlight w:val="white"/>
        </w:rPr>
        <w:t xml:space="preserve">Les offres d'emploi comportent une période probatoire d'au moins trois mois, afin que l'employeur et la personne employée puissent tester l'adéquation entre la personne nouvellement embauchée et le poste, sans conséquences négatives. </w:t>
      </w:r>
      <w:r w:rsidR="00BE4038">
        <w:rPr>
          <w:rFonts w:ascii="Calibri" w:eastAsia="Calibri" w:hAnsi="Calibri" w:cs="Calibri"/>
          <w:highlight w:val="white"/>
        </w:rPr>
        <w:t>RH Support</w:t>
      </w:r>
      <w:r w:rsidRPr="00910D9E">
        <w:rPr>
          <w:rFonts w:ascii="Calibri" w:eastAsia="Calibri" w:hAnsi="Calibri" w:cs="Calibri"/>
          <w:highlight w:val="white"/>
        </w:rPr>
        <w:t xml:space="preserve"> peut prolonger la durée de la période d'essai si la personne employée n'est pas disponible pour la période d'essai. </w:t>
      </w:r>
    </w:p>
    <w:p w14:paraId="13AA2B0D" w14:textId="77777777" w:rsidR="00CB219D" w:rsidRPr="001954B8" w:rsidRDefault="00CB219D" w:rsidP="00CB219D">
      <w:pPr>
        <w:pStyle w:val="STYLE3"/>
        <w:rPr>
          <w:color w:val="auto"/>
        </w:rPr>
      </w:pPr>
      <w:bookmarkStart w:id="41" w:name="_Toc155606083"/>
      <w:r w:rsidRPr="001954B8">
        <w:rPr>
          <w:color w:val="auto"/>
        </w:rPr>
        <w:t>Gestion de la formation</w:t>
      </w:r>
      <w:bookmarkEnd w:id="41"/>
      <w:r w:rsidRPr="001954B8">
        <w:rPr>
          <w:color w:val="auto"/>
        </w:rPr>
        <w:t xml:space="preserve"> </w:t>
      </w:r>
    </w:p>
    <w:p w14:paraId="02425157" w14:textId="4C4216F1" w:rsidR="00CB219D" w:rsidRPr="00910D9E" w:rsidRDefault="00BE4038" w:rsidP="0061424C">
      <w:pPr>
        <w:tabs>
          <w:tab w:val="right" w:pos="9192"/>
        </w:tabs>
        <w:spacing w:before="80" w:line="240" w:lineRule="auto"/>
        <w:ind w:left="709"/>
        <w:jc w:val="both"/>
        <w:rPr>
          <w:rFonts w:ascii="Calibri" w:eastAsia="Calibri" w:hAnsi="Calibri" w:cs="Calibri"/>
          <w:highlight w:val="white"/>
        </w:rPr>
      </w:pPr>
      <w:bookmarkStart w:id="42" w:name="_Toc126675302"/>
      <w:bookmarkStart w:id="43" w:name="_Toc126675698"/>
      <w:r>
        <w:rPr>
          <w:rFonts w:ascii="Calibri" w:eastAsia="Calibri" w:hAnsi="Calibri" w:cs="Calibri"/>
          <w:highlight w:val="white"/>
        </w:rPr>
        <w:t>RH Support</w:t>
      </w:r>
      <w:r w:rsidR="00CB219D" w:rsidRPr="00910D9E">
        <w:rPr>
          <w:rFonts w:ascii="Calibri" w:eastAsia="Calibri" w:hAnsi="Calibri" w:cs="Calibri"/>
          <w:highlight w:val="white"/>
        </w:rPr>
        <w:t>, la formation est une priorité pour assurer la pérennité de l'entreprise et l'épanouissement de tous. L'entreprise encourage ses employés à développer leurs compétences par le biais de formation interne et externe.</w:t>
      </w:r>
      <w:bookmarkEnd w:id="42"/>
      <w:bookmarkEnd w:id="43"/>
      <w:r w:rsidR="00CB219D" w:rsidRPr="00910D9E">
        <w:rPr>
          <w:rFonts w:ascii="Calibri" w:eastAsia="Calibri" w:hAnsi="Calibri" w:cs="Calibri"/>
          <w:highlight w:val="white"/>
        </w:rPr>
        <w:t> </w:t>
      </w:r>
    </w:p>
    <w:p w14:paraId="45373240" w14:textId="77777777" w:rsidR="00CB219D" w:rsidRPr="00910D9E" w:rsidRDefault="00CB219D" w:rsidP="0061424C">
      <w:pPr>
        <w:tabs>
          <w:tab w:val="right" w:pos="9192"/>
        </w:tabs>
        <w:spacing w:before="80" w:line="240" w:lineRule="auto"/>
        <w:ind w:left="709"/>
        <w:jc w:val="both"/>
        <w:rPr>
          <w:rFonts w:ascii="Calibri" w:eastAsia="Calibri" w:hAnsi="Calibri" w:cs="Calibri"/>
          <w:highlight w:val="white"/>
        </w:rPr>
      </w:pPr>
      <w:bookmarkStart w:id="44" w:name="_Toc126675303"/>
      <w:bookmarkStart w:id="45" w:name="_Toc126675699"/>
      <w:r w:rsidRPr="00910D9E">
        <w:rPr>
          <w:rFonts w:ascii="Calibri" w:eastAsia="Calibri" w:hAnsi="Calibri" w:cs="Calibri"/>
          <w:highlight w:val="white"/>
        </w:rPr>
        <w:t>Types de formations autorisées : Conférences, colloques, congrès, séminaires, ateliers, cours universitaires, e-learning offerts par un formateur agréé en vertu du Règlement sur l'agrément des organismes formateurs, des formateurs et des services de formation délivré par la Commission des partenaires du marché du travail.</w:t>
      </w:r>
      <w:bookmarkEnd w:id="44"/>
      <w:bookmarkEnd w:id="45"/>
      <w:r w:rsidRPr="00910D9E">
        <w:rPr>
          <w:rFonts w:ascii="Calibri" w:eastAsia="Calibri" w:hAnsi="Calibri" w:cs="Calibri"/>
          <w:highlight w:val="white"/>
        </w:rPr>
        <w:t xml:space="preserve">  </w:t>
      </w:r>
    </w:p>
    <w:p w14:paraId="0BE694FF" w14:textId="3D9F2846" w:rsidR="00CB219D" w:rsidRPr="00910D9E" w:rsidRDefault="00CB219D" w:rsidP="0061424C">
      <w:pPr>
        <w:tabs>
          <w:tab w:val="right" w:pos="9192"/>
        </w:tabs>
        <w:spacing w:before="80" w:line="240" w:lineRule="auto"/>
        <w:ind w:left="709"/>
        <w:jc w:val="both"/>
        <w:rPr>
          <w:rFonts w:ascii="Calibri" w:eastAsia="Calibri" w:hAnsi="Calibri" w:cs="Calibri"/>
          <w:highlight w:val="white"/>
        </w:rPr>
      </w:pPr>
      <w:bookmarkStart w:id="46" w:name="_Toc126675304"/>
      <w:bookmarkStart w:id="47" w:name="_Toc126675700"/>
      <w:r w:rsidRPr="00910D9E">
        <w:rPr>
          <w:rFonts w:ascii="Calibri" w:eastAsia="Calibri" w:hAnsi="Calibri" w:cs="Calibri"/>
          <w:highlight w:val="white"/>
        </w:rPr>
        <w:t>Autorisations requises : Toute formation ainsi que les frais reliés doivent être en lien direct avec l'emploi de l'employé et autorisés par son supérieur immédiat au préalable.</w:t>
      </w:r>
      <w:bookmarkEnd w:id="46"/>
      <w:bookmarkEnd w:id="47"/>
    </w:p>
    <w:p w14:paraId="11787706" w14:textId="259979E9" w:rsidR="00CB219D" w:rsidRPr="001954B8" w:rsidRDefault="00CB219D" w:rsidP="00CB219D">
      <w:pPr>
        <w:pStyle w:val="STYLE3"/>
        <w:rPr>
          <w:color w:val="auto"/>
        </w:rPr>
      </w:pPr>
      <w:bookmarkStart w:id="48" w:name="_Toc155606084"/>
      <w:r w:rsidRPr="001954B8">
        <w:rPr>
          <w:color w:val="auto"/>
        </w:rPr>
        <w:t>Performance au travail</w:t>
      </w:r>
      <w:bookmarkEnd w:id="48"/>
    </w:p>
    <w:p w14:paraId="557ADE8C" w14:textId="494CD500" w:rsidR="00CB219D" w:rsidRPr="00910D9E" w:rsidRDefault="00CB219D" w:rsidP="0061424C">
      <w:pPr>
        <w:tabs>
          <w:tab w:val="right" w:pos="9192"/>
        </w:tabs>
        <w:spacing w:before="80" w:line="240" w:lineRule="auto"/>
        <w:ind w:left="709"/>
        <w:jc w:val="both"/>
        <w:rPr>
          <w:rFonts w:ascii="Calibri" w:eastAsia="Calibri" w:hAnsi="Calibri" w:cs="Calibri"/>
          <w:highlight w:val="white"/>
        </w:rPr>
      </w:pPr>
      <w:bookmarkStart w:id="49" w:name="_Toc126675307"/>
      <w:bookmarkStart w:id="50" w:name="_Toc126675704"/>
      <w:r w:rsidRPr="00910D9E">
        <w:rPr>
          <w:rFonts w:ascii="Calibri" w:eastAsia="Calibri" w:hAnsi="Calibri" w:cs="Calibri"/>
          <w:highlight w:val="white"/>
        </w:rPr>
        <w:t xml:space="preserve">La procédure d’appréciation de la performance chez </w:t>
      </w:r>
      <w:r w:rsidR="00BE4038">
        <w:rPr>
          <w:rFonts w:ascii="Calibri" w:eastAsia="Calibri" w:hAnsi="Calibri" w:cs="Calibri"/>
          <w:highlight w:val="white"/>
        </w:rPr>
        <w:t>RH Support</w:t>
      </w:r>
      <w:r w:rsidRPr="00910D9E">
        <w:rPr>
          <w:rFonts w:ascii="Calibri" w:eastAsia="Calibri" w:hAnsi="Calibri" w:cs="Calibri"/>
          <w:highlight w:val="white"/>
        </w:rPr>
        <w:t xml:space="preserve"> sa lieu une fois par année et une rencontre de suivi de progrès a lieu entre les rencontres annuelles. La période de référence est du 1er janvier au 31 décembre (l’employé doit bénéficier de trois mois de service afin d’être éligible la première année).</w:t>
      </w:r>
      <w:bookmarkEnd w:id="49"/>
      <w:bookmarkEnd w:id="50"/>
      <w:r w:rsidRPr="00910D9E">
        <w:rPr>
          <w:rFonts w:ascii="Calibri" w:eastAsia="Calibri" w:hAnsi="Calibri" w:cs="Calibri"/>
          <w:highlight w:val="white"/>
        </w:rPr>
        <w:t xml:space="preserve"> </w:t>
      </w:r>
    </w:p>
    <w:p w14:paraId="6FEC2658" w14:textId="7EFC16AC" w:rsidR="00CB219D" w:rsidRPr="00910D9E" w:rsidRDefault="00CB219D" w:rsidP="0061424C">
      <w:pPr>
        <w:tabs>
          <w:tab w:val="right" w:pos="9192"/>
        </w:tabs>
        <w:spacing w:before="80" w:line="240" w:lineRule="auto"/>
        <w:ind w:left="709"/>
        <w:jc w:val="both"/>
        <w:rPr>
          <w:rFonts w:ascii="Calibri" w:eastAsia="Calibri" w:hAnsi="Calibri" w:cs="Calibri"/>
          <w:highlight w:val="white"/>
        </w:rPr>
      </w:pPr>
      <w:bookmarkStart w:id="51" w:name="_Toc126675308"/>
      <w:bookmarkStart w:id="52" w:name="_Toc126675705"/>
      <w:r w:rsidRPr="00910D9E">
        <w:rPr>
          <w:rFonts w:ascii="Calibri" w:eastAsia="Calibri" w:hAnsi="Calibri" w:cs="Calibri"/>
          <w:highlight w:val="white"/>
        </w:rPr>
        <w:t xml:space="preserve">Il s'agit d'une occasion de discuter des réalisations passées et des projets à venir. Cette rencontre permet de mieux comprendre les attentes de l'organisation, d'apprécier les forces et de préciser les actions à mettre en place pour améliorer les compétences. Afin d'assurer le succès de la rencontre, </w:t>
      </w:r>
      <w:r w:rsidR="00BE4038">
        <w:rPr>
          <w:rFonts w:ascii="Calibri" w:eastAsia="Calibri" w:hAnsi="Calibri" w:cs="Calibri"/>
          <w:highlight w:val="white"/>
        </w:rPr>
        <w:t>RH Support</w:t>
      </w:r>
      <w:r w:rsidRPr="00910D9E">
        <w:rPr>
          <w:rFonts w:ascii="Calibri" w:eastAsia="Calibri" w:hAnsi="Calibri" w:cs="Calibri"/>
          <w:highlight w:val="white"/>
        </w:rPr>
        <w:t xml:space="preserve"> remet à l'employé le formulaire d'appréciation afin qu'il s'auto-évalue avant la rencontre. Par ailleurs, l'employé est encouragé à prendre rendez-vous avec la direction à tout moment pour discuter de ses préoccupations.</w:t>
      </w:r>
      <w:bookmarkEnd w:id="51"/>
      <w:bookmarkEnd w:id="52"/>
    </w:p>
    <w:p w14:paraId="5187FDA5" w14:textId="77777777" w:rsidR="00CB219D" w:rsidRPr="0061424C" w:rsidRDefault="00CB219D" w:rsidP="00CB219D">
      <w:pPr>
        <w:pStyle w:val="STYLE3"/>
        <w:rPr>
          <w:color w:val="000000" w:themeColor="text1"/>
        </w:rPr>
      </w:pPr>
      <w:bookmarkStart w:id="53" w:name="_Toc155606085"/>
      <w:r w:rsidRPr="0061424C">
        <w:rPr>
          <w:color w:val="000000" w:themeColor="text1"/>
        </w:rPr>
        <w:t>Gestion de carrière</w:t>
      </w:r>
      <w:bookmarkEnd w:id="53"/>
      <w:r w:rsidRPr="0061424C">
        <w:rPr>
          <w:color w:val="000000" w:themeColor="text1"/>
        </w:rPr>
        <w:t xml:space="preserve"> </w:t>
      </w:r>
    </w:p>
    <w:p w14:paraId="05A485B5" w14:textId="7440E776" w:rsidR="00CB219D" w:rsidRPr="00910D9E" w:rsidRDefault="00BE4038" w:rsidP="0061424C">
      <w:pPr>
        <w:tabs>
          <w:tab w:val="right" w:pos="9192"/>
        </w:tabs>
        <w:spacing w:before="80" w:line="240" w:lineRule="auto"/>
        <w:ind w:left="709"/>
        <w:jc w:val="both"/>
        <w:rPr>
          <w:rFonts w:ascii="Calibri" w:eastAsia="Calibri" w:hAnsi="Calibri" w:cs="Calibri"/>
          <w:highlight w:val="white"/>
        </w:rPr>
      </w:pPr>
      <w:bookmarkStart w:id="54" w:name="_Toc126675309"/>
      <w:bookmarkStart w:id="55" w:name="_Toc126675707"/>
      <w:r>
        <w:rPr>
          <w:rFonts w:ascii="Calibri" w:eastAsia="Calibri" w:hAnsi="Calibri" w:cs="Calibri"/>
          <w:highlight w:val="white"/>
        </w:rPr>
        <w:t>RH Support</w:t>
      </w:r>
      <w:r w:rsidR="00CB219D" w:rsidRPr="00910D9E">
        <w:rPr>
          <w:rFonts w:ascii="Calibri" w:eastAsia="Calibri" w:hAnsi="Calibri" w:cs="Calibri"/>
          <w:highlight w:val="white"/>
        </w:rPr>
        <w:t xml:space="preserve"> souhaite offrir à ses employés des opportunités de développement de carrière intéressantes et enrichissantes afin de leur permettre de développer leur plein potentiel. L’entreprise croit pouvoir offrir aux employés des carrières qui sauront susciter de l’intérêt et de l’engagement à long terme.</w:t>
      </w:r>
      <w:bookmarkEnd w:id="54"/>
      <w:bookmarkEnd w:id="55"/>
      <w:r w:rsidR="00CB219D" w:rsidRPr="00910D9E">
        <w:rPr>
          <w:rFonts w:ascii="Calibri" w:eastAsia="Calibri" w:hAnsi="Calibri" w:cs="Calibri"/>
          <w:highlight w:val="white"/>
        </w:rPr>
        <w:t xml:space="preserve"> </w:t>
      </w:r>
    </w:p>
    <w:p w14:paraId="68B54829" w14:textId="77777777" w:rsidR="00AB4AA5" w:rsidRPr="001954B8" w:rsidRDefault="00AB4AA5" w:rsidP="00AB4AA5">
      <w:pPr>
        <w:pStyle w:val="STYLE3"/>
        <w:rPr>
          <w:color w:val="auto"/>
        </w:rPr>
      </w:pPr>
      <w:bookmarkStart w:id="56" w:name="_Toc155606086"/>
      <w:r w:rsidRPr="001954B8">
        <w:rPr>
          <w:color w:val="auto"/>
        </w:rPr>
        <w:lastRenderedPageBreak/>
        <w:t>Reconnaissance des employés</w:t>
      </w:r>
      <w:bookmarkEnd w:id="56"/>
      <w:r w:rsidRPr="001954B8">
        <w:rPr>
          <w:color w:val="auto"/>
        </w:rPr>
        <w:t xml:space="preserve"> </w:t>
      </w:r>
    </w:p>
    <w:p w14:paraId="0826E291" w14:textId="4D990346" w:rsidR="008336C7" w:rsidRPr="00910D9E" w:rsidRDefault="00BE4038" w:rsidP="0061424C">
      <w:pPr>
        <w:tabs>
          <w:tab w:val="right" w:pos="9192"/>
        </w:tabs>
        <w:spacing w:before="80" w:line="240" w:lineRule="auto"/>
        <w:ind w:left="709"/>
        <w:jc w:val="both"/>
        <w:rPr>
          <w:rFonts w:ascii="Calibri" w:eastAsia="Calibri" w:hAnsi="Calibri" w:cs="Calibri"/>
          <w:highlight w:val="white"/>
        </w:rPr>
      </w:pPr>
      <w:bookmarkStart w:id="57" w:name="_Toc126675310"/>
      <w:bookmarkStart w:id="58" w:name="_Toc126675709"/>
      <w:r>
        <w:rPr>
          <w:rFonts w:ascii="Calibri" w:eastAsia="Calibri" w:hAnsi="Calibri" w:cs="Calibri"/>
          <w:highlight w:val="white"/>
        </w:rPr>
        <w:t>RH Support</w:t>
      </w:r>
      <w:r w:rsidR="00AB4AA5" w:rsidRPr="00910D9E">
        <w:rPr>
          <w:rFonts w:ascii="Calibri" w:eastAsia="Calibri" w:hAnsi="Calibri" w:cs="Calibri"/>
          <w:highlight w:val="white"/>
        </w:rPr>
        <w:t xml:space="preserve">, la reconnaissance est un élément essentiel pour soutenir et valoriser les efforts des employés, donner un sens à leur travail, favoriser leur développement et contribuer à leur bien-être professionnel. Pour ce faire, des « activités de reconnaissance » seront mises sur pieds. Ces activités permettent aux employés de faire des suggestions quant aux pratiques de reconnaissance dans l'entreprise. </w:t>
      </w:r>
    </w:p>
    <w:p w14:paraId="0D9E4250" w14:textId="236F83FA" w:rsidR="00AB4AA5" w:rsidRPr="00910D9E" w:rsidRDefault="00AB4AA5" w:rsidP="0061424C">
      <w:pPr>
        <w:tabs>
          <w:tab w:val="right" w:pos="9192"/>
        </w:tabs>
        <w:spacing w:before="80" w:line="240" w:lineRule="auto"/>
        <w:ind w:left="709"/>
        <w:jc w:val="both"/>
        <w:rPr>
          <w:rFonts w:ascii="Calibri" w:eastAsia="Calibri" w:hAnsi="Calibri" w:cs="Calibri"/>
          <w:highlight w:val="white"/>
        </w:rPr>
      </w:pPr>
      <w:r w:rsidRPr="00910D9E">
        <w:rPr>
          <w:rFonts w:ascii="Calibri" w:eastAsia="Calibri" w:hAnsi="Calibri" w:cs="Calibri"/>
          <w:highlight w:val="white"/>
        </w:rPr>
        <w:t>Chacun est invité à y participer. Voici un aperçu des activités qui peuvent être mises en place :</w:t>
      </w:r>
      <w:bookmarkEnd w:id="57"/>
      <w:bookmarkEnd w:id="58"/>
    </w:p>
    <w:p w14:paraId="0B629C61" w14:textId="77777777" w:rsidR="00AB4AA5" w:rsidRPr="00910D9E" w:rsidRDefault="00AB4AA5" w:rsidP="0061424C">
      <w:pPr>
        <w:pStyle w:val="Paragraphedeliste"/>
        <w:numPr>
          <w:ilvl w:val="0"/>
          <w:numId w:val="66"/>
        </w:numPr>
        <w:tabs>
          <w:tab w:val="right" w:pos="9192"/>
        </w:tabs>
        <w:spacing w:before="80" w:line="240" w:lineRule="auto"/>
        <w:ind w:left="1560"/>
        <w:jc w:val="both"/>
        <w:rPr>
          <w:rFonts w:ascii="Calibri" w:eastAsia="Calibri" w:hAnsi="Calibri" w:cs="Calibri"/>
          <w:highlight w:val="white"/>
        </w:rPr>
      </w:pPr>
      <w:bookmarkStart w:id="59" w:name="_Toc126675311"/>
      <w:bookmarkStart w:id="60" w:name="_Toc126675710"/>
      <w:r w:rsidRPr="00910D9E">
        <w:rPr>
          <w:rFonts w:ascii="Calibri" w:eastAsia="Calibri" w:hAnsi="Calibri" w:cs="Calibri"/>
          <w:highlight w:val="white"/>
        </w:rPr>
        <w:t>Envoi de cartes de souhaits ;</w:t>
      </w:r>
      <w:bookmarkEnd w:id="59"/>
      <w:bookmarkEnd w:id="60"/>
    </w:p>
    <w:p w14:paraId="6115FA3F" w14:textId="77777777" w:rsidR="00AB4AA5" w:rsidRPr="00910D9E" w:rsidRDefault="00AB4AA5" w:rsidP="0061424C">
      <w:pPr>
        <w:pStyle w:val="Paragraphedeliste"/>
        <w:numPr>
          <w:ilvl w:val="0"/>
          <w:numId w:val="66"/>
        </w:numPr>
        <w:tabs>
          <w:tab w:val="right" w:pos="9192"/>
        </w:tabs>
        <w:spacing w:before="80" w:line="240" w:lineRule="auto"/>
        <w:ind w:left="1560"/>
        <w:jc w:val="both"/>
        <w:rPr>
          <w:rFonts w:ascii="Calibri" w:eastAsia="Calibri" w:hAnsi="Calibri" w:cs="Calibri"/>
          <w:highlight w:val="white"/>
        </w:rPr>
      </w:pPr>
      <w:bookmarkStart w:id="61" w:name="_Toc126675312"/>
      <w:bookmarkStart w:id="62" w:name="_Toc126675711"/>
      <w:r w:rsidRPr="00910D9E">
        <w:rPr>
          <w:rFonts w:ascii="Calibri" w:eastAsia="Calibri" w:hAnsi="Calibri" w:cs="Calibri"/>
          <w:highlight w:val="white"/>
        </w:rPr>
        <w:t>Activités sociales (BBQ estival, souper des fêtes, occasions spéciales, etc.</w:t>
      </w:r>
      <w:bookmarkEnd w:id="61"/>
      <w:bookmarkEnd w:id="62"/>
      <w:r w:rsidRPr="00910D9E">
        <w:rPr>
          <w:rFonts w:ascii="Calibri" w:eastAsia="Calibri" w:hAnsi="Calibri" w:cs="Calibri"/>
          <w:highlight w:val="white"/>
        </w:rPr>
        <w:t>);</w:t>
      </w:r>
    </w:p>
    <w:p w14:paraId="232E27E4" w14:textId="77777777" w:rsidR="00AB4AA5" w:rsidRPr="00910D9E" w:rsidRDefault="00AB4AA5" w:rsidP="0061424C">
      <w:pPr>
        <w:pStyle w:val="Paragraphedeliste"/>
        <w:numPr>
          <w:ilvl w:val="0"/>
          <w:numId w:val="66"/>
        </w:numPr>
        <w:tabs>
          <w:tab w:val="right" w:pos="9192"/>
        </w:tabs>
        <w:spacing w:before="80" w:line="240" w:lineRule="auto"/>
        <w:ind w:left="1560"/>
        <w:jc w:val="both"/>
        <w:rPr>
          <w:rFonts w:ascii="Calibri" w:eastAsia="Calibri" w:hAnsi="Calibri" w:cs="Calibri"/>
          <w:highlight w:val="white"/>
        </w:rPr>
      </w:pPr>
      <w:bookmarkStart w:id="63" w:name="_Toc126675313"/>
      <w:bookmarkStart w:id="64" w:name="_Toc126675712"/>
      <w:r w:rsidRPr="00910D9E">
        <w:rPr>
          <w:rFonts w:ascii="Calibri" w:eastAsia="Calibri" w:hAnsi="Calibri" w:cs="Calibri"/>
          <w:highlight w:val="white"/>
        </w:rPr>
        <w:t xml:space="preserve">Participation à des projets </w:t>
      </w:r>
      <w:bookmarkEnd w:id="63"/>
      <w:bookmarkEnd w:id="64"/>
      <w:r w:rsidRPr="00910D9E">
        <w:rPr>
          <w:rFonts w:ascii="Calibri" w:eastAsia="Calibri" w:hAnsi="Calibri" w:cs="Calibri"/>
          <w:highlight w:val="white"/>
        </w:rPr>
        <w:t>spéciaux;</w:t>
      </w:r>
    </w:p>
    <w:p w14:paraId="3CBD29F9" w14:textId="77777777" w:rsidR="00AB4AA5" w:rsidRPr="00910D9E" w:rsidRDefault="00AB4AA5" w:rsidP="0061424C">
      <w:pPr>
        <w:pStyle w:val="Paragraphedeliste"/>
        <w:numPr>
          <w:ilvl w:val="0"/>
          <w:numId w:val="66"/>
        </w:numPr>
        <w:tabs>
          <w:tab w:val="right" w:pos="9192"/>
        </w:tabs>
        <w:spacing w:before="80" w:line="240" w:lineRule="auto"/>
        <w:ind w:left="1560"/>
        <w:jc w:val="both"/>
        <w:rPr>
          <w:rFonts w:ascii="Calibri" w:eastAsia="Calibri" w:hAnsi="Calibri" w:cs="Calibri"/>
          <w:highlight w:val="white"/>
        </w:rPr>
      </w:pPr>
      <w:bookmarkStart w:id="65" w:name="_Toc126675314"/>
      <w:bookmarkStart w:id="66" w:name="_Toc126675713"/>
      <w:r w:rsidRPr="00910D9E">
        <w:rPr>
          <w:rFonts w:ascii="Calibri" w:eastAsia="Calibri" w:hAnsi="Calibri" w:cs="Calibri"/>
          <w:highlight w:val="white"/>
        </w:rPr>
        <w:t xml:space="preserve">Rémunération </w:t>
      </w:r>
      <w:bookmarkEnd w:id="65"/>
      <w:bookmarkEnd w:id="66"/>
      <w:r w:rsidRPr="00910D9E">
        <w:rPr>
          <w:rFonts w:ascii="Calibri" w:eastAsia="Calibri" w:hAnsi="Calibri" w:cs="Calibri"/>
          <w:highlight w:val="white"/>
        </w:rPr>
        <w:t>incitative;</w:t>
      </w:r>
    </w:p>
    <w:p w14:paraId="40000E9F" w14:textId="77777777" w:rsidR="00AB4AA5" w:rsidRPr="00910D9E" w:rsidRDefault="00AB4AA5" w:rsidP="0061424C">
      <w:pPr>
        <w:pStyle w:val="Paragraphedeliste"/>
        <w:numPr>
          <w:ilvl w:val="0"/>
          <w:numId w:val="66"/>
        </w:numPr>
        <w:tabs>
          <w:tab w:val="right" w:pos="9192"/>
        </w:tabs>
        <w:spacing w:before="80" w:line="240" w:lineRule="auto"/>
        <w:ind w:left="1560"/>
        <w:jc w:val="both"/>
        <w:rPr>
          <w:rFonts w:ascii="Calibri" w:eastAsia="Calibri" w:hAnsi="Calibri" w:cs="Calibri"/>
          <w:highlight w:val="white"/>
        </w:rPr>
      </w:pPr>
      <w:bookmarkStart w:id="67" w:name="_Toc126675315"/>
      <w:bookmarkStart w:id="68" w:name="_Toc126675714"/>
      <w:r w:rsidRPr="00910D9E">
        <w:rPr>
          <w:rFonts w:ascii="Calibri" w:eastAsia="Calibri" w:hAnsi="Calibri" w:cs="Calibri"/>
          <w:highlight w:val="white"/>
        </w:rPr>
        <w:t xml:space="preserve">Formation </w:t>
      </w:r>
      <w:bookmarkEnd w:id="67"/>
      <w:bookmarkEnd w:id="68"/>
      <w:r w:rsidRPr="00910D9E">
        <w:rPr>
          <w:rFonts w:ascii="Calibri" w:eastAsia="Calibri" w:hAnsi="Calibri" w:cs="Calibri"/>
          <w:highlight w:val="white"/>
        </w:rPr>
        <w:t>motivante.</w:t>
      </w:r>
    </w:p>
    <w:p w14:paraId="5D3DC972" w14:textId="77777777" w:rsidR="00AB4AA5" w:rsidRPr="00910D9E" w:rsidRDefault="00AB4AA5" w:rsidP="0061424C">
      <w:pPr>
        <w:pStyle w:val="Paragraphedeliste"/>
        <w:numPr>
          <w:ilvl w:val="0"/>
          <w:numId w:val="66"/>
        </w:numPr>
        <w:spacing w:after="0" w:line="240" w:lineRule="auto"/>
        <w:ind w:left="1560"/>
        <w:jc w:val="both"/>
        <w:rPr>
          <w:rFonts w:ascii="Calibri" w:hAnsi="Calibri" w:cs="Calibri"/>
        </w:rPr>
      </w:pPr>
      <w:bookmarkStart w:id="69" w:name="_Toc126675316"/>
      <w:bookmarkStart w:id="70" w:name="_Toc126675715"/>
      <w:r w:rsidRPr="00910D9E">
        <w:rPr>
          <w:rFonts w:ascii="Calibri" w:hAnsi="Calibri" w:cs="Calibri"/>
        </w:rPr>
        <w:t>Etc.</w:t>
      </w:r>
      <w:bookmarkEnd w:id="69"/>
      <w:bookmarkEnd w:id="70"/>
    </w:p>
    <w:p w14:paraId="5487BC41" w14:textId="77777777" w:rsidR="00AB4AA5" w:rsidRDefault="00AB4AA5"/>
    <w:p w14:paraId="5A7E543A" w14:textId="0E808E89" w:rsidR="00AB4AA5" w:rsidRPr="0061424C" w:rsidRDefault="00AB4AA5" w:rsidP="00AB4AA5">
      <w:pPr>
        <w:pStyle w:val="STYLE2"/>
        <w:rPr>
          <w:color w:val="auto"/>
        </w:rPr>
      </w:pPr>
      <w:bookmarkStart w:id="71" w:name="_Toc153522910"/>
      <w:bookmarkStart w:id="72" w:name="_Toc155606087"/>
      <w:r w:rsidRPr="0061424C">
        <w:rPr>
          <w:color w:val="auto"/>
        </w:rPr>
        <w:t>MÉCANISME DE COMMUNICATION</w:t>
      </w:r>
      <w:bookmarkEnd w:id="71"/>
      <w:bookmarkEnd w:id="72"/>
    </w:p>
    <w:p w14:paraId="3B720DB6" w14:textId="7AEE23A7" w:rsidR="00AB4AA5" w:rsidRPr="00910D9E" w:rsidRDefault="00AB4AA5" w:rsidP="00AC6F52">
      <w:pPr>
        <w:spacing w:line="240" w:lineRule="auto"/>
        <w:jc w:val="both"/>
        <w:rPr>
          <w:rFonts w:ascii="Calibri" w:eastAsia="Calibri" w:hAnsi="Calibri" w:cs="Calibri"/>
          <w:highlight w:val="white"/>
        </w:rPr>
      </w:pPr>
      <w:bookmarkStart w:id="73" w:name="_Toc126675317"/>
      <w:bookmarkStart w:id="74" w:name="_Toc126675717"/>
      <w:r w:rsidRPr="00910D9E">
        <w:rPr>
          <w:rFonts w:ascii="Calibri" w:eastAsia="Calibri" w:hAnsi="Calibri" w:cs="Calibri"/>
          <w:highlight w:val="white"/>
        </w:rPr>
        <w:t xml:space="preserve">La communication organisationnelle représente chez </w:t>
      </w:r>
      <w:r w:rsidR="00BE4038">
        <w:rPr>
          <w:rFonts w:ascii="Calibri" w:eastAsia="Calibri" w:hAnsi="Calibri" w:cs="Calibri"/>
          <w:highlight w:val="white"/>
        </w:rPr>
        <w:t>RH Support</w:t>
      </w:r>
      <w:r w:rsidRPr="00910D9E">
        <w:rPr>
          <w:rFonts w:ascii="Calibri" w:eastAsia="Calibri" w:hAnsi="Calibri" w:cs="Calibri"/>
          <w:highlight w:val="white"/>
        </w:rPr>
        <w:t xml:space="preserve"> un facteur de réussite pour favoriser un bon environnement de travail. Afin d'assurer une compréhension commune et adéquate des informations communiquées, l'entreprise privilégie différents mécanismes :</w:t>
      </w:r>
      <w:bookmarkEnd w:id="73"/>
      <w:bookmarkEnd w:id="74"/>
    </w:p>
    <w:p w14:paraId="2184D463" w14:textId="77777777" w:rsidR="00AB4AA5" w:rsidRPr="008336C7" w:rsidRDefault="00AB4AA5" w:rsidP="0061424C">
      <w:pPr>
        <w:spacing w:line="240" w:lineRule="auto"/>
        <w:ind w:left="426"/>
        <w:jc w:val="both"/>
        <w:rPr>
          <w:rFonts w:ascii="Calibri" w:hAnsi="Calibri" w:cs="Calibri"/>
        </w:rPr>
      </w:pPr>
      <w:bookmarkStart w:id="75" w:name="_Toc126675318"/>
      <w:bookmarkStart w:id="76" w:name="_Toc126675718"/>
      <w:r w:rsidRPr="008336C7">
        <w:rPr>
          <w:rFonts w:ascii="Calibri" w:hAnsi="Calibri" w:cs="Calibri"/>
          <w:color w:val="000000" w:themeColor="text1"/>
          <w:u w:val="single"/>
        </w:rPr>
        <w:t>Philosophie portes ouvertes virtuelles :</w:t>
      </w:r>
      <w:r w:rsidRPr="008336C7">
        <w:rPr>
          <w:rFonts w:ascii="Calibri" w:hAnsi="Calibri" w:cs="Calibri"/>
        </w:rPr>
        <w:t xml:space="preserve"> </w:t>
      </w:r>
      <w:r w:rsidRPr="00910D9E">
        <w:rPr>
          <w:rFonts w:ascii="Calibri" w:eastAsia="Calibri" w:hAnsi="Calibri" w:cs="Calibri"/>
          <w:highlight w:val="white"/>
        </w:rPr>
        <w:t>Le mode de gestion « portes ouvertes » est de mise. Le gestionnaire invite les employés à communiquer directement avec lui par l’entremise de Teams, Zoom ou Google Meet.</w:t>
      </w:r>
      <w:bookmarkEnd w:id="75"/>
      <w:bookmarkEnd w:id="76"/>
      <w:r w:rsidRPr="00910D9E">
        <w:rPr>
          <w:rFonts w:ascii="Calibri" w:eastAsia="Calibri" w:hAnsi="Calibri" w:cs="Calibri"/>
          <w:highlight w:val="white"/>
        </w:rPr>
        <w:t xml:space="preserve">  </w:t>
      </w:r>
    </w:p>
    <w:p w14:paraId="7FD4A890" w14:textId="77777777" w:rsidR="00AB4AA5" w:rsidRPr="008336C7" w:rsidRDefault="00AB4AA5" w:rsidP="0061424C">
      <w:pPr>
        <w:spacing w:line="240" w:lineRule="auto"/>
        <w:ind w:left="426"/>
        <w:jc w:val="both"/>
        <w:rPr>
          <w:rFonts w:ascii="Calibri" w:hAnsi="Calibri" w:cs="Calibri"/>
        </w:rPr>
      </w:pPr>
      <w:bookmarkStart w:id="77" w:name="_Toc126675319"/>
      <w:bookmarkStart w:id="78" w:name="_Toc126675719"/>
      <w:r w:rsidRPr="008336C7">
        <w:rPr>
          <w:rFonts w:ascii="Calibri" w:hAnsi="Calibri" w:cs="Calibri"/>
          <w:color w:val="000000" w:themeColor="text1"/>
          <w:u w:val="single"/>
        </w:rPr>
        <w:t>Babillard d'affichage virtuel (intranet):</w:t>
      </w:r>
      <w:r w:rsidRPr="008336C7">
        <w:rPr>
          <w:rFonts w:ascii="Calibri" w:hAnsi="Calibri" w:cs="Calibri"/>
          <w:color w:val="42426F"/>
        </w:rPr>
        <w:t xml:space="preserve">  </w:t>
      </w:r>
      <w:r w:rsidRPr="008336C7">
        <w:rPr>
          <w:rFonts w:ascii="Calibri" w:hAnsi="Calibri" w:cs="Calibri"/>
        </w:rPr>
        <w:t>Ce babillard est à la disposition de tous. Si un employé souhaite y afficher une information, une activité ou un évènement, il doit en faire la demande à la personne responsable des communications. Plusieurs informations y sont présentes. Il est du devoir de chacun de s'informer sur les dates et les sujets de rencontre sur les babillards d'affichage.</w:t>
      </w:r>
      <w:bookmarkEnd w:id="77"/>
      <w:bookmarkEnd w:id="78"/>
    </w:p>
    <w:p w14:paraId="1C538AE9" w14:textId="77777777" w:rsidR="00AB4AA5" w:rsidRPr="008336C7" w:rsidRDefault="00AB4AA5" w:rsidP="0061424C">
      <w:pPr>
        <w:spacing w:line="240" w:lineRule="auto"/>
        <w:ind w:left="426"/>
        <w:jc w:val="both"/>
        <w:rPr>
          <w:rFonts w:ascii="Calibri" w:hAnsi="Calibri" w:cs="Calibri"/>
        </w:rPr>
      </w:pPr>
      <w:bookmarkStart w:id="79" w:name="_Toc126675320"/>
      <w:bookmarkStart w:id="80" w:name="_Toc126675720"/>
      <w:r w:rsidRPr="008336C7">
        <w:rPr>
          <w:rFonts w:ascii="Calibri" w:hAnsi="Calibri" w:cs="Calibri"/>
          <w:color w:val="000000" w:themeColor="text1"/>
          <w:u w:val="single"/>
        </w:rPr>
        <w:t>Rencontres générales physique ou virtuelles</w:t>
      </w:r>
      <w:r w:rsidRPr="008336C7">
        <w:rPr>
          <w:rFonts w:ascii="Calibri" w:hAnsi="Calibri" w:cs="Calibri"/>
          <w:color w:val="42426F"/>
        </w:rPr>
        <w:t xml:space="preserve">: </w:t>
      </w:r>
      <w:r w:rsidRPr="008336C7">
        <w:rPr>
          <w:rFonts w:ascii="Calibri" w:hAnsi="Calibri" w:cs="Calibri"/>
        </w:rPr>
        <w:t>Deux rencontres ont lieu au cours de l'année pour discuter des besoins avec l'ensemble des employés. La participation des employés n’est pas obligatoire, mais fortement conseillées. L’employé peut, au besoin, demander une rencontre avec la direction.</w:t>
      </w:r>
      <w:bookmarkEnd w:id="79"/>
      <w:bookmarkEnd w:id="80"/>
      <w:r w:rsidRPr="008336C7">
        <w:rPr>
          <w:rFonts w:ascii="Calibri" w:hAnsi="Calibri" w:cs="Calibri"/>
        </w:rPr>
        <w:t xml:space="preserve"> </w:t>
      </w:r>
    </w:p>
    <w:p w14:paraId="4C04C404" w14:textId="1320FAB7" w:rsidR="00AB4AA5" w:rsidRPr="008336C7" w:rsidRDefault="00AB4AA5" w:rsidP="0061424C">
      <w:pPr>
        <w:spacing w:line="240" w:lineRule="auto"/>
        <w:ind w:left="426"/>
        <w:jc w:val="both"/>
        <w:rPr>
          <w:rFonts w:ascii="Calibri" w:hAnsi="Calibri" w:cs="Calibri"/>
        </w:rPr>
      </w:pPr>
      <w:bookmarkStart w:id="81" w:name="_Toc126675321"/>
      <w:bookmarkStart w:id="82" w:name="_Toc126675721"/>
      <w:r w:rsidRPr="008336C7">
        <w:rPr>
          <w:rFonts w:ascii="Calibri" w:hAnsi="Calibri" w:cs="Calibri"/>
          <w:color w:val="000000" w:themeColor="text1"/>
          <w:u w:val="single"/>
        </w:rPr>
        <w:t>Rencontres d'équipe physique ou virtuelle :</w:t>
      </w:r>
      <w:r w:rsidRPr="008336C7">
        <w:rPr>
          <w:rFonts w:ascii="Calibri" w:hAnsi="Calibri" w:cs="Calibri"/>
        </w:rPr>
        <w:t xml:space="preserve"> Tous les mois, le gestionnaire de </w:t>
      </w:r>
      <w:r w:rsidR="00BE4038">
        <w:rPr>
          <w:rFonts w:ascii="Calibri" w:hAnsi="Calibri" w:cs="Calibri"/>
        </w:rPr>
        <w:t>RH Support</w:t>
      </w:r>
      <w:r w:rsidRPr="008336C7">
        <w:rPr>
          <w:rFonts w:ascii="Calibri" w:hAnsi="Calibri" w:cs="Calibri"/>
        </w:rPr>
        <w:t xml:space="preserve"> tient des rencontres d'équipe afin de faire un retour sur le mois terminé, présenter les projets pour le mois à venir et fixer des objectifs. Ces rencontres sont également l'occasion pour les employés de proposer des méthodes de travail ou des idées pour optimiser l'environnement de travail. </w:t>
      </w:r>
      <w:bookmarkEnd w:id="81"/>
      <w:bookmarkEnd w:id="82"/>
    </w:p>
    <w:p w14:paraId="6DE0B035" w14:textId="77777777" w:rsidR="00AB4AA5" w:rsidRPr="008336C7" w:rsidRDefault="00AB4AA5" w:rsidP="0061424C">
      <w:pPr>
        <w:spacing w:line="240" w:lineRule="auto"/>
        <w:ind w:left="426"/>
        <w:jc w:val="both"/>
        <w:rPr>
          <w:rFonts w:ascii="Calibri" w:hAnsi="Calibri" w:cs="Calibri"/>
        </w:rPr>
      </w:pPr>
      <w:bookmarkStart w:id="83" w:name="_Toc126675322"/>
      <w:bookmarkStart w:id="84" w:name="_Toc126675722"/>
      <w:r w:rsidRPr="008336C7">
        <w:rPr>
          <w:rFonts w:ascii="Calibri" w:hAnsi="Calibri" w:cs="Calibri"/>
          <w:color w:val="000000" w:themeColor="text1"/>
          <w:u w:val="single"/>
        </w:rPr>
        <w:t>Boite à suggestions virtuelle :</w:t>
      </w:r>
      <w:r w:rsidRPr="008336C7">
        <w:rPr>
          <w:rFonts w:ascii="Calibri" w:hAnsi="Calibri" w:cs="Calibri"/>
          <w:color w:val="42426F"/>
        </w:rPr>
        <w:t xml:space="preserve"> </w:t>
      </w:r>
      <w:r w:rsidRPr="008336C7">
        <w:rPr>
          <w:rFonts w:ascii="Calibri" w:hAnsi="Calibri" w:cs="Calibri"/>
        </w:rPr>
        <w:t>Cet outil est accessible en tout temps à tous les employés, peu importe l'information à transmettre. La personne responsable traitera l'ensemble des suggestions émises. Notez que pour être considérée, une suggestion devra être constructive et présentée sous un angle de recherche d'amélioration.</w:t>
      </w:r>
      <w:bookmarkEnd w:id="83"/>
      <w:bookmarkEnd w:id="84"/>
      <w:r w:rsidRPr="008336C7">
        <w:rPr>
          <w:rFonts w:ascii="Calibri" w:hAnsi="Calibri" w:cs="Calibri"/>
        </w:rPr>
        <w:t xml:space="preserve"> </w:t>
      </w:r>
    </w:p>
    <w:p w14:paraId="1E811E91" w14:textId="77777777" w:rsidR="00AB4AA5" w:rsidRDefault="00AB4AA5"/>
    <w:p w14:paraId="3480F468" w14:textId="77777777" w:rsidR="00D404A7" w:rsidRDefault="00D404A7"/>
    <w:p w14:paraId="260BCFCC" w14:textId="77777777" w:rsidR="00D404A7" w:rsidRDefault="00D404A7"/>
    <w:p w14:paraId="37AD7EA1" w14:textId="77777777" w:rsidR="00D404A7" w:rsidRDefault="00D404A7"/>
    <w:p w14:paraId="725B843C" w14:textId="77777777" w:rsidR="00D404A7" w:rsidRDefault="00D404A7"/>
    <w:p w14:paraId="0DBA7933" w14:textId="77777777" w:rsidR="00D404A7" w:rsidRDefault="00D404A7"/>
    <w:p w14:paraId="34042DD8" w14:textId="19980378" w:rsidR="00AB4AA5" w:rsidRPr="0061424C" w:rsidRDefault="00AB4AA5" w:rsidP="00AB4AA5">
      <w:pPr>
        <w:pStyle w:val="STYLE2"/>
        <w:rPr>
          <w:color w:val="auto"/>
        </w:rPr>
      </w:pPr>
      <w:bookmarkStart w:id="85" w:name="_Toc153522911"/>
      <w:bookmarkStart w:id="86" w:name="_Toc155606088"/>
      <w:r w:rsidRPr="0061424C">
        <w:rPr>
          <w:color w:val="auto"/>
        </w:rPr>
        <w:lastRenderedPageBreak/>
        <w:t>RÉMUNÉRATION</w:t>
      </w:r>
      <w:bookmarkEnd w:id="85"/>
      <w:bookmarkEnd w:id="86"/>
    </w:p>
    <w:p w14:paraId="1F5F99DA" w14:textId="77777777" w:rsidR="00AB4AA5" w:rsidRPr="008336C7" w:rsidRDefault="00AB4AA5" w:rsidP="00AB4AA5">
      <w:pPr>
        <w:pStyle w:val="STYLE3"/>
        <w:rPr>
          <w:color w:val="auto"/>
        </w:rPr>
      </w:pPr>
      <w:bookmarkStart w:id="87" w:name="_Toc155606089"/>
      <w:commentRangeStart w:id="88"/>
      <w:r w:rsidRPr="008336C7">
        <w:rPr>
          <w:color w:val="auto"/>
        </w:rPr>
        <w:t xml:space="preserve">Versement </w:t>
      </w:r>
      <w:commentRangeEnd w:id="88"/>
      <w:r w:rsidR="00372CE0">
        <w:rPr>
          <w:rStyle w:val="Marquedecommentaire"/>
          <w:rFonts w:asciiTheme="minorHAnsi" w:eastAsiaTheme="minorHAnsi" w:hAnsiTheme="minorHAnsi" w:cstheme="minorBidi"/>
          <w:color w:val="auto"/>
        </w:rPr>
        <w:commentReference w:id="88"/>
      </w:r>
      <w:bookmarkEnd w:id="87"/>
    </w:p>
    <w:p w14:paraId="16711E71" w14:textId="393A4C2B" w:rsidR="00AB4AA5" w:rsidRPr="00910D9E" w:rsidRDefault="00AB4AA5" w:rsidP="0061424C">
      <w:pPr>
        <w:spacing w:line="240" w:lineRule="auto"/>
        <w:ind w:left="709"/>
        <w:jc w:val="both"/>
        <w:rPr>
          <w:rFonts w:ascii="Calibri" w:eastAsia="Calibri" w:hAnsi="Calibri" w:cs="Calibri"/>
          <w:highlight w:val="white"/>
        </w:rPr>
      </w:pPr>
      <w:bookmarkStart w:id="89" w:name="_Toc126675324"/>
      <w:bookmarkStart w:id="90" w:name="_Toc126675725"/>
      <w:r w:rsidRPr="00910D9E">
        <w:rPr>
          <w:rFonts w:ascii="Calibri" w:eastAsia="Calibri" w:hAnsi="Calibri" w:cs="Calibri"/>
          <w:highlight w:val="white"/>
        </w:rPr>
        <w:t>Les employés sont rémunérés le jeudi, au deux (2) semaines, par virement bancaire. La période de travail couverte correspond au deux (2) semaines précédant la semaine où est versée la paie, soit du dimanche au samedi. Il est très important d'aviser la direction de tout changement de situation bancaire. En cas d'erreurs ou d'interrogations relativement aux renseignements figurant sur le relevé de paie, l'employé doit rapidement contacter la direction.</w:t>
      </w:r>
      <w:bookmarkEnd w:id="89"/>
      <w:bookmarkEnd w:id="90"/>
    </w:p>
    <w:p w14:paraId="0CA98143" w14:textId="77777777" w:rsidR="00AB4AA5" w:rsidRPr="00372CE0" w:rsidRDefault="00AB4AA5" w:rsidP="0061424C">
      <w:pPr>
        <w:pStyle w:val="STYLE3"/>
        <w:rPr>
          <w:color w:val="auto"/>
        </w:rPr>
      </w:pPr>
      <w:bookmarkStart w:id="91" w:name="_Toc155606090"/>
      <w:r w:rsidRPr="00372CE0">
        <w:rPr>
          <w:color w:val="auto"/>
        </w:rPr>
        <w:t>Salaire</w:t>
      </w:r>
      <w:bookmarkEnd w:id="91"/>
      <w:r w:rsidRPr="00372CE0">
        <w:rPr>
          <w:color w:val="auto"/>
        </w:rPr>
        <w:t xml:space="preserve"> </w:t>
      </w:r>
    </w:p>
    <w:p w14:paraId="2556910A" w14:textId="57072A66" w:rsidR="00AB4AA5" w:rsidRPr="00372CE0" w:rsidRDefault="00AB4AA5" w:rsidP="0061424C">
      <w:pPr>
        <w:spacing w:after="0" w:line="240" w:lineRule="auto"/>
        <w:ind w:left="709"/>
        <w:jc w:val="both"/>
        <w:rPr>
          <w:rFonts w:ascii="Calibri" w:hAnsi="Calibri" w:cs="Calibri"/>
        </w:rPr>
      </w:pPr>
      <w:bookmarkStart w:id="92" w:name="_Toc126675325"/>
      <w:bookmarkStart w:id="93" w:name="_Toc126675727"/>
      <w:r w:rsidRPr="00372CE0">
        <w:rPr>
          <w:rFonts w:ascii="Calibri" w:hAnsi="Calibri" w:cs="Calibri"/>
        </w:rPr>
        <w:t xml:space="preserve">Une politique de rémunération a été établie pour assurer un traitement le plus équitable possible entre les employés. Le salaire des nouveaux employés est fixé dès leur embauche, et ce, selon la politique salariale de </w:t>
      </w:r>
      <w:bookmarkEnd w:id="92"/>
      <w:bookmarkEnd w:id="93"/>
      <w:r w:rsidR="00BE4038">
        <w:rPr>
          <w:rFonts w:ascii="Calibri" w:eastAsia="Calibri" w:hAnsi="Calibri" w:cs="Calibri"/>
        </w:rPr>
        <w:t>RH Support</w:t>
      </w:r>
      <w:r w:rsidRPr="00372CE0">
        <w:rPr>
          <w:rFonts w:ascii="Calibri" w:eastAsia="Calibri" w:hAnsi="Calibri" w:cs="Calibri"/>
        </w:rPr>
        <w:t>.</w:t>
      </w:r>
    </w:p>
    <w:p w14:paraId="2DB7819F" w14:textId="77777777" w:rsidR="00AB4AA5" w:rsidRPr="00372CE0" w:rsidRDefault="00AB4AA5" w:rsidP="00AB4AA5">
      <w:pPr>
        <w:pStyle w:val="STYLE3"/>
        <w:rPr>
          <w:color w:val="auto"/>
        </w:rPr>
      </w:pPr>
      <w:bookmarkStart w:id="94" w:name="_Toc155606091"/>
      <w:r w:rsidRPr="00372CE0">
        <w:rPr>
          <w:color w:val="auto"/>
        </w:rPr>
        <w:t>Révision salariale</w:t>
      </w:r>
      <w:bookmarkEnd w:id="94"/>
      <w:r w:rsidRPr="00372CE0">
        <w:rPr>
          <w:color w:val="auto"/>
        </w:rPr>
        <w:t xml:space="preserve"> </w:t>
      </w:r>
    </w:p>
    <w:p w14:paraId="73F47492" w14:textId="1649348A" w:rsidR="00AB4AA5" w:rsidRPr="00372CE0" w:rsidRDefault="00AB4AA5" w:rsidP="0061424C">
      <w:pPr>
        <w:spacing w:line="240" w:lineRule="auto"/>
        <w:ind w:left="709"/>
        <w:jc w:val="both"/>
        <w:rPr>
          <w:rFonts w:ascii="Calibri" w:hAnsi="Calibri" w:cs="Calibri"/>
        </w:rPr>
      </w:pPr>
      <w:bookmarkStart w:id="95" w:name="_Toc126675326"/>
      <w:bookmarkStart w:id="96" w:name="_Toc126675729"/>
      <w:r w:rsidRPr="00372CE0">
        <w:rPr>
          <w:rFonts w:ascii="Calibri" w:hAnsi="Calibri" w:cs="Calibri"/>
        </w:rPr>
        <w:t xml:space="preserve">La rémunération est révisée annuellement en fonction de la performance de l'employé relativement à l'atteinte des objectifs de rendement, la progression de l'indice des prix à la consommation (IPC) et les capacités de </w:t>
      </w:r>
      <w:r w:rsidR="00BE4038">
        <w:rPr>
          <w:rFonts w:ascii="Calibri" w:hAnsi="Calibri" w:cs="Calibri"/>
        </w:rPr>
        <w:t>RH Support</w:t>
      </w:r>
      <w:r w:rsidRPr="00372CE0">
        <w:rPr>
          <w:rFonts w:ascii="Calibri" w:hAnsi="Calibri" w:cs="Calibri"/>
        </w:rPr>
        <w:t xml:space="preserve"> d'offrir une augmentation. Une forte performance annuelle ne signifie donc pas qu'il y aura d'emblée une augmentation de salaire.</w:t>
      </w:r>
      <w:bookmarkEnd w:id="95"/>
      <w:bookmarkEnd w:id="96"/>
    </w:p>
    <w:p w14:paraId="58A5B4BA" w14:textId="77777777" w:rsidR="00AB4AA5" w:rsidRDefault="00AB4AA5"/>
    <w:p w14:paraId="69DA4591" w14:textId="77777777" w:rsidR="003C6EE4" w:rsidRPr="0061424C" w:rsidRDefault="003C6EE4" w:rsidP="003C6EE4">
      <w:pPr>
        <w:pStyle w:val="STYLE2"/>
        <w:rPr>
          <w:color w:val="auto"/>
        </w:rPr>
      </w:pPr>
      <w:bookmarkStart w:id="97" w:name="_Toc155606092"/>
      <w:r w:rsidRPr="0061424C">
        <w:rPr>
          <w:color w:val="auto"/>
        </w:rPr>
        <w:t>GESTION DU TEMPS DE TRAVAIL</w:t>
      </w:r>
      <w:bookmarkEnd w:id="97"/>
    </w:p>
    <w:p w14:paraId="75ABB506" w14:textId="4BE77563" w:rsidR="003C6EE4" w:rsidRPr="00910D9E" w:rsidRDefault="00BE4038" w:rsidP="003C6EE4">
      <w:pPr>
        <w:spacing w:line="240" w:lineRule="auto"/>
        <w:jc w:val="both"/>
        <w:rPr>
          <w:rFonts w:ascii="Calibri" w:eastAsia="Calibri" w:hAnsi="Calibri" w:cs="Calibri"/>
          <w:highlight w:val="white"/>
        </w:rPr>
      </w:pPr>
      <w:r>
        <w:rPr>
          <w:rFonts w:ascii="Calibri" w:eastAsia="Calibri" w:hAnsi="Calibri" w:cs="Calibri"/>
          <w:highlight w:val="white"/>
        </w:rPr>
        <w:t>RH Support</w:t>
      </w:r>
      <w:r w:rsidR="003C6EE4" w:rsidRPr="00910D9E">
        <w:rPr>
          <w:rFonts w:ascii="Calibri" w:eastAsia="Calibri" w:hAnsi="Calibri" w:cs="Calibri"/>
          <w:highlight w:val="white"/>
        </w:rPr>
        <w:t xml:space="preserve"> désire confirmer sa politique les heures de travail, l’étalement des heures de travail et les heures supplémentaires qui sont élaborées en conformité avec la Loi sur les normes du travail du Québec (LNT).</w:t>
      </w:r>
    </w:p>
    <w:p w14:paraId="574C8FDA" w14:textId="77777777" w:rsidR="003C6EE4" w:rsidRPr="00372CE0" w:rsidRDefault="003C6EE4" w:rsidP="003C6EE4">
      <w:pPr>
        <w:pStyle w:val="STYLE3"/>
        <w:rPr>
          <w:color w:val="auto"/>
        </w:rPr>
      </w:pPr>
      <w:bookmarkStart w:id="98" w:name="_Toc155606093"/>
      <w:r w:rsidRPr="00372CE0">
        <w:rPr>
          <w:color w:val="auto"/>
        </w:rPr>
        <w:t>Horaire de travail</w:t>
      </w:r>
      <w:bookmarkEnd w:id="98"/>
    </w:p>
    <w:p w14:paraId="2F3794F5" w14:textId="03539305" w:rsidR="003C6EE4" w:rsidRPr="00910D9E" w:rsidRDefault="003C6EE4" w:rsidP="0061424C">
      <w:pPr>
        <w:shd w:val="clear" w:color="auto" w:fill="FFFFFF"/>
        <w:spacing w:line="240" w:lineRule="auto"/>
        <w:ind w:left="709"/>
        <w:jc w:val="both"/>
        <w:rPr>
          <w:rFonts w:ascii="Calibri" w:eastAsia="Calibri" w:hAnsi="Calibri" w:cs="Calibri"/>
          <w:highlight w:val="white"/>
        </w:rPr>
      </w:pPr>
      <w:bookmarkStart w:id="99" w:name="_Toc126675329"/>
      <w:bookmarkStart w:id="100" w:name="_Toc126675733"/>
      <w:r w:rsidRPr="00910D9E">
        <w:rPr>
          <w:rFonts w:ascii="Calibri" w:eastAsia="Calibri" w:hAnsi="Calibri" w:cs="Calibri"/>
          <w:highlight w:val="white"/>
        </w:rPr>
        <w:t xml:space="preserve">Chez </w:t>
      </w:r>
      <w:r w:rsidR="00BE4038">
        <w:rPr>
          <w:rFonts w:ascii="Calibri" w:eastAsia="Calibri" w:hAnsi="Calibri" w:cs="Calibri"/>
          <w:highlight w:val="white"/>
        </w:rPr>
        <w:t>RH Support</w:t>
      </w:r>
      <w:r w:rsidRPr="00910D9E">
        <w:rPr>
          <w:rFonts w:ascii="Calibri" w:eastAsia="Calibri" w:hAnsi="Calibri" w:cs="Calibri"/>
          <w:highlight w:val="white"/>
        </w:rPr>
        <w:t xml:space="preserve">, une semaine de travail se compose de </w:t>
      </w:r>
      <w:r w:rsidR="0061424C">
        <w:rPr>
          <w:rFonts w:ascii="Calibri" w:eastAsia="Calibri" w:hAnsi="Calibri" w:cs="Calibri"/>
          <w:highlight w:val="white"/>
        </w:rPr>
        <w:t>40</w:t>
      </w:r>
      <w:r w:rsidRPr="00910D9E">
        <w:rPr>
          <w:rFonts w:ascii="Calibri" w:eastAsia="Calibri" w:hAnsi="Calibri" w:cs="Calibri"/>
          <w:highlight w:val="white"/>
        </w:rPr>
        <w:t xml:space="preserve"> heures par semaine pour les employés à temps plein et les employés doivent être présents entre 7h00 et 18h00. Les membres du personnel comprennent que les heures de travail peuvent varier en fonction des besoins de l’entreprise.</w:t>
      </w:r>
    </w:p>
    <w:p w14:paraId="025A5107" w14:textId="77777777" w:rsidR="003C6EE4" w:rsidRPr="00910D9E" w:rsidRDefault="003C6EE4" w:rsidP="0061424C">
      <w:pPr>
        <w:ind w:left="709"/>
        <w:jc w:val="both"/>
        <w:rPr>
          <w:rFonts w:ascii="Calibri" w:eastAsia="Calibri" w:hAnsi="Calibri" w:cs="Calibri"/>
          <w:highlight w:val="white"/>
        </w:rPr>
      </w:pPr>
      <w:r w:rsidRPr="00910D9E">
        <w:rPr>
          <w:rFonts w:ascii="Calibri" w:eastAsia="Calibri" w:hAnsi="Calibri" w:cs="Calibri"/>
          <w:highlight w:val="white"/>
        </w:rPr>
        <w:t>Un employé est réputé être au travail et doit être payé :</w:t>
      </w:r>
      <w:bookmarkEnd w:id="99"/>
      <w:bookmarkEnd w:id="100"/>
    </w:p>
    <w:p w14:paraId="5DE31ABC" w14:textId="77777777" w:rsidR="003C6EE4" w:rsidRPr="00910D9E" w:rsidRDefault="003C6EE4" w:rsidP="0061424C">
      <w:pPr>
        <w:pStyle w:val="Paragraphedeliste"/>
        <w:numPr>
          <w:ilvl w:val="0"/>
          <w:numId w:val="3"/>
        </w:numPr>
        <w:spacing w:after="0" w:line="240" w:lineRule="auto"/>
        <w:ind w:left="1560"/>
        <w:jc w:val="both"/>
        <w:rPr>
          <w:rFonts w:ascii="Calibri" w:eastAsia="Calibri" w:hAnsi="Calibri" w:cs="Calibri"/>
          <w:highlight w:val="white"/>
        </w:rPr>
      </w:pPr>
      <w:bookmarkStart w:id="101" w:name="_Toc126675330"/>
      <w:bookmarkStart w:id="102" w:name="_Toc126675734"/>
      <w:r w:rsidRPr="00910D9E">
        <w:rPr>
          <w:rFonts w:ascii="Calibri" w:eastAsia="Calibri" w:hAnsi="Calibri" w:cs="Calibri"/>
          <w:highlight w:val="white"/>
        </w:rPr>
        <w:t>Quand il est à la disposition de son employeur sur les lieux du travail (incluant le télétravail) et qu'il est obligé d'attendre qu'on lui donne du travail ;</w:t>
      </w:r>
      <w:bookmarkEnd w:id="101"/>
      <w:bookmarkEnd w:id="102"/>
    </w:p>
    <w:p w14:paraId="6C858A0B" w14:textId="77777777" w:rsidR="003C6EE4" w:rsidRPr="00910D9E" w:rsidRDefault="003C6EE4" w:rsidP="0061424C">
      <w:pPr>
        <w:pStyle w:val="Paragraphedeliste"/>
        <w:numPr>
          <w:ilvl w:val="0"/>
          <w:numId w:val="3"/>
        </w:numPr>
        <w:spacing w:after="0" w:line="240" w:lineRule="auto"/>
        <w:ind w:left="1560"/>
        <w:jc w:val="both"/>
        <w:rPr>
          <w:rFonts w:ascii="Calibri" w:eastAsia="Calibri" w:hAnsi="Calibri" w:cs="Calibri"/>
          <w:highlight w:val="white"/>
        </w:rPr>
      </w:pPr>
      <w:bookmarkStart w:id="103" w:name="_Toc126675331"/>
      <w:bookmarkStart w:id="104" w:name="_Toc126675735"/>
      <w:r w:rsidRPr="00910D9E">
        <w:rPr>
          <w:rFonts w:ascii="Calibri" w:eastAsia="Calibri" w:hAnsi="Calibri" w:cs="Calibri"/>
          <w:highlight w:val="white"/>
        </w:rPr>
        <w:t>Pendant les pauses accordées par l’employeur ;</w:t>
      </w:r>
      <w:bookmarkEnd w:id="103"/>
      <w:bookmarkEnd w:id="104"/>
    </w:p>
    <w:p w14:paraId="5A0DC07B" w14:textId="77777777" w:rsidR="003C6EE4" w:rsidRPr="00910D9E" w:rsidRDefault="003C6EE4" w:rsidP="0061424C">
      <w:pPr>
        <w:pStyle w:val="Paragraphedeliste"/>
        <w:numPr>
          <w:ilvl w:val="0"/>
          <w:numId w:val="3"/>
        </w:numPr>
        <w:spacing w:after="0" w:line="240" w:lineRule="auto"/>
        <w:ind w:left="1560"/>
        <w:jc w:val="both"/>
        <w:rPr>
          <w:rFonts w:ascii="Calibri" w:eastAsia="Calibri" w:hAnsi="Calibri" w:cs="Calibri"/>
          <w:highlight w:val="white"/>
        </w:rPr>
      </w:pPr>
      <w:bookmarkStart w:id="105" w:name="_Toc126675332"/>
      <w:bookmarkStart w:id="106" w:name="_Toc126675736"/>
      <w:r w:rsidRPr="00910D9E">
        <w:rPr>
          <w:rFonts w:ascii="Calibri" w:eastAsia="Calibri" w:hAnsi="Calibri" w:cs="Calibri"/>
          <w:highlight w:val="white"/>
        </w:rPr>
        <w:t>Durant le temps d'un déplacement exigé par l’employeur ;</w:t>
      </w:r>
      <w:bookmarkEnd w:id="105"/>
      <w:bookmarkEnd w:id="106"/>
    </w:p>
    <w:p w14:paraId="24D71200" w14:textId="20F22A8D" w:rsidR="003C6EE4" w:rsidRPr="00910D9E" w:rsidRDefault="003C6EE4" w:rsidP="0061424C">
      <w:pPr>
        <w:pStyle w:val="Paragraphedeliste"/>
        <w:numPr>
          <w:ilvl w:val="0"/>
          <w:numId w:val="3"/>
        </w:numPr>
        <w:spacing w:after="0" w:line="240" w:lineRule="auto"/>
        <w:ind w:left="1560"/>
        <w:jc w:val="both"/>
        <w:rPr>
          <w:rFonts w:ascii="Calibri" w:eastAsia="Calibri" w:hAnsi="Calibri" w:cs="Calibri"/>
          <w:highlight w:val="white"/>
        </w:rPr>
      </w:pPr>
      <w:bookmarkStart w:id="107" w:name="_Toc126675333"/>
      <w:bookmarkStart w:id="108" w:name="_Toc126675737"/>
      <w:r w:rsidRPr="00910D9E">
        <w:rPr>
          <w:rFonts w:ascii="Calibri" w:eastAsia="Calibri" w:hAnsi="Calibri" w:cs="Calibri"/>
          <w:highlight w:val="white"/>
        </w:rPr>
        <w:t>Pendant toute période d'essai ou de formation exigée par l'employeur.</w:t>
      </w:r>
      <w:bookmarkEnd w:id="107"/>
      <w:bookmarkEnd w:id="108"/>
    </w:p>
    <w:p w14:paraId="07CCC489" w14:textId="77777777" w:rsidR="003C6EE4" w:rsidRPr="00372CE0" w:rsidRDefault="003C6EE4" w:rsidP="003C6EE4">
      <w:pPr>
        <w:pStyle w:val="STYLE3"/>
        <w:rPr>
          <w:color w:val="auto"/>
        </w:rPr>
      </w:pPr>
      <w:bookmarkStart w:id="109" w:name="_Toc155606094"/>
      <w:r w:rsidRPr="00372CE0">
        <w:rPr>
          <w:color w:val="auto"/>
        </w:rPr>
        <w:t>Pauses et repas</w:t>
      </w:r>
      <w:bookmarkEnd w:id="109"/>
    </w:p>
    <w:p w14:paraId="7010B6C7" w14:textId="1FFCA0A6" w:rsidR="003C6EE4" w:rsidRPr="00910D9E" w:rsidRDefault="003C6EE4" w:rsidP="0061424C">
      <w:pPr>
        <w:shd w:val="clear" w:color="auto" w:fill="FFFFFF"/>
        <w:ind w:left="709"/>
        <w:jc w:val="both"/>
        <w:rPr>
          <w:rFonts w:ascii="Calibri" w:eastAsia="Calibri" w:hAnsi="Calibri" w:cs="Calibri"/>
          <w:highlight w:val="white"/>
        </w:rPr>
      </w:pPr>
      <w:r w:rsidRPr="00910D9E">
        <w:rPr>
          <w:rFonts w:ascii="Calibri" w:eastAsia="Calibri" w:hAnsi="Calibri" w:cs="Calibri"/>
          <w:highlight w:val="white"/>
        </w:rPr>
        <w:t>Après cinq (5) heures de travail consécutives, une personne employée a droit à une pause-repas d’une (1) heure non rémunérée.</w:t>
      </w:r>
    </w:p>
    <w:p w14:paraId="4C40DA51" w14:textId="77777777" w:rsidR="003C6EE4" w:rsidRPr="00372CE0" w:rsidRDefault="003C6EE4" w:rsidP="003C6EE4">
      <w:pPr>
        <w:pStyle w:val="STYLE3"/>
        <w:rPr>
          <w:color w:val="auto"/>
        </w:rPr>
      </w:pPr>
      <w:bookmarkStart w:id="110" w:name="_Toc155606095"/>
      <w:r w:rsidRPr="00372CE0">
        <w:rPr>
          <w:color w:val="auto"/>
        </w:rPr>
        <w:t>Heures supplémentaires</w:t>
      </w:r>
      <w:bookmarkEnd w:id="110"/>
    </w:p>
    <w:p w14:paraId="6F043029" w14:textId="19E752E1" w:rsidR="003C6EE4" w:rsidRPr="00910D9E" w:rsidRDefault="003C6EE4" w:rsidP="0061424C">
      <w:pPr>
        <w:spacing w:line="240" w:lineRule="auto"/>
        <w:ind w:left="709"/>
        <w:jc w:val="both"/>
        <w:rPr>
          <w:rFonts w:ascii="Calibri" w:eastAsia="Calibri" w:hAnsi="Calibri" w:cs="Calibri"/>
          <w:highlight w:val="white"/>
        </w:rPr>
      </w:pPr>
      <w:r w:rsidRPr="00910D9E">
        <w:rPr>
          <w:rFonts w:ascii="Calibri" w:eastAsia="Calibri" w:hAnsi="Calibri" w:cs="Calibri"/>
          <w:highlight w:val="white"/>
        </w:rPr>
        <w:t xml:space="preserve">La semaine normale de travail est de </w:t>
      </w:r>
      <w:r w:rsidR="00BE4038">
        <w:rPr>
          <w:rFonts w:ascii="Calibri" w:eastAsia="Calibri" w:hAnsi="Calibri" w:cs="Calibri"/>
          <w:highlight w:val="white"/>
        </w:rPr>
        <w:t>quarante (40)</w:t>
      </w:r>
      <w:r w:rsidRPr="00910D9E">
        <w:rPr>
          <w:rFonts w:ascii="Calibri" w:eastAsia="Calibri" w:hAnsi="Calibri" w:cs="Calibri"/>
          <w:highlight w:val="white"/>
        </w:rPr>
        <w:t xml:space="preserve"> heures. Les membres du personnel peuvent avoir droit à la rémunération des heures supplémentaires, à moins d’être inadmissibles selon la Loi sur les normes du travail du Québec (LNT). Les personnes employées à qui l'on demande de faire des heures supplémentaires sont rémunérées à une fois et demie (1,5) leur taux de rémunération normal pour la période travaillée en heures supplémentaires au-delà de quarante (40) </w:t>
      </w:r>
      <w:r w:rsidR="00372CE0" w:rsidRPr="00910D9E">
        <w:rPr>
          <w:rFonts w:ascii="Calibri" w:eastAsia="Calibri" w:hAnsi="Calibri" w:cs="Calibri"/>
          <w:highlight w:val="white"/>
        </w:rPr>
        <w:t>heures travaillées</w:t>
      </w:r>
      <w:r w:rsidRPr="00910D9E">
        <w:rPr>
          <w:rFonts w:ascii="Calibri" w:eastAsia="Calibri" w:hAnsi="Calibri" w:cs="Calibri"/>
          <w:highlight w:val="white"/>
        </w:rPr>
        <w:t>.</w:t>
      </w:r>
    </w:p>
    <w:p w14:paraId="0EB893D4" w14:textId="77777777" w:rsidR="003C6EE4" w:rsidRPr="00910D9E" w:rsidRDefault="003C6EE4" w:rsidP="0061424C">
      <w:pPr>
        <w:spacing w:line="240" w:lineRule="auto"/>
        <w:ind w:left="709"/>
        <w:jc w:val="both"/>
        <w:rPr>
          <w:rFonts w:ascii="Calibri" w:eastAsia="Calibri" w:hAnsi="Calibri" w:cs="Calibri"/>
          <w:highlight w:val="white"/>
        </w:rPr>
      </w:pPr>
      <w:r w:rsidRPr="00910D9E">
        <w:rPr>
          <w:rFonts w:ascii="Calibri" w:eastAsia="Calibri" w:hAnsi="Calibri" w:cs="Calibri"/>
          <w:highlight w:val="white"/>
        </w:rPr>
        <w:t xml:space="preserve">Les heures supplémentaires devraient être autorisées par l'employeur avant que le travail ne soit effectué, dans la mesure du possible ; en cas d'urgence, la personne employée par l’entreprise peut </w:t>
      </w:r>
      <w:r w:rsidRPr="00910D9E">
        <w:rPr>
          <w:rFonts w:ascii="Calibri" w:eastAsia="Calibri" w:hAnsi="Calibri" w:cs="Calibri"/>
          <w:highlight w:val="white"/>
        </w:rPr>
        <w:lastRenderedPageBreak/>
        <w:t>choisir d'accomplir les tâches requises et d'en informer son supérieur immédiat dans les plus brefs délais.</w:t>
      </w:r>
    </w:p>
    <w:p w14:paraId="46D70D8F" w14:textId="77777777" w:rsidR="003C6EE4" w:rsidRPr="00372CE0" w:rsidRDefault="003C6EE4" w:rsidP="003C6EE4">
      <w:pPr>
        <w:pStyle w:val="STYLE3"/>
        <w:rPr>
          <w:color w:val="auto"/>
        </w:rPr>
      </w:pPr>
      <w:bookmarkStart w:id="111" w:name="_Toc155606096"/>
      <w:r w:rsidRPr="00372CE0">
        <w:rPr>
          <w:color w:val="auto"/>
        </w:rPr>
        <w:t>Remplacer les heures supplémentaires par un congé</w:t>
      </w:r>
      <w:bookmarkEnd w:id="111"/>
      <w:r w:rsidRPr="00372CE0">
        <w:rPr>
          <w:color w:val="auto"/>
        </w:rPr>
        <w:t xml:space="preserve"> </w:t>
      </w:r>
    </w:p>
    <w:p w14:paraId="432FF1E1" w14:textId="77777777" w:rsidR="003C6EE4" w:rsidRPr="00910D9E" w:rsidRDefault="003C6EE4" w:rsidP="0061424C">
      <w:pPr>
        <w:ind w:left="709"/>
        <w:jc w:val="both"/>
        <w:rPr>
          <w:rFonts w:ascii="Calibri" w:eastAsia="Calibri" w:hAnsi="Calibri" w:cs="Calibri"/>
          <w:highlight w:val="white"/>
        </w:rPr>
      </w:pPr>
      <w:r w:rsidRPr="00910D9E">
        <w:rPr>
          <w:rFonts w:ascii="Calibri" w:eastAsia="Calibri" w:hAnsi="Calibri" w:cs="Calibri"/>
          <w:highlight w:val="white"/>
        </w:rPr>
        <w:t>Les membres du personnel peuvent demander de remplacer le paiement de leurs heures supplémentaires par un congé compensatoire équivalent. Dans ce cas, le taux et demi est appliqué aux heures de congé plutôt qu’au taux horaire. Pour calculer les heures de congé, il faut multiplier le taux et demi (1,5) par les heures supplémentaires. Les congés accumulés doivent être utilisés à une date qui est convenue entre la personne employée et l'entreprise. Les congés doivent être pris dans les six (six) mois suivant la date des heures supplémentaires sans quoi ils seront annulés et les heures supplémentaires accumulées seront payées à la personne employée.</w:t>
      </w:r>
    </w:p>
    <w:p w14:paraId="215F10CB" w14:textId="77777777" w:rsidR="003C6EE4" w:rsidRPr="00372CE0" w:rsidRDefault="003C6EE4" w:rsidP="003C6EE4">
      <w:pPr>
        <w:pStyle w:val="STYLE3"/>
        <w:rPr>
          <w:color w:val="auto"/>
        </w:rPr>
      </w:pPr>
      <w:bookmarkStart w:id="112" w:name="_Toc153522913"/>
      <w:bookmarkStart w:id="113" w:name="_Toc155606097"/>
      <w:r w:rsidRPr="00372CE0">
        <w:rPr>
          <w:color w:val="auto"/>
        </w:rPr>
        <w:t>Étalement des heures supplémentaires</w:t>
      </w:r>
      <w:bookmarkEnd w:id="112"/>
      <w:bookmarkEnd w:id="113"/>
      <w:r w:rsidRPr="00372CE0">
        <w:rPr>
          <w:color w:val="auto"/>
        </w:rPr>
        <w:t xml:space="preserve"> </w:t>
      </w:r>
    </w:p>
    <w:p w14:paraId="5713FD3B" w14:textId="77777777" w:rsidR="003C6EE4" w:rsidRPr="00910D9E" w:rsidRDefault="003C6EE4" w:rsidP="0061424C">
      <w:pPr>
        <w:ind w:left="709"/>
        <w:jc w:val="both"/>
        <w:rPr>
          <w:rFonts w:ascii="Calibri" w:eastAsia="Calibri" w:hAnsi="Calibri" w:cs="Calibri"/>
          <w:highlight w:val="white"/>
        </w:rPr>
      </w:pPr>
      <w:r w:rsidRPr="00910D9E">
        <w:rPr>
          <w:rFonts w:ascii="Calibri" w:eastAsia="Calibri" w:hAnsi="Calibri" w:cs="Calibri"/>
          <w:highlight w:val="white"/>
        </w:rPr>
        <w:t>Sous certaines conditions, les heures de travail des membres du personnel peuvent être étalées sur plusieurs semaines aux fins du calcul des heures supplémentaires à payer. La moyenne des heures de travail pendant la période de référence doit cependant être équivalente à la semaine de travail normale, qui compte généralement 40 heures.</w:t>
      </w:r>
    </w:p>
    <w:p w14:paraId="34E6B732" w14:textId="77777777" w:rsidR="003C6EE4" w:rsidRPr="00372CE0" w:rsidRDefault="003C6EE4" w:rsidP="003C6EE4">
      <w:pPr>
        <w:pStyle w:val="STYLE3"/>
        <w:rPr>
          <w:color w:val="auto"/>
        </w:rPr>
      </w:pPr>
      <w:bookmarkStart w:id="114" w:name="_Toc153522914"/>
      <w:bookmarkStart w:id="115" w:name="_Toc155606098"/>
      <w:r w:rsidRPr="00372CE0">
        <w:rPr>
          <w:color w:val="auto"/>
        </w:rPr>
        <w:t>Indemnité de présence d’au moins trois (3) heures</w:t>
      </w:r>
      <w:bookmarkEnd w:id="114"/>
      <w:bookmarkEnd w:id="115"/>
      <w:r w:rsidRPr="00372CE0">
        <w:rPr>
          <w:color w:val="auto"/>
        </w:rPr>
        <w:t xml:space="preserve"> </w:t>
      </w:r>
    </w:p>
    <w:p w14:paraId="120ECF2F" w14:textId="77777777" w:rsidR="003C6EE4" w:rsidRPr="00910D9E" w:rsidRDefault="003C6EE4" w:rsidP="0061424C">
      <w:pPr>
        <w:ind w:left="709"/>
        <w:jc w:val="both"/>
        <w:rPr>
          <w:rFonts w:ascii="Calibri" w:eastAsia="Calibri" w:hAnsi="Calibri" w:cs="Calibri"/>
          <w:highlight w:val="white"/>
        </w:rPr>
      </w:pPr>
      <w:r w:rsidRPr="00910D9E">
        <w:rPr>
          <w:rFonts w:ascii="Calibri" w:eastAsia="Calibri" w:hAnsi="Calibri" w:cs="Calibri"/>
          <w:highlight w:val="white"/>
        </w:rPr>
        <w:t xml:space="preserve">La personne employée par l’entreprise qui se présente au travail à la demande expresse de l’entreprise ou dans le cours normal de son emploi et qui, finalement, ne travaille pas ou travaille moins que trois (3) heures consécutives a droit à une indemnité égale à trois (3) heures de son salaire habituel. </w:t>
      </w:r>
    </w:p>
    <w:p w14:paraId="7DABAEAF" w14:textId="17760682" w:rsidR="003C6EE4" w:rsidRPr="00910D9E" w:rsidRDefault="003C6EE4" w:rsidP="0061424C">
      <w:pPr>
        <w:ind w:left="709"/>
        <w:jc w:val="both"/>
        <w:rPr>
          <w:rFonts w:ascii="Calibri" w:eastAsia="Calibri" w:hAnsi="Calibri" w:cs="Calibri"/>
          <w:highlight w:val="white"/>
        </w:rPr>
      </w:pPr>
      <w:r w:rsidRPr="00910D9E">
        <w:rPr>
          <w:rFonts w:ascii="Calibri" w:eastAsia="Calibri" w:hAnsi="Calibri" w:cs="Calibri"/>
          <w:highlight w:val="white"/>
        </w:rPr>
        <w:t>Cette disposition ne s’applique pas dans un cas de force majeure, comme lors d’un incendie, ou quand la personne employée par l’entreprise est engagée pour des périodes de moins de trois heures consécutives.</w:t>
      </w:r>
    </w:p>
    <w:p w14:paraId="5397ADB5" w14:textId="77777777" w:rsidR="003C6EE4" w:rsidRPr="00372CE0" w:rsidRDefault="003C6EE4" w:rsidP="003C6EE4">
      <w:pPr>
        <w:pStyle w:val="STYLE3"/>
        <w:rPr>
          <w:color w:val="auto"/>
        </w:rPr>
      </w:pPr>
      <w:bookmarkStart w:id="116" w:name="_Toc155606099"/>
      <w:r w:rsidRPr="00372CE0">
        <w:rPr>
          <w:color w:val="auto"/>
        </w:rPr>
        <w:t>Télétravail</w:t>
      </w:r>
      <w:bookmarkEnd w:id="116"/>
    </w:p>
    <w:p w14:paraId="7CEFDD87" w14:textId="0F5E9BC9" w:rsidR="003C6EE4" w:rsidRPr="00910D9E" w:rsidRDefault="003C6EE4" w:rsidP="0061424C">
      <w:pPr>
        <w:ind w:left="709"/>
        <w:jc w:val="both"/>
        <w:rPr>
          <w:rFonts w:ascii="Calibri" w:eastAsia="Calibri" w:hAnsi="Calibri" w:cs="Calibri"/>
          <w:highlight w:val="white"/>
        </w:rPr>
      </w:pPr>
      <w:bookmarkStart w:id="117" w:name="_Toc126675337"/>
      <w:bookmarkStart w:id="118" w:name="_Toc126675744"/>
      <w:r w:rsidRPr="00910D9E">
        <w:rPr>
          <w:rFonts w:ascii="Calibri" w:eastAsia="Calibri" w:hAnsi="Calibri" w:cs="Calibri"/>
          <w:highlight w:val="white"/>
        </w:rPr>
        <w:t xml:space="preserve">L’ensemble des employés de </w:t>
      </w:r>
      <w:r w:rsidR="00BE4038">
        <w:rPr>
          <w:rFonts w:ascii="Calibri" w:eastAsia="Calibri" w:hAnsi="Calibri" w:cs="Calibri"/>
          <w:highlight w:val="white"/>
        </w:rPr>
        <w:t>RH Support</w:t>
      </w:r>
      <w:r w:rsidRPr="00910D9E">
        <w:rPr>
          <w:rFonts w:ascii="Calibri" w:eastAsia="Calibri" w:hAnsi="Calibri" w:cs="Calibri"/>
          <w:highlight w:val="white"/>
        </w:rPr>
        <w:t xml:space="preserve"> effectuent leur fonction en mode hybride, soit 2 jours par semaine en télétravail et 3 jours en présentiel au bureau. L’employé doit être joignable par courriel, par téléphone ou par vidéoconférence en tout temps sur ses heures normales de travail et il est payé au même taux horaire.</w:t>
      </w:r>
    </w:p>
    <w:p w14:paraId="19129003" w14:textId="634BD9E9" w:rsidR="003C6EE4" w:rsidRPr="00910D9E" w:rsidRDefault="003C6EE4" w:rsidP="0061424C">
      <w:pPr>
        <w:ind w:left="709"/>
        <w:jc w:val="both"/>
        <w:rPr>
          <w:rFonts w:ascii="Calibri" w:eastAsia="Calibri" w:hAnsi="Calibri" w:cs="Calibri"/>
          <w:highlight w:val="white"/>
        </w:rPr>
      </w:pPr>
      <w:r w:rsidRPr="00910D9E">
        <w:rPr>
          <w:rFonts w:ascii="Calibri" w:eastAsia="Calibri" w:hAnsi="Calibri" w:cs="Calibri"/>
          <w:highlight w:val="white"/>
        </w:rPr>
        <w:t xml:space="preserve">L’ensemble des employés de </w:t>
      </w:r>
      <w:r w:rsidR="00BE4038">
        <w:rPr>
          <w:rFonts w:ascii="Calibri" w:eastAsia="Calibri" w:hAnsi="Calibri" w:cs="Calibri"/>
          <w:highlight w:val="white"/>
        </w:rPr>
        <w:t>RH Support</w:t>
      </w:r>
      <w:r w:rsidRPr="00910D9E">
        <w:rPr>
          <w:rFonts w:ascii="Calibri" w:eastAsia="Calibri" w:hAnsi="Calibri" w:cs="Calibri"/>
          <w:highlight w:val="white"/>
        </w:rPr>
        <w:t xml:space="preserve"> effectuent leur fonction en télétravail. L’employé doit être joignable par courriel, par téléphone ou par vidéoconférence en tout temps sur ses heures normales de travail et il est payé au même taux horaire.</w:t>
      </w:r>
      <w:bookmarkEnd w:id="117"/>
      <w:bookmarkEnd w:id="118"/>
      <w:r w:rsidRPr="00910D9E">
        <w:rPr>
          <w:rFonts w:ascii="Calibri" w:eastAsia="Calibri" w:hAnsi="Calibri" w:cs="Calibri"/>
          <w:highlight w:val="white"/>
        </w:rPr>
        <w:t xml:space="preserve"> </w:t>
      </w:r>
    </w:p>
    <w:p w14:paraId="3830D62C" w14:textId="3F615A15" w:rsidR="003C6EE4" w:rsidRPr="00910D9E" w:rsidRDefault="003C6EE4" w:rsidP="0061424C">
      <w:pPr>
        <w:ind w:left="709"/>
        <w:jc w:val="both"/>
        <w:rPr>
          <w:rFonts w:ascii="Calibri" w:eastAsia="Calibri" w:hAnsi="Calibri" w:cs="Calibri"/>
          <w:highlight w:val="white"/>
        </w:rPr>
      </w:pPr>
      <w:bookmarkStart w:id="119" w:name="_Toc126675338"/>
      <w:bookmarkStart w:id="120" w:name="_Toc126675745"/>
      <w:r w:rsidRPr="00910D9E">
        <w:rPr>
          <w:rFonts w:ascii="Calibri" w:eastAsia="Calibri" w:hAnsi="Calibri" w:cs="Calibri"/>
          <w:highlight w:val="white"/>
        </w:rPr>
        <w:t>La communication constitue la base de la réussite du programme de télétravail.</w:t>
      </w:r>
      <w:bookmarkEnd w:id="119"/>
      <w:bookmarkEnd w:id="120"/>
    </w:p>
    <w:p w14:paraId="449538D1" w14:textId="77777777" w:rsidR="003C6EE4" w:rsidRPr="00372CE0" w:rsidRDefault="003C6EE4" w:rsidP="003C6EE4">
      <w:pPr>
        <w:pStyle w:val="STYLE3"/>
        <w:rPr>
          <w:color w:val="auto"/>
        </w:rPr>
      </w:pPr>
      <w:bookmarkStart w:id="121" w:name="_Toc155606100"/>
      <w:r w:rsidRPr="00372CE0">
        <w:rPr>
          <w:color w:val="auto"/>
        </w:rPr>
        <w:t>Libération de temps pour des activités de bénévolat</w:t>
      </w:r>
      <w:bookmarkEnd w:id="121"/>
      <w:r w:rsidRPr="00372CE0">
        <w:rPr>
          <w:color w:val="auto"/>
        </w:rPr>
        <w:t xml:space="preserve"> </w:t>
      </w:r>
    </w:p>
    <w:p w14:paraId="2BB173CF" w14:textId="72959636" w:rsidR="003C6EE4" w:rsidRPr="00910D9E" w:rsidRDefault="00BE4038" w:rsidP="0061424C">
      <w:pPr>
        <w:ind w:left="709"/>
        <w:jc w:val="both"/>
        <w:rPr>
          <w:rFonts w:ascii="Calibri" w:eastAsia="Calibri" w:hAnsi="Calibri" w:cs="Calibri"/>
          <w:highlight w:val="white"/>
        </w:rPr>
      </w:pPr>
      <w:bookmarkStart w:id="122" w:name="_Toc126675339"/>
      <w:bookmarkStart w:id="123" w:name="_Toc126675747"/>
      <w:r>
        <w:rPr>
          <w:rFonts w:ascii="Calibri" w:eastAsia="Calibri" w:hAnsi="Calibri" w:cs="Calibri"/>
          <w:highlight w:val="white"/>
        </w:rPr>
        <w:t>RH Support</w:t>
      </w:r>
      <w:r w:rsidR="003C6EE4" w:rsidRPr="00910D9E">
        <w:rPr>
          <w:rFonts w:ascii="Calibri" w:eastAsia="Calibri" w:hAnsi="Calibri" w:cs="Calibri"/>
          <w:highlight w:val="white"/>
        </w:rPr>
        <w:t xml:space="preserve"> croit fermement en l'action communautaire dans la région et souhaite encourager ses collaborateurs à effectuer du bénévolat. Ainsi, elle leur offre la possibilité d'effectuer cinq (5) heures de bénévolat rémunérées par année. Le collaborateur doit présenter son projet à son supérieur immédiat.</w:t>
      </w:r>
      <w:bookmarkEnd w:id="122"/>
      <w:bookmarkEnd w:id="123"/>
    </w:p>
    <w:p w14:paraId="66A8B84C" w14:textId="155C5D71" w:rsidR="00372CE0" w:rsidRDefault="00842B8A">
      <w:r>
        <w:t xml:space="preserve"> </w:t>
      </w:r>
    </w:p>
    <w:p w14:paraId="2C456456" w14:textId="77777777" w:rsidR="00372CE0" w:rsidRDefault="00372CE0"/>
    <w:p w14:paraId="3AADCAE5" w14:textId="77777777" w:rsidR="00372CE0" w:rsidRDefault="00372CE0"/>
    <w:p w14:paraId="68E786FB" w14:textId="77777777" w:rsidR="00372CE0" w:rsidRDefault="00372CE0"/>
    <w:p w14:paraId="2F334028" w14:textId="77777777" w:rsidR="00BE4038" w:rsidRDefault="00BE4038"/>
    <w:p w14:paraId="7063CFB6" w14:textId="77777777" w:rsidR="00BE4038" w:rsidRDefault="00BE4038"/>
    <w:p w14:paraId="4DFDF0B2" w14:textId="35DB722D" w:rsidR="00E208D0" w:rsidRPr="0061424C" w:rsidRDefault="00E208D0" w:rsidP="00E208D0">
      <w:pPr>
        <w:pStyle w:val="STYLE2"/>
        <w:rPr>
          <w:color w:val="auto"/>
        </w:rPr>
      </w:pPr>
      <w:bookmarkStart w:id="124" w:name="_Toc153522915"/>
      <w:bookmarkStart w:id="125" w:name="_Toc155606101"/>
      <w:r w:rsidRPr="0061424C">
        <w:rPr>
          <w:color w:val="auto"/>
        </w:rPr>
        <w:t>CONGÉS</w:t>
      </w:r>
      <w:bookmarkEnd w:id="124"/>
      <w:bookmarkEnd w:id="125"/>
    </w:p>
    <w:p w14:paraId="2207C4AB" w14:textId="77777777" w:rsidR="00E208D0" w:rsidRPr="00372CE0" w:rsidRDefault="00E208D0" w:rsidP="00E208D0">
      <w:pPr>
        <w:pStyle w:val="STYLE3"/>
        <w:rPr>
          <w:color w:val="auto"/>
        </w:rPr>
      </w:pPr>
      <w:bookmarkStart w:id="126" w:name="_Toc155606102"/>
      <w:r w:rsidRPr="00372CE0">
        <w:rPr>
          <w:color w:val="auto"/>
        </w:rPr>
        <w:t>Congés annuels (vacances)</w:t>
      </w:r>
      <w:bookmarkEnd w:id="126"/>
    </w:p>
    <w:p w14:paraId="1F108C18" w14:textId="281E570E" w:rsidR="00E208D0" w:rsidRPr="00910D9E" w:rsidRDefault="00BE4038" w:rsidP="0061424C">
      <w:pPr>
        <w:ind w:left="709"/>
        <w:jc w:val="both"/>
        <w:rPr>
          <w:rFonts w:ascii="Calibri" w:eastAsia="Calibri" w:hAnsi="Calibri" w:cs="Calibri"/>
          <w:highlight w:val="white"/>
        </w:rPr>
      </w:pPr>
      <w:bookmarkStart w:id="127" w:name="_Toc126675341"/>
      <w:bookmarkStart w:id="128" w:name="_Toc126675750"/>
      <w:r>
        <w:rPr>
          <w:rFonts w:ascii="Calibri" w:eastAsia="Calibri" w:hAnsi="Calibri" w:cs="Calibri"/>
          <w:highlight w:val="white"/>
        </w:rPr>
        <w:t>RH Support</w:t>
      </w:r>
      <w:r w:rsidR="00E208D0" w:rsidRPr="00910D9E">
        <w:rPr>
          <w:rFonts w:ascii="Calibri" w:eastAsia="Calibri" w:hAnsi="Calibri" w:cs="Calibri"/>
          <w:highlight w:val="white"/>
        </w:rPr>
        <w:t xml:space="preserve"> reconnaît le besoin de ses employés d'accumuler un temps de repos suffisant pour se ressourcer et favoriser une saine reprise de leur travail. À cette fin, </w:t>
      </w:r>
      <w:r>
        <w:rPr>
          <w:rFonts w:ascii="Calibri" w:eastAsia="Calibri" w:hAnsi="Calibri" w:cs="Calibri"/>
          <w:highlight w:val="white"/>
        </w:rPr>
        <w:t>RH Support</w:t>
      </w:r>
      <w:r w:rsidR="00E208D0" w:rsidRPr="00910D9E">
        <w:rPr>
          <w:rFonts w:ascii="Calibri" w:eastAsia="Calibri" w:hAnsi="Calibri" w:cs="Calibri"/>
          <w:highlight w:val="white"/>
        </w:rPr>
        <w:t xml:space="preserve"> accorde des congés annuels dont la durée et l'importance de l'indemnité dépendent du nombre d'années cumulées au service de l'entreprise.</w:t>
      </w:r>
      <w:bookmarkEnd w:id="127"/>
      <w:bookmarkEnd w:id="128"/>
    </w:p>
    <w:tbl>
      <w:tblPr>
        <w:tblW w:w="0" w:type="auto"/>
        <w:tblCellSpacing w:w="0" w:type="auto"/>
        <w:tblInd w:w="557" w:type="dxa"/>
        <w:tblLook w:val="04A0" w:firstRow="1" w:lastRow="0" w:firstColumn="1" w:lastColumn="0" w:noHBand="0" w:noVBand="1"/>
      </w:tblPr>
      <w:tblGrid>
        <w:gridCol w:w="2321"/>
        <w:gridCol w:w="2998"/>
        <w:gridCol w:w="210"/>
        <w:gridCol w:w="2966"/>
      </w:tblGrid>
      <w:tr w:rsidR="00E208D0" w:rsidRPr="002A501A" w14:paraId="796C6B57" w14:textId="77777777" w:rsidTr="0061424C">
        <w:trPr>
          <w:trHeight w:val="165"/>
          <w:tblCellSpacing w:w="0" w:type="auto"/>
        </w:trPr>
        <w:tc>
          <w:tcPr>
            <w:tcW w:w="2321" w:type="dxa"/>
            <w:tcBorders>
              <w:top w:val="single" w:sz="8" w:space="0" w:color="CCCCCC"/>
              <w:left w:val="single" w:sz="8" w:space="0" w:color="CCCCCC"/>
              <w:bottom w:val="single" w:sz="8" w:space="0" w:color="CCCCCC"/>
              <w:right w:val="single" w:sz="8" w:space="0" w:color="CCCCCC"/>
            </w:tcBorders>
            <w:shd w:val="clear" w:color="auto" w:fill="354463"/>
            <w:tcMar>
              <w:top w:w="75" w:type="dxa"/>
              <w:left w:w="150" w:type="dxa"/>
              <w:bottom w:w="75" w:type="dxa"/>
              <w:right w:w="150" w:type="dxa"/>
            </w:tcMar>
            <w:vAlign w:val="center"/>
          </w:tcPr>
          <w:p w14:paraId="42F88483" w14:textId="77777777" w:rsidR="00E208D0" w:rsidRPr="00BE4038" w:rsidRDefault="00E208D0" w:rsidP="00DD460D">
            <w:pPr>
              <w:jc w:val="center"/>
              <w:rPr>
                <w:rFonts w:ascii="Calibri" w:hAnsi="Calibri" w:cs="Calibri"/>
                <w:b/>
                <w:bCs/>
                <w:color w:val="FFFFFF" w:themeColor="background1"/>
                <w:lang w:val="fr-CA"/>
              </w:rPr>
            </w:pPr>
            <w:r w:rsidRPr="00BE4038">
              <w:rPr>
                <w:rFonts w:ascii="Calibri" w:hAnsi="Calibri" w:cs="Calibri"/>
                <w:b/>
                <w:bCs/>
                <w:color w:val="FFFFFF" w:themeColor="background1"/>
                <w:u w:val="single"/>
                <w:lang w:val="fr-CA"/>
              </w:rPr>
              <w:t>Durée du service</w:t>
            </w:r>
          </w:p>
        </w:tc>
        <w:tc>
          <w:tcPr>
            <w:tcW w:w="2998" w:type="dxa"/>
            <w:tcBorders>
              <w:top w:val="single" w:sz="8" w:space="0" w:color="CCCCCC"/>
              <w:left w:val="single" w:sz="8" w:space="0" w:color="CCCCCC"/>
              <w:bottom w:val="single" w:sz="8" w:space="0" w:color="CCCCCC"/>
              <w:right w:val="single" w:sz="8" w:space="0" w:color="CCCCCC"/>
            </w:tcBorders>
            <w:shd w:val="clear" w:color="auto" w:fill="354463"/>
            <w:tcMar>
              <w:top w:w="75" w:type="dxa"/>
              <w:left w:w="150" w:type="dxa"/>
              <w:bottom w:w="75" w:type="dxa"/>
              <w:right w:w="150" w:type="dxa"/>
            </w:tcMar>
            <w:vAlign w:val="center"/>
          </w:tcPr>
          <w:p w14:paraId="530060F8" w14:textId="77777777" w:rsidR="00E208D0" w:rsidRPr="00BE4038" w:rsidRDefault="00E208D0" w:rsidP="00DD460D">
            <w:pPr>
              <w:jc w:val="center"/>
              <w:rPr>
                <w:rFonts w:ascii="Calibri" w:hAnsi="Calibri" w:cs="Calibri"/>
                <w:b/>
                <w:bCs/>
                <w:color w:val="FFFFFF" w:themeColor="background1"/>
                <w:u w:val="single"/>
                <w:lang w:val="fr-CA"/>
              </w:rPr>
            </w:pPr>
            <w:r w:rsidRPr="00BE4038">
              <w:rPr>
                <w:rFonts w:ascii="Calibri" w:hAnsi="Calibri" w:cs="Calibri"/>
                <w:b/>
                <w:bCs/>
                <w:color w:val="FFFFFF" w:themeColor="background1"/>
                <w:u w:val="single"/>
                <w:lang w:val="fr-CA"/>
              </w:rPr>
              <w:t>Durée des congés annuels</w:t>
            </w:r>
          </w:p>
        </w:tc>
        <w:tc>
          <w:tcPr>
            <w:tcW w:w="3176" w:type="dxa"/>
            <w:gridSpan w:val="2"/>
            <w:tcBorders>
              <w:top w:val="single" w:sz="8" w:space="0" w:color="CCCCCC"/>
              <w:left w:val="single" w:sz="8" w:space="0" w:color="CCCCCC"/>
              <w:bottom w:val="single" w:sz="8" w:space="0" w:color="CCCCCC"/>
              <w:right w:val="single" w:sz="8" w:space="0" w:color="CCCCCC"/>
            </w:tcBorders>
            <w:shd w:val="clear" w:color="auto" w:fill="354463"/>
            <w:tcMar>
              <w:top w:w="75" w:type="dxa"/>
              <w:left w:w="150" w:type="dxa"/>
              <w:bottom w:w="75" w:type="dxa"/>
              <w:right w:w="150" w:type="dxa"/>
            </w:tcMar>
            <w:vAlign w:val="center"/>
          </w:tcPr>
          <w:p w14:paraId="5094D998" w14:textId="77777777" w:rsidR="00E208D0" w:rsidRPr="00BE4038" w:rsidRDefault="00E208D0" w:rsidP="00DD460D">
            <w:pPr>
              <w:jc w:val="center"/>
              <w:rPr>
                <w:rFonts w:ascii="Calibri" w:hAnsi="Calibri" w:cs="Calibri"/>
                <w:b/>
                <w:bCs/>
                <w:color w:val="FFFFFF" w:themeColor="background1"/>
                <w:u w:val="single"/>
                <w:lang w:val="fr-CA"/>
              </w:rPr>
            </w:pPr>
            <w:r w:rsidRPr="00BE4038">
              <w:rPr>
                <w:rFonts w:ascii="Calibri" w:hAnsi="Calibri" w:cs="Calibri"/>
                <w:b/>
                <w:bCs/>
                <w:color w:val="FFFFFF" w:themeColor="background1"/>
                <w:u w:val="single"/>
                <w:lang w:val="fr-CA"/>
              </w:rPr>
              <w:t>Indemnité</w:t>
            </w:r>
          </w:p>
        </w:tc>
      </w:tr>
      <w:tr w:rsidR="00E208D0" w:rsidRPr="002A501A" w14:paraId="512ED611" w14:textId="77777777" w:rsidTr="0061424C">
        <w:trPr>
          <w:trHeight w:val="165"/>
          <w:tblCellSpacing w:w="0" w:type="auto"/>
        </w:trPr>
        <w:tc>
          <w:tcPr>
            <w:tcW w:w="2321" w:type="dxa"/>
            <w:tcBorders>
              <w:top w:val="single" w:sz="8" w:space="0" w:color="CCCCCC"/>
              <w:left w:val="single" w:sz="8" w:space="0" w:color="CCCCCC"/>
              <w:bottom w:val="single" w:sz="8" w:space="0" w:color="CCCCCC"/>
              <w:right w:val="single" w:sz="8" w:space="0" w:color="CCCCCC"/>
            </w:tcBorders>
            <w:shd w:val="clear" w:color="auto" w:fill="354463"/>
            <w:tcMar>
              <w:top w:w="75" w:type="dxa"/>
              <w:left w:w="150" w:type="dxa"/>
              <w:bottom w:w="75" w:type="dxa"/>
              <w:right w:w="150" w:type="dxa"/>
            </w:tcMar>
            <w:vAlign w:val="center"/>
          </w:tcPr>
          <w:p w14:paraId="4F5EE19D" w14:textId="77777777" w:rsidR="00E208D0" w:rsidRPr="00BE4038" w:rsidRDefault="00E208D0" w:rsidP="00372CE0">
            <w:pPr>
              <w:jc w:val="center"/>
              <w:rPr>
                <w:rFonts w:ascii="Calibri" w:hAnsi="Calibri" w:cs="Calibri"/>
                <w:b/>
                <w:bCs/>
                <w:color w:val="FFFFFF" w:themeColor="background1"/>
                <w:lang w:val="fr-CA"/>
              </w:rPr>
            </w:pPr>
            <w:r w:rsidRPr="00BE4038">
              <w:rPr>
                <w:rFonts w:ascii="Calibri" w:hAnsi="Calibri" w:cs="Calibri"/>
                <w:b/>
                <w:bCs/>
                <w:color w:val="FFFFFF" w:themeColor="background1"/>
                <w:lang w:val="fr-CA"/>
              </w:rPr>
              <w:t>Moins d'un (1) an</w:t>
            </w:r>
          </w:p>
        </w:tc>
        <w:tc>
          <w:tcPr>
            <w:tcW w:w="3208" w:type="dxa"/>
            <w:gridSpan w:val="2"/>
            <w:tcBorders>
              <w:top w:val="single" w:sz="8" w:space="0" w:color="CCCCCC"/>
              <w:left w:val="single" w:sz="8" w:space="0" w:color="CCCCCC"/>
              <w:bottom w:val="single" w:sz="8" w:space="0" w:color="CCCCCC"/>
              <w:right w:val="single" w:sz="8" w:space="0" w:color="CCCCCC"/>
            </w:tcBorders>
            <w:tcMar>
              <w:top w:w="75" w:type="dxa"/>
              <w:left w:w="150" w:type="dxa"/>
              <w:bottom w:w="75" w:type="dxa"/>
              <w:right w:w="150" w:type="dxa"/>
            </w:tcMar>
            <w:vAlign w:val="center"/>
          </w:tcPr>
          <w:p w14:paraId="06022B5D" w14:textId="77777777" w:rsidR="00E208D0" w:rsidRPr="004E01EA" w:rsidRDefault="00E208D0" w:rsidP="00372CE0">
            <w:pPr>
              <w:jc w:val="center"/>
              <w:rPr>
                <w:rFonts w:ascii="Calibri" w:hAnsi="Calibri" w:cs="Calibri"/>
                <w:lang w:val="fr-CA"/>
              </w:rPr>
            </w:pPr>
            <w:r w:rsidRPr="004E01EA">
              <w:rPr>
                <w:rFonts w:ascii="Calibri" w:hAnsi="Calibri" w:cs="Calibri"/>
                <w:color w:val="000000"/>
                <w:lang w:val="fr-CA"/>
              </w:rPr>
              <w:t>Un (1) par mois complet de service continu, sans dépasser deux (2) semaines.</w:t>
            </w:r>
          </w:p>
        </w:tc>
        <w:tc>
          <w:tcPr>
            <w:tcW w:w="2966" w:type="dxa"/>
            <w:tcBorders>
              <w:top w:val="single" w:sz="8" w:space="0" w:color="CCCCCC"/>
              <w:left w:val="single" w:sz="8" w:space="0" w:color="CCCCCC"/>
              <w:bottom w:val="single" w:sz="8" w:space="0" w:color="CCCCCC"/>
              <w:right w:val="single" w:sz="8" w:space="0" w:color="CCCCCC"/>
            </w:tcBorders>
            <w:tcMar>
              <w:top w:w="75" w:type="dxa"/>
              <w:left w:w="150" w:type="dxa"/>
              <w:bottom w:w="75" w:type="dxa"/>
              <w:right w:w="150" w:type="dxa"/>
            </w:tcMar>
            <w:vAlign w:val="center"/>
          </w:tcPr>
          <w:p w14:paraId="1C4654C5" w14:textId="77777777" w:rsidR="00E208D0" w:rsidRPr="004E01EA" w:rsidRDefault="00E208D0" w:rsidP="00372CE0">
            <w:pPr>
              <w:jc w:val="center"/>
              <w:rPr>
                <w:rFonts w:ascii="Calibri" w:hAnsi="Calibri" w:cs="Calibri"/>
              </w:rPr>
            </w:pPr>
            <w:r w:rsidRPr="004E01EA">
              <w:rPr>
                <w:rFonts w:ascii="Calibri" w:hAnsi="Calibri" w:cs="Calibri"/>
                <w:color w:val="000000"/>
              </w:rPr>
              <w:t>4 % du salaire brut</w:t>
            </w:r>
          </w:p>
        </w:tc>
      </w:tr>
      <w:tr w:rsidR="00E208D0" w:rsidRPr="002A501A" w14:paraId="0A450EED" w14:textId="77777777" w:rsidTr="0061424C">
        <w:trPr>
          <w:trHeight w:val="165"/>
          <w:tblCellSpacing w:w="0" w:type="auto"/>
        </w:trPr>
        <w:tc>
          <w:tcPr>
            <w:tcW w:w="2321" w:type="dxa"/>
            <w:tcBorders>
              <w:top w:val="single" w:sz="8" w:space="0" w:color="CCCCCC"/>
              <w:left w:val="single" w:sz="8" w:space="0" w:color="CCCCCC"/>
              <w:bottom w:val="single" w:sz="8" w:space="0" w:color="CCCCCC"/>
              <w:right w:val="single" w:sz="8" w:space="0" w:color="CCCCCC"/>
            </w:tcBorders>
            <w:shd w:val="clear" w:color="auto" w:fill="354463"/>
            <w:tcMar>
              <w:top w:w="75" w:type="dxa"/>
              <w:left w:w="150" w:type="dxa"/>
              <w:bottom w:w="75" w:type="dxa"/>
              <w:right w:w="150" w:type="dxa"/>
            </w:tcMar>
            <w:vAlign w:val="center"/>
          </w:tcPr>
          <w:p w14:paraId="0CD7357A" w14:textId="6195ECBB" w:rsidR="00E208D0" w:rsidRPr="00BE4038" w:rsidRDefault="00E208D0" w:rsidP="00372CE0">
            <w:pPr>
              <w:jc w:val="center"/>
              <w:rPr>
                <w:rFonts w:ascii="Calibri" w:hAnsi="Calibri" w:cs="Calibri"/>
                <w:b/>
                <w:bCs/>
                <w:color w:val="FFFFFF" w:themeColor="background1"/>
                <w:lang w:val="fr-CA"/>
              </w:rPr>
            </w:pPr>
            <w:r w:rsidRPr="00BE4038">
              <w:rPr>
                <w:rFonts w:ascii="Calibri" w:hAnsi="Calibri" w:cs="Calibri"/>
                <w:b/>
                <w:bCs/>
                <w:color w:val="FFFFFF" w:themeColor="background1"/>
                <w:lang w:val="fr-CA"/>
              </w:rPr>
              <w:t xml:space="preserve">Un (1) an </w:t>
            </w:r>
            <w:r w:rsidR="004856E7" w:rsidRPr="00BE4038">
              <w:rPr>
                <w:rFonts w:ascii="Calibri" w:hAnsi="Calibri" w:cs="Calibri"/>
                <w:b/>
                <w:bCs/>
                <w:color w:val="FFFFFF" w:themeColor="background1"/>
                <w:lang w:val="fr-CA"/>
              </w:rPr>
              <w:t>à moins de 3 ans</w:t>
            </w:r>
          </w:p>
        </w:tc>
        <w:tc>
          <w:tcPr>
            <w:tcW w:w="3208" w:type="dxa"/>
            <w:gridSpan w:val="2"/>
            <w:tcBorders>
              <w:top w:val="single" w:sz="8" w:space="0" w:color="CCCCCC"/>
              <w:left w:val="single" w:sz="8" w:space="0" w:color="CCCCCC"/>
              <w:bottom w:val="single" w:sz="8" w:space="0" w:color="CCCCCC"/>
              <w:right w:val="single" w:sz="8" w:space="0" w:color="CCCCCC"/>
            </w:tcBorders>
            <w:tcMar>
              <w:top w:w="75" w:type="dxa"/>
              <w:left w:w="150" w:type="dxa"/>
              <w:bottom w:w="75" w:type="dxa"/>
              <w:right w:w="150" w:type="dxa"/>
            </w:tcMar>
            <w:vAlign w:val="center"/>
          </w:tcPr>
          <w:p w14:paraId="372B40FE" w14:textId="0C3D96DE" w:rsidR="00E208D0" w:rsidRPr="004E01EA" w:rsidRDefault="004856E7" w:rsidP="00372CE0">
            <w:pPr>
              <w:jc w:val="center"/>
              <w:rPr>
                <w:rFonts w:ascii="Calibri" w:hAnsi="Calibri" w:cs="Calibri"/>
              </w:rPr>
            </w:pPr>
            <w:r>
              <w:rPr>
                <w:rFonts w:ascii="Calibri" w:hAnsi="Calibri" w:cs="Calibri"/>
                <w:color w:val="000000"/>
              </w:rPr>
              <w:t>Trois</w:t>
            </w:r>
            <w:r w:rsidR="00E208D0" w:rsidRPr="004E01EA">
              <w:rPr>
                <w:rFonts w:ascii="Calibri" w:hAnsi="Calibri" w:cs="Calibri"/>
                <w:color w:val="000000"/>
              </w:rPr>
              <w:t xml:space="preserve"> (</w:t>
            </w:r>
            <w:r>
              <w:rPr>
                <w:rFonts w:ascii="Calibri" w:hAnsi="Calibri" w:cs="Calibri"/>
                <w:color w:val="000000"/>
              </w:rPr>
              <w:t>3</w:t>
            </w:r>
            <w:r w:rsidR="00E208D0" w:rsidRPr="004E01EA">
              <w:rPr>
                <w:rFonts w:ascii="Calibri" w:hAnsi="Calibri" w:cs="Calibri"/>
                <w:color w:val="000000"/>
              </w:rPr>
              <w:t xml:space="preserve">) semaines </w:t>
            </w:r>
          </w:p>
        </w:tc>
        <w:tc>
          <w:tcPr>
            <w:tcW w:w="2966" w:type="dxa"/>
            <w:tcBorders>
              <w:top w:val="single" w:sz="8" w:space="0" w:color="CCCCCC"/>
              <w:left w:val="single" w:sz="8" w:space="0" w:color="CCCCCC"/>
              <w:bottom w:val="single" w:sz="8" w:space="0" w:color="CCCCCC"/>
              <w:right w:val="single" w:sz="8" w:space="0" w:color="CCCCCC"/>
            </w:tcBorders>
            <w:tcMar>
              <w:top w:w="75" w:type="dxa"/>
              <w:left w:w="150" w:type="dxa"/>
              <w:bottom w:w="75" w:type="dxa"/>
              <w:right w:w="150" w:type="dxa"/>
            </w:tcMar>
            <w:vAlign w:val="center"/>
          </w:tcPr>
          <w:p w14:paraId="1169288B" w14:textId="4C4BAB2D" w:rsidR="00E208D0" w:rsidRPr="004E01EA" w:rsidRDefault="004856E7" w:rsidP="00372CE0">
            <w:pPr>
              <w:jc w:val="center"/>
              <w:rPr>
                <w:rFonts w:ascii="Calibri" w:hAnsi="Calibri" w:cs="Calibri"/>
              </w:rPr>
            </w:pPr>
            <w:r>
              <w:rPr>
                <w:rFonts w:ascii="Calibri" w:hAnsi="Calibri" w:cs="Calibri"/>
                <w:color w:val="000000"/>
              </w:rPr>
              <w:t>6</w:t>
            </w:r>
            <w:r w:rsidR="00E208D0" w:rsidRPr="004E01EA">
              <w:rPr>
                <w:rFonts w:ascii="Calibri" w:hAnsi="Calibri" w:cs="Calibri"/>
                <w:color w:val="000000"/>
              </w:rPr>
              <w:t xml:space="preserve"> % du salaire brut</w:t>
            </w:r>
          </w:p>
        </w:tc>
      </w:tr>
      <w:tr w:rsidR="00E208D0" w:rsidRPr="002A501A" w14:paraId="42F7C0D1" w14:textId="77777777" w:rsidTr="0061424C">
        <w:trPr>
          <w:trHeight w:val="165"/>
          <w:tblCellSpacing w:w="0" w:type="auto"/>
        </w:trPr>
        <w:tc>
          <w:tcPr>
            <w:tcW w:w="2321" w:type="dxa"/>
            <w:tcBorders>
              <w:top w:val="single" w:sz="8" w:space="0" w:color="CCCCCC"/>
              <w:left w:val="single" w:sz="8" w:space="0" w:color="CCCCCC"/>
              <w:bottom w:val="single" w:sz="8" w:space="0" w:color="CCCCCC"/>
              <w:right w:val="single" w:sz="8" w:space="0" w:color="CCCCCC"/>
            </w:tcBorders>
            <w:shd w:val="clear" w:color="auto" w:fill="354463"/>
            <w:tcMar>
              <w:top w:w="75" w:type="dxa"/>
              <w:left w:w="150" w:type="dxa"/>
              <w:bottom w:w="75" w:type="dxa"/>
              <w:right w:w="150" w:type="dxa"/>
            </w:tcMar>
            <w:vAlign w:val="center"/>
          </w:tcPr>
          <w:p w14:paraId="165A56F1" w14:textId="77777777" w:rsidR="00E208D0" w:rsidRPr="00BE4038" w:rsidRDefault="00E208D0" w:rsidP="00372CE0">
            <w:pPr>
              <w:jc w:val="center"/>
              <w:rPr>
                <w:rFonts w:ascii="Calibri" w:hAnsi="Calibri" w:cs="Calibri"/>
                <w:b/>
                <w:bCs/>
                <w:color w:val="FFFFFF" w:themeColor="background1"/>
                <w:lang w:val="fr-CA"/>
              </w:rPr>
            </w:pPr>
            <w:r w:rsidRPr="00BE4038">
              <w:rPr>
                <w:rFonts w:ascii="Calibri" w:hAnsi="Calibri" w:cs="Calibri"/>
                <w:b/>
                <w:bCs/>
                <w:color w:val="FFFFFF" w:themeColor="background1"/>
                <w:lang w:val="fr-CA"/>
              </w:rPr>
              <w:t>Trois (3) ans jusqu'à moins de cinq (5) ans</w:t>
            </w:r>
          </w:p>
        </w:tc>
        <w:tc>
          <w:tcPr>
            <w:tcW w:w="3208" w:type="dxa"/>
            <w:gridSpan w:val="2"/>
            <w:tcBorders>
              <w:top w:val="single" w:sz="8" w:space="0" w:color="CCCCCC"/>
              <w:left w:val="single" w:sz="8" w:space="0" w:color="CCCCCC"/>
              <w:bottom w:val="single" w:sz="8" w:space="0" w:color="CCCCCC"/>
              <w:right w:val="single" w:sz="8" w:space="0" w:color="CCCCCC"/>
            </w:tcBorders>
            <w:tcMar>
              <w:top w:w="75" w:type="dxa"/>
              <w:left w:w="150" w:type="dxa"/>
              <w:bottom w:w="75" w:type="dxa"/>
              <w:right w:w="150" w:type="dxa"/>
            </w:tcMar>
            <w:vAlign w:val="center"/>
          </w:tcPr>
          <w:p w14:paraId="22C621E9" w14:textId="01604C1A" w:rsidR="00E208D0" w:rsidRPr="004E01EA" w:rsidRDefault="004856E7" w:rsidP="00372CE0">
            <w:pPr>
              <w:jc w:val="center"/>
              <w:rPr>
                <w:rFonts w:ascii="Calibri" w:hAnsi="Calibri" w:cs="Calibri"/>
                <w:lang w:val="fr-CA"/>
              </w:rPr>
            </w:pPr>
            <w:r>
              <w:rPr>
                <w:rFonts w:ascii="Calibri" w:hAnsi="Calibri" w:cs="Calibri"/>
                <w:color w:val="000000"/>
                <w:lang w:val="fr-CA"/>
              </w:rPr>
              <w:t xml:space="preserve">Quatre </w:t>
            </w:r>
            <w:r w:rsidR="00E208D0" w:rsidRPr="004E01EA">
              <w:rPr>
                <w:rFonts w:ascii="Calibri" w:hAnsi="Calibri" w:cs="Calibri"/>
                <w:color w:val="000000"/>
                <w:lang w:val="fr-CA"/>
              </w:rPr>
              <w:t>(</w:t>
            </w:r>
            <w:r>
              <w:rPr>
                <w:rFonts w:ascii="Calibri" w:hAnsi="Calibri" w:cs="Calibri"/>
                <w:color w:val="000000"/>
                <w:lang w:val="fr-CA"/>
              </w:rPr>
              <w:t>4</w:t>
            </w:r>
            <w:r w:rsidR="00E208D0" w:rsidRPr="004E01EA">
              <w:rPr>
                <w:rFonts w:ascii="Calibri" w:hAnsi="Calibri" w:cs="Calibri"/>
                <w:color w:val="000000"/>
                <w:lang w:val="fr-CA"/>
              </w:rPr>
              <w:t xml:space="preserve">) semaines </w:t>
            </w:r>
          </w:p>
        </w:tc>
        <w:tc>
          <w:tcPr>
            <w:tcW w:w="2966" w:type="dxa"/>
            <w:tcBorders>
              <w:top w:val="single" w:sz="8" w:space="0" w:color="CCCCCC"/>
              <w:left w:val="single" w:sz="8" w:space="0" w:color="CCCCCC"/>
              <w:bottom w:val="single" w:sz="8" w:space="0" w:color="CCCCCC"/>
              <w:right w:val="single" w:sz="8" w:space="0" w:color="CCCCCC"/>
            </w:tcBorders>
            <w:tcMar>
              <w:top w:w="75" w:type="dxa"/>
              <w:left w:w="150" w:type="dxa"/>
              <w:bottom w:w="75" w:type="dxa"/>
              <w:right w:w="150" w:type="dxa"/>
            </w:tcMar>
            <w:vAlign w:val="center"/>
          </w:tcPr>
          <w:p w14:paraId="260FB0A0" w14:textId="4A15A780" w:rsidR="00E208D0" w:rsidRPr="004E01EA" w:rsidRDefault="004856E7" w:rsidP="00372CE0">
            <w:pPr>
              <w:jc w:val="center"/>
              <w:rPr>
                <w:rFonts w:ascii="Calibri" w:hAnsi="Calibri" w:cs="Calibri"/>
                <w:lang w:val="fr-CA"/>
              </w:rPr>
            </w:pPr>
            <w:r>
              <w:rPr>
                <w:rFonts w:ascii="Calibri" w:hAnsi="Calibri" w:cs="Calibri"/>
                <w:lang w:val="fr-CA"/>
              </w:rPr>
              <w:t xml:space="preserve">8 </w:t>
            </w:r>
            <w:r w:rsidR="00E208D0" w:rsidRPr="004E01EA">
              <w:rPr>
                <w:rFonts w:ascii="Calibri" w:hAnsi="Calibri" w:cs="Calibri"/>
                <w:lang w:val="fr-CA"/>
              </w:rPr>
              <w:t>% du salaire brut</w:t>
            </w:r>
          </w:p>
        </w:tc>
      </w:tr>
      <w:tr w:rsidR="00E208D0" w:rsidRPr="002A501A" w14:paraId="087056DB" w14:textId="77777777" w:rsidTr="0061424C">
        <w:trPr>
          <w:trHeight w:val="165"/>
          <w:tblCellSpacing w:w="0" w:type="auto"/>
        </w:trPr>
        <w:tc>
          <w:tcPr>
            <w:tcW w:w="2321" w:type="dxa"/>
            <w:tcBorders>
              <w:top w:val="single" w:sz="8" w:space="0" w:color="CCCCCC"/>
              <w:left w:val="single" w:sz="8" w:space="0" w:color="CCCCCC"/>
              <w:bottom w:val="single" w:sz="8" w:space="0" w:color="CCCCCC"/>
              <w:right w:val="single" w:sz="8" w:space="0" w:color="CCCCCC"/>
            </w:tcBorders>
            <w:shd w:val="clear" w:color="auto" w:fill="354463"/>
            <w:tcMar>
              <w:top w:w="75" w:type="dxa"/>
              <w:left w:w="150" w:type="dxa"/>
              <w:bottom w:w="75" w:type="dxa"/>
              <w:right w:w="150" w:type="dxa"/>
            </w:tcMar>
            <w:vAlign w:val="center"/>
          </w:tcPr>
          <w:p w14:paraId="35ACF1D6" w14:textId="77777777" w:rsidR="00E208D0" w:rsidRPr="00BE4038" w:rsidRDefault="00E208D0" w:rsidP="00372CE0">
            <w:pPr>
              <w:jc w:val="center"/>
              <w:rPr>
                <w:rFonts w:ascii="Calibri" w:hAnsi="Calibri" w:cs="Calibri"/>
                <w:b/>
                <w:bCs/>
                <w:color w:val="FFFFFF" w:themeColor="background1"/>
                <w:lang w:val="fr-CA"/>
              </w:rPr>
            </w:pPr>
            <w:r w:rsidRPr="00BE4038">
              <w:rPr>
                <w:rFonts w:ascii="Calibri" w:hAnsi="Calibri" w:cs="Calibri"/>
                <w:b/>
                <w:bCs/>
                <w:color w:val="FFFFFF" w:themeColor="background1"/>
                <w:lang w:val="fr-CA"/>
              </w:rPr>
              <w:t>Cinq (5) and et plus</w:t>
            </w:r>
          </w:p>
        </w:tc>
        <w:tc>
          <w:tcPr>
            <w:tcW w:w="3208" w:type="dxa"/>
            <w:gridSpan w:val="2"/>
            <w:tcBorders>
              <w:top w:val="single" w:sz="8" w:space="0" w:color="CCCCCC"/>
              <w:left w:val="single" w:sz="8" w:space="0" w:color="CCCCCC"/>
              <w:bottom w:val="single" w:sz="8" w:space="0" w:color="CCCCCC"/>
              <w:right w:val="single" w:sz="8" w:space="0" w:color="CCCCCC"/>
            </w:tcBorders>
            <w:tcMar>
              <w:top w:w="75" w:type="dxa"/>
              <w:left w:w="150" w:type="dxa"/>
              <w:bottom w:w="75" w:type="dxa"/>
              <w:right w:w="150" w:type="dxa"/>
            </w:tcMar>
            <w:vAlign w:val="center"/>
          </w:tcPr>
          <w:p w14:paraId="46C66566" w14:textId="03C4F603" w:rsidR="00E208D0" w:rsidRPr="004E01EA" w:rsidRDefault="004856E7" w:rsidP="00372CE0">
            <w:pPr>
              <w:jc w:val="center"/>
              <w:rPr>
                <w:rFonts w:ascii="Calibri" w:hAnsi="Calibri" w:cs="Calibri"/>
                <w:lang w:val="fr-CA"/>
              </w:rPr>
            </w:pPr>
            <w:r>
              <w:rPr>
                <w:rFonts w:ascii="Calibri" w:hAnsi="Calibri" w:cs="Calibri"/>
                <w:color w:val="000000"/>
                <w:lang w:val="fr-CA"/>
              </w:rPr>
              <w:t>Cinq</w:t>
            </w:r>
            <w:r w:rsidR="00E208D0" w:rsidRPr="004E01EA">
              <w:rPr>
                <w:rFonts w:ascii="Calibri" w:hAnsi="Calibri" w:cs="Calibri"/>
                <w:color w:val="000000"/>
                <w:lang w:val="fr-CA"/>
              </w:rPr>
              <w:t xml:space="preserve"> (</w:t>
            </w:r>
            <w:r>
              <w:rPr>
                <w:rFonts w:ascii="Calibri" w:hAnsi="Calibri" w:cs="Calibri"/>
                <w:color w:val="000000"/>
                <w:lang w:val="fr-CA"/>
              </w:rPr>
              <w:t>5</w:t>
            </w:r>
            <w:r w:rsidR="00E208D0" w:rsidRPr="004E01EA">
              <w:rPr>
                <w:rFonts w:ascii="Calibri" w:hAnsi="Calibri" w:cs="Calibri"/>
                <w:color w:val="000000"/>
                <w:lang w:val="fr-CA"/>
              </w:rPr>
              <w:t>) semaines</w:t>
            </w:r>
          </w:p>
        </w:tc>
        <w:tc>
          <w:tcPr>
            <w:tcW w:w="2966" w:type="dxa"/>
            <w:tcBorders>
              <w:top w:val="single" w:sz="8" w:space="0" w:color="CCCCCC"/>
              <w:left w:val="single" w:sz="8" w:space="0" w:color="CCCCCC"/>
              <w:bottom w:val="single" w:sz="8" w:space="0" w:color="CCCCCC"/>
              <w:right w:val="single" w:sz="8" w:space="0" w:color="CCCCCC"/>
            </w:tcBorders>
            <w:tcMar>
              <w:top w:w="75" w:type="dxa"/>
              <w:left w:w="150" w:type="dxa"/>
              <w:bottom w:w="75" w:type="dxa"/>
              <w:right w:w="150" w:type="dxa"/>
            </w:tcMar>
            <w:vAlign w:val="center"/>
          </w:tcPr>
          <w:p w14:paraId="442CDEE9" w14:textId="6E40E4F0" w:rsidR="00E208D0" w:rsidRPr="004E01EA" w:rsidRDefault="004856E7" w:rsidP="00372CE0">
            <w:pPr>
              <w:jc w:val="center"/>
              <w:rPr>
                <w:rFonts w:ascii="Calibri" w:hAnsi="Calibri" w:cs="Calibri"/>
                <w:lang w:val="fr-CA"/>
              </w:rPr>
            </w:pPr>
            <w:r>
              <w:rPr>
                <w:rFonts w:ascii="Calibri" w:hAnsi="Calibri" w:cs="Calibri"/>
                <w:color w:val="000000"/>
                <w:lang w:val="fr-CA"/>
              </w:rPr>
              <w:t xml:space="preserve">10 </w:t>
            </w:r>
            <w:r w:rsidR="00E208D0" w:rsidRPr="004E01EA">
              <w:rPr>
                <w:rFonts w:ascii="Calibri" w:hAnsi="Calibri" w:cs="Calibri"/>
                <w:color w:val="000000"/>
                <w:lang w:val="fr-CA"/>
              </w:rPr>
              <w:t>% du salaire brut</w:t>
            </w:r>
          </w:p>
        </w:tc>
      </w:tr>
    </w:tbl>
    <w:p w14:paraId="5485FC3B" w14:textId="77777777" w:rsidR="00E208D0" w:rsidRDefault="00E208D0"/>
    <w:p w14:paraId="3B8E307E" w14:textId="77777777" w:rsidR="00E208D0" w:rsidRPr="00910D9E" w:rsidRDefault="00E208D0" w:rsidP="00E208D0">
      <w:pPr>
        <w:jc w:val="both"/>
        <w:rPr>
          <w:rFonts w:ascii="Calibri" w:eastAsia="Calibri" w:hAnsi="Calibri" w:cs="Calibri"/>
          <w:highlight w:val="white"/>
        </w:rPr>
      </w:pPr>
      <w:r w:rsidRPr="00910D9E">
        <w:rPr>
          <w:rFonts w:ascii="Calibri" w:eastAsia="Calibri" w:hAnsi="Calibri" w:cs="Calibri"/>
          <w:highlight w:val="white"/>
        </w:rPr>
        <w:t>** Si votre contrat de travail prévoit des dispositions relatives aux vacances qui sont différentes de celles indiquées ci-dessus, les dispositions de votre contrat prévalent sur les exigences minimales prévues par la LNT.</w:t>
      </w:r>
    </w:p>
    <w:p w14:paraId="58E717AE" w14:textId="690D4BC3" w:rsidR="00E208D0" w:rsidRPr="00910D9E" w:rsidRDefault="00E208D0" w:rsidP="00E208D0">
      <w:pPr>
        <w:jc w:val="both"/>
        <w:rPr>
          <w:rFonts w:ascii="Calibri" w:eastAsia="Calibri" w:hAnsi="Calibri" w:cs="Calibri"/>
          <w:highlight w:val="white"/>
        </w:rPr>
      </w:pPr>
      <w:r w:rsidRPr="00910D9E">
        <w:rPr>
          <w:rFonts w:ascii="Calibri" w:eastAsia="Calibri" w:hAnsi="Calibri" w:cs="Calibri"/>
          <w:highlight w:val="white"/>
        </w:rPr>
        <w:t xml:space="preserve">Les vacances s’accumulent pendant une période de douze (12) mois, appelée année de référence. Les membres du personnel doivent prendre leurs vacances dans les douze (12) mois qui suivent la fin de l’année de référence. Chez </w:t>
      </w:r>
      <w:r w:rsidR="00BE4038">
        <w:rPr>
          <w:rFonts w:ascii="Calibri" w:eastAsia="Calibri" w:hAnsi="Calibri" w:cs="Calibri"/>
          <w:highlight w:val="white"/>
        </w:rPr>
        <w:t>RH Support</w:t>
      </w:r>
      <w:r w:rsidRPr="00910D9E">
        <w:rPr>
          <w:rFonts w:ascii="Calibri" w:eastAsia="Calibri" w:hAnsi="Calibri" w:cs="Calibri"/>
          <w:highlight w:val="white"/>
        </w:rPr>
        <w:t xml:space="preserve"> l’année de référence est du </w:t>
      </w:r>
      <w:r w:rsidR="00BE4038">
        <w:rPr>
          <w:rFonts w:ascii="Calibri" w:eastAsia="Calibri" w:hAnsi="Calibri" w:cs="Calibri"/>
          <w:highlight w:val="white"/>
        </w:rPr>
        <w:t>er janvier et 31 décembre.</w:t>
      </w:r>
    </w:p>
    <w:p w14:paraId="34846593" w14:textId="6420AEAC" w:rsidR="00E208D0" w:rsidRDefault="00BE4038" w:rsidP="00E208D0">
      <w:pPr>
        <w:jc w:val="both"/>
        <w:rPr>
          <w:rFonts w:ascii="Calibri" w:eastAsia="Calibri" w:hAnsi="Calibri" w:cs="Calibri"/>
          <w:highlight w:val="white"/>
        </w:rPr>
      </w:pPr>
      <w:r>
        <w:rPr>
          <w:rFonts w:ascii="Calibri" w:eastAsia="Calibri" w:hAnsi="Calibri" w:cs="Calibri"/>
          <w:highlight w:val="white"/>
        </w:rPr>
        <w:t>RH Support</w:t>
      </w:r>
      <w:r w:rsidR="00E208D0" w:rsidRPr="00910D9E">
        <w:rPr>
          <w:rFonts w:ascii="Calibri" w:eastAsia="Calibri" w:hAnsi="Calibri" w:cs="Calibri"/>
          <w:highlight w:val="white"/>
        </w:rPr>
        <w:t xml:space="preserve"> peut, conformément à la LNT, déterminer la période des vacances des membres de son personnel. Si tel est le cas, nous vous informerons des dates de vos vacances au moins quatre (4) semaines à l’avance.</w:t>
      </w:r>
    </w:p>
    <w:p w14:paraId="7E2D5E44" w14:textId="77777777" w:rsidR="00594B04" w:rsidRPr="00594B04" w:rsidRDefault="00594B04" w:rsidP="00594B04">
      <w:pPr>
        <w:spacing w:after="0" w:line="240" w:lineRule="auto"/>
        <w:jc w:val="both"/>
        <w:rPr>
          <w:rFonts w:ascii="Calibri" w:eastAsia="Calibri" w:hAnsi="Calibri" w:cs="Calibri"/>
          <w:highlight w:val="white"/>
        </w:rPr>
      </w:pPr>
      <w:r w:rsidRPr="00594B04">
        <w:rPr>
          <w:rFonts w:ascii="Calibri" w:eastAsia="Calibri" w:hAnsi="Calibri" w:cs="Calibri"/>
          <w:highlight w:val="white"/>
        </w:rPr>
        <w:t>La personne salariée qui désire prendre ses vacances devra s’entendre avec son supérieur</w:t>
      </w:r>
    </w:p>
    <w:p w14:paraId="2D8645D3" w14:textId="48D9C7F5" w:rsidR="00594B04" w:rsidRPr="00594B04" w:rsidRDefault="00594B04" w:rsidP="00594B04">
      <w:pPr>
        <w:spacing w:after="0" w:line="240" w:lineRule="auto"/>
        <w:jc w:val="both"/>
        <w:rPr>
          <w:rFonts w:ascii="Calibri" w:eastAsia="Calibri" w:hAnsi="Calibri" w:cs="Calibri"/>
          <w:highlight w:val="white"/>
        </w:rPr>
      </w:pPr>
      <w:r w:rsidRPr="00594B04">
        <w:rPr>
          <w:rFonts w:ascii="Calibri" w:eastAsia="Calibri" w:hAnsi="Calibri" w:cs="Calibri"/>
          <w:highlight w:val="white"/>
        </w:rPr>
        <w:t xml:space="preserve">immédiat. L’ancienneté prévaudra dans le choix des dates de vacances. La prise des vacances annuelles doit se faire en s’assurant du maintien des services de </w:t>
      </w:r>
      <w:r w:rsidR="00BE4038">
        <w:rPr>
          <w:rFonts w:ascii="Calibri" w:eastAsia="Calibri" w:hAnsi="Calibri" w:cs="Calibri"/>
          <w:highlight w:val="white"/>
        </w:rPr>
        <w:t>RH Support</w:t>
      </w:r>
      <w:r>
        <w:rPr>
          <w:rFonts w:ascii="Calibri" w:eastAsia="Calibri" w:hAnsi="Calibri" w:cs="Calibri"/>
          <w:highlight w:val="white"/>
        </w:rPr>
        <w:t>.</w:t>
      </w:r>
    </w:p>
    <w:p w14:paraId="13317184" w14:textId="77777777" w:rsidR="00594B04" w:rsidRPr="00594B04" w:rsidRDefault="00594B04" w:rsidP="00594B04">
      <w:pPr>
        <w:spacing w:after="0" w:line="240" w:lineRule="auto"/>
        <w:jc w:val="both"/>
        <w:rPr>
          <w:rFonts w:ascii="Calibri" w:eastAsia="Calibri" w:hAnsi="Calibri" w:cs="Calibri"/>
          <w:highlight w:val="white"/>
        </w:rPr>
      </w:pPr>
      <w:r w:rsidRPr="00594B04">
        <w:rPr>
          <w:rFonts w:ascii="Calibri" w:eastAsia="Calibri" w:hAnsi="Calibri" w:cs="Calibri"/>
          <w:highlight w:val="white"/>
        </w:rPr>
        <w:t>L’employeur peut limiter le nombre d’employés en vacances annuelles, selon les besoins de l’organisation.</w:t>
      </w:r>
    </w:p>
    <w:p w14:paraId="6ADCA1D4" w14:textId="77777777" w:rsidR="00594B04" w:rsidRPr="00594B04" w:rsidRDefault="00594B04" w:rsidP="00594B04">
      <w:pPr>
        <w:spacing w:after="0" w:line="240" w:lineRule="auto"/>
        <w:jc w:val="both"/>
        <w:rPr>
          <w:rFonts w:ascii="Calibri" w:eastAsia="Calibri" w:hAnsi="Calibri" w:cs="Calibri"/>
          <w:highlight w:val="white"/>
        </w:rPr>
      </w:pPr>
    </w:p>
    <w:p w14:paraId="2D3929CB" w14:textId="490F9AD1" w:rsidR="00594B04" w:rsidRPr="00594B04" w:rsidRDefault="00594B04" w:rsidP="00594B04">
      <w:pPr>
        <w:spacing w:after="0" w:line="240" w:lineRule="auto"/>
        <w:jc w:val="both"/>
        <w:rPr>
          <w:rFonts w:ascii="Calibri" w:eastAsia="Calibri" w:hAnsi="Calibri" w:cs="Calibri"/>
          <w:highlight w:val="white"/>
        </w:rPr>
      </w:pPr>
      <w:r w:rsidRPr="00594B04">
        <w:rPr>
          <w:rFonts w:ascii="Calibri" w:eastAsia="Calibri" w:hAnsi="Calibri" w:cs="Calibri"/>
          <w:highlight w:val="white"/>
        </w:rPr>
        <w:t xml:space="preserve">Aucune vacance ne pourra avoir lieu durant les camps d’été </w:t>
      </w:r>
      <w:r>
        <w:rPr>
          <w:rFonts w:ascii="Calibri" w:eastAsia="Calibri" w:hAnsi="Calibri" w:cs="Calibri"/>
          <w:highlight w:val="white"/>
        </w:rPr>
        <w:t xml:space="preserve">de </w:t>
      </w:r>
      <w:r w:rsidR="00BE4038">
        <w:rPr>
          <w:rFonts w:ascii="Calibri" w:eastAsia="Calibri" w:hAnsi="Calibri" w:cs="Calibri"/>
          <w:highlight w:val="white"/>
        </w:rPr>
        <w:t>RH Support</w:t>
      </w:r>
      <w:r>
        <w:rPr>
          <w:rFonts w:ascii="Calibri" w:eastAsia="Calibri" w:hAnsi="Calibri" w:cs="Calibri"/>
          <w:highlight w:val="white"/>
        </w:rPr>
        <w:t>.</w:t>
      </w:r>
    </w:p>
    <w:p w14:paraId="39F79921" w14:textId="77777777" w:rsidR="00594B04" w:rsidRPr="00910D9E" w:rsidRDefault="00594B04" w:rsidP="00E208D0">
      <w:pPr>
        <w:jc w:val="both"/>
        <w:rPr>
          <w:rFonts w:ascii="Calibri" w:eastAsia="Calibri" w:hAnsi="Calibri" w:cs="Calibri"/>
          <w:highlight w:val="white"/>
        </w:rPr>
      </w:pPr>
    </w:p>
    <w:p w14:paraId="56397970" w14:textId="77777777" w:rsidR="00E208D0" w:rsidRPr="00910D9E" w:rsidRDefault="00E208D0" w:rsidP="00E208D0">
      <w:pPr>
        <w:jc w:val="both"/>
        <w:rPr>
          <w:rFonts w:ascii="Calibri" w:eastAsia="Calibri" w:hAnsi="Calibri" w:cs="Calibri"/>
          <w:highlight w:val="white"/>
        </w:rPr>
      </w:pPr>
      <w:r w:rsidRPr="00910D9E">
        <w:rPr>
          <w:rFonts w:ascii="Calibri" w:eastAsia="Calibri" w:hAnsi="Calibri" w:cs="Calibri"/>
          <w:highlight w:val="white"/>
        </w:rPr>
        <w:t>Dans les cas où les membres du personnel désirent prendre des vacances, ils doivent soumettre leur requête au moins quatre (4) semaines à l’avance dans le but de les faire approuver par la direction. Tous les efforts seront faits pour accorder des vacances annuelles aux dates demandées par les membres du personnel. Cependant, l'employeur se réserve le droit de refuser des vacances en fonction des besoins et des exigences opérationnelles.</w:t>
      </w:r>
    </w:p>
    <w:p w14:paraId="50E144D1" w14:textId="657A4F30" w:rsidR="00910D9E" w:rsidRDefault="00E208D0" w:rsidP="004E01EA">
      <w:pPr>
        <w:jc w:val="both"/>
        <w:rPr>
          <w:rFonts w:ascii="Calibri" w:eastAsia="Calibri" w:hAnsi="Calibri" w:cs="Calibri"/>
          <w:highlight w:val="white"/>
        </w:rPr>
      </w:pPr>
      <w:r w:rsidRPr="00910D9E">
        <w:rPr>
          <w:rFonts w:ascii="Calibri" w:eastAsia="Calibri" w:hAnsi="Calibri" w:cs="Calibri"/>
          <w:highlight w:val="white"/>
        </w:rPr>
        <w:t>Les vacances ne sont pas monnayables (sauf en cas de départ de l'employé)</w:t>
      </w:r>
      <w:r w:rsidR="004856E7">
        <w:rPr>
          <w:rFonts w:ascii="Calibri" w:eastAsia="Calibri" w:hAnsi="Calibri" w:cs="Calibri"/>
          <w:highlight w:val="white"/>
        </w:rPr>
        <w:t>. D</w:t>
      </w:r>
      <w:r w:rsidR="004856E7" w:rsidRPr="00910D9E">
        <w:rPr>
          <w:rFonts w:ascii="Calibri" w:eastAsia="Calibri" w:hAnsi="Calibri" w:cs="Calibri"/>
          <w:highlight w:val="white"/>
        </w:rPr>
        <w:t>’ailleurs</w:t>
      </w:r>
      <w:r w:rsidRPr="00910D9E">
        <w:rPr>
          <w:rFonts w:ascii="Calibri" w:eastAsia="Calibri" w:hAnsi="Calibri" w:cs="Calibri"/>
          <w:highlight w:val="white"/>
        </w:rPr>
        <w:t xml:space="preserve">, si l'entreprise ferme ses portes durant les congés des fêtes, tous les employés sont tenus de profiter de leurs congés annuels durant cette période. La fermeture durant la période des fêtes est variable, selon les fériés obligatoires des normes.  </w:t>
      </w:r>
    </w:p>
    <w:p w14:paraId="6020DA43" w14:textId="7DB0D303" w:rsidR="004856E7" w:rsidRDefault="004856E7" w:rsidP="004E01EA">
      <w:pPr>
        <w:jc w:val="both"/>
        <w:rPr>
          <w:rFonts w:ascii="Calibri" w:eastAsia="Calibri" w:hAnsi="Calibri" w:cs="Calibri"/>
          <w:highlight w:val="white"/>
        </w:rPr>
      </w:pPr>
      <w:r w:rsidRPr="004856E7">
        <w:rPr>
          <w:rFonts w:ascii="Calibri" w:eastAsia="Calibri" w:hAnsi="Calibri" w:cs="Calibri"/>
          <w:highlight w:val="white"/>
        </w:rPr>
        <w:t>La personne salariée qui n’a pu utiliser toute sa banque de vacances dans une même année (année de référence) peut transférer un maximum de cinq (5) jours à l’année suivante.</w:t>
      </w:r>
    </w:p>
    <w:p w14:paraId="32E87188" w14:textId="77777777" w:rsidR="00BE4038" w:rsidRDefault="00BE4038" w:rsidP="00E208D0">
      <w:pPr>
        <w:rPr>
          <w:rFonts w:ascii="Calibri" w:hAnsi="Calibri" w:cs="Calibri"/>
          <w:u w:val="single"/>
        </w:rPr>
      </w:pPr>
      <w:bookmarkStart w:id="129" w:name="_Toc153522916"/>
    </w:p>
    <w:p w14:paraId="2F579447" w14:textId="5D6626B9" w:rsidR="00E208D0" w:rsidRPr="004E01EA" w:rsidRDefault="00E208D0" w:rsidP="0061424C">
      <w:pPr>
        <w:ind w:left="709"/>
        <w:rPr>
          <w:rFonts w:ascii="Calibri" w:hAnsi="Calibri" w:cs="Calibri"/>
          <w:u w:val="single"/>
        </w:rPr>
      </w:pPr>
      <w:r w:rsidRPr="004E01EA">
        <w:rPr>
          <w:rFonts w:ascii="Calibri" w:hAnsi="Calibri" w:cs="Calibri"/>
          <w:u w:val="single"/>
        </w:rPr>
        <w:t xml:space="preserve">Cessation d’emploi, démission ou retraite </w:t>
      </w:r>
      <w:bookmarkEnd w:id="129"/>
    </w:p>
    <w:p w14:paraId="4DE026F5" w14:textId="77777777" w:rsidR="00E208D0" w:rsidRPr="00910D9E" w:rsidRDefault="00E208D0" w:rsidP="0061424C">
      <w:pPr>
        <w:pStyle w:val="Paragraphedeliste"/>
        <w:numPr>
          <w:ilvl w:val="0"/>
          <w:numId w:val="41"/>
        </w:numPr>
        <w:spacing w:after="0" w:line="240" w:lineRule="auto"/>
        <w:ind w:left="1560"/>
        <w:jc w:val="both"/>
        <w:rPr>
          <w:rFonts w:ascii="Calibri" w:eastAsia="Calibri" w:hAnsi="Calibri" w:cs="Calibri"/>
          <w:highlight w:val="white"/>
        </w:rPr>
      </w:pPr>
      <w:r w:rsidRPr="00910D9E">
        <w:rPr>
          <w:rFonts w:ascii="Calibri" w:eastAsia="Calibri" w:hAnsi="Calibri" w:cs="Calibri"/>
          <w:highlight w:val="white"/>
        </w:rPr>
        <w:t>En cas de cessation d'emploi, de démission ou de retraite, l'employeur versera à la personne employée toutes les indemnités de vacances dues sur la dernière paye.</w:t>
      </w:r>
    </w:p>
    <w:p w14:paraId="2B436391" w14:textId="77777777" w:rsidR="00E208D0" w:rsidRPr="00910D9E" w:rsidRDefault="00E208D0" w:rsidP="0061424C">
      <w:pPr>
        <w:pStyle w:val="Paragraphedeliste"/>
        <w:numPr>
          <w:ilvl w:val="0"/>
          <w:numId w:val="41"/>
        </w:numPr>
        <w:spacing w:after="0" w:line="240" w:lineRule="auto"/>
        <w:ind w:left="1560"/>
        <w:jc w:val="both"/>
        <w:rPr>
          <w:rFonts w:ascii="Calibri" w:eastAsia="Calibri" w:hAnsi="Calibri" w:cs="Calibri"/>
          <w:highlight w:val="white"/>
        </w:rPr>
      </w:pPr>
      <w:r w:rsidRPr="00910D9E">
        <w:rPr>
          <w:rFonts w:ascii="Calibri" w:eastAsia="Calibri" w:hAnsi="Calibri" w:cs="Calibri"/>
          <w:highlight w:val="white"/>
        </w:rPr>
        <w:t>Si la personne employée a été autorisée à utiliser des vacances non acquises, elle devra signer un formulaire de consentement permettant à l'employeur de saisir le montant correspondant de vacances non acquises de sa dernière paye.</w:t>
      </w:r>
    </w:p>
    <w:p w14:paraId="534F6DFE" w14:textId="77777777" w:rsidR="00E208D0" w:rsidRPr="00910D9E" w:rsidRDefault="00E208D0" w:rsidP="0061424C">
      <w:pPr>
        <w:pStyle w:val="Paragraphedeliste"/>
        <w:numPr>
          <w:ilvl w:val="0"/>
          <w:numId w:val="41"/>
        </w:numPr>
        <w:spacing w:after="0" w:line="240" w:lineRule="auto"/>
        <w:ind w:left="1560"/>
        <w:jc w:val="both"/>
        <w:rPr>
          <w:rFonts w:ascii="Calibri" w:eastAsia="Calibri" w:hAnsi="Calibri" w:cs="Calibri"/>
          <w:highlight w:val="white"/>
        </w:rPr>
      </w:pPr>
      <w:r w:rsidRPr="00910D9E">
        <w:rPr>
          <w:rFonts w:ascii="Calibri" w:eastAsia="Calibri" w:hAnsi="Calibri" w:cs="Calibri"/>
          <w:highlight w:val="white"/>
        </w:rPr>
        <w:t>Les membres du personnel peuvent toujours demander à utiliser leurs vacances pour faire le lien avec la date de fin de leur emploi. Dans de tels cas, tous les efforts seront déployés pour accorder les vacances demandées, mais l'employeur se réserve le droit de refuser des vacances en fonction des besoins et des exigences opérationnelles.</w:t>
      </w:r>
    </w:p>
    <w:p w14:paraId="2D6FA69D" w14:textId="77777777" w:rsidR="00E208D0" w:rsidRDefault="00E208D0"/>
    <w:p w14:paraId="1A9028D9" w14:textId="42DE3E3F" w:rsidR="00E208D0" w:rsidRPr="00372CE0" w:rsidRDefault="00E208D0" w:rsidP="00E208D0">
      <w:pPr>
        <w:pStyle w:val="STYLE3"/>
        <w:rPr>
          <w:color w:val="auto"/>
        </w:rPr>
      </w:pPr>
      <w:bookmarkStart w:id="130" w:name="_Toc155606103"/>
      <w:r w:rsidRPr="00372CE0">
        <w:rPr>
          <w:color w:val="auto"/>
        </w:rPr>
        <w:t>Jours chômés, fériés, payés</w:t>
      </w:r>
      <w:bookmarkEnd w:id="130"/>
      <w:r w:rsidRPr="00372CE0">
        <w:rPr>
          <w:color w:val="auto"/>
        </w:rPr>
        <w:t xml:space="preserve"> </w:t>
      </w:r>
    </w:p>
    <w:p w14:paraId="3218234B" w14:textId="0E9C3B00" w:rsidR="00E208D0" w:rsidRPr="00910D9E" w:rsidRDefault="00E208D0" w:rsidP="0061424C">
      <w:pPr>
        <w:ind w:left="709"/>
        <w:jc w:val="both"/>
        <w:rPr>
          <w:rFonts w:ascii="Calibri" w:eastAsia="Calibri" w:hAnsi="Calibri" w:cs="Calibri"/>
          <w:highlight w:val="white"/>
        </w:rPr>
      </w:pPr>
      <w:r w:rsidRPr="00910D9E">
        <w:rPr>
          <w:rFonts w:ascii="Calibri" w:eastAsia="Calibri" w:hAnsi="Calibri" w:cs="Calibri"/>
          <w:highlight w:val="white"/>
        </w:rPr>
        <w:t>La loi sur les normes du travail du Québec (LNT). Plus précisément, nous veillerons à ce qu'il respecte les dispositions établies pour les jours fériés, chômés et payés au Québec. Les personnes employées par l’entreprise ont droit à 11 congés fériés payés par année civile, soit;</w:t>
      </w:r>
    </w:p>
    <w:p w14:paraId="630EBA3A" w14:textId="77777777" w:rsidR="00E208D0" w:rsidRPr="00910D9E" w:rsidRDefault="00E208D0" w:rsidP="0061424C">
      <w:pPr>
        <w:numPr>
          <w:ilvl w:val="0"/>
          <w:numId w:val="5"/>
        </w:numPr>
        <w:spacing w:after="0" w:line="240" w:lineRule="auto"/>
        <w:ind w:left="1560"/>
        <w:jc w:val="both"/>
        <w:rPr>
          <w:rFonts w:ascii="Calibri" w:eastAsia="Calibri" w:hAnsi="Calibri" w:cs="Calibri"/>
          <w:highlight w:val="white"/>
        </w:rPr>
      </w:pPr>
      <w:r w:rsidRPr="00910D9E">
        <w:rPr>
          <w:rFonts w:ascii="Calibri" w:eastAsia="Calibri" w:hAnsi="Calibri" w:cs="Calibri"/>
          <w:highlight w:val="white"/>
        </w:rPr>
        <w:t xml:space="preserve">1er janvier (Jour de l’an) ; </w:t>
      </w:r>
    </w:p>
    <w:p w14:paraId="1420FD20" w14:textId="77777777" w:rsidR="00E208D0" w:rsidRPr="00910D9E" w:rsidRDefault="00E208D0" w:rsidP="0061424C">
      <w:pPr>
        <w:numPr>
          <w:ilvl w:val="0"/>
          <w:numId w:val="5"/>
        </w:numPr>
        <w:spacing w:after="0" w:line="240" w:lineRule="auto"/>
        <w:ind w:left="1560"/>
        <w:jc w:val="both"/>
        <w:rPr>
          <w:rFonts w:ascii="Calibri" w:eastAsia="Calibri" w:hAnsi="Calibri" w:cs="Calibri"/>
          <w:highlight w:val="white"/>
        </w:rPr>
      </w:pPr>
      <w:r w:rsidRPr="00910D9E">
        <w:rPr>
          <w:rFonts w:ascii="Calibri" w:eastAsia="Calibri" w:hAnsi="Calibri" w:cs="Calibri"/>
          <w:highlight w:val="white"/>
        </w:rPr>
        <w:t>Vendredi saint et le lundi de Pâques ;</w:t>
      </w:r>
    </w:p>
    <w:p w14:paraId="509B6C4C" w14:textId="77777777" w:rsidR="00E208D0" w:rsidRPr="00910D9E" w:rsidRDefault="00E208D0" w:rsidP="0061424C">
      <w:pPr>
        <w:numPr>
          <w:ilvl w:val="0"/>
          <w:numId w:val="5"/>
        </w:numPr>
        <w:spacing w:after="0" w:line="240" w:lineRule="auto"/>
        <w:ind w:left="1560"/>
        <w:jc w:val="both"/>
        <w:rPr>
          <w:rFonts w:ascii="Calibri" w:eastAsia="Calibri" w:hAnsi="Calibri" w:cs="Calibri"/>
          <w:highlight w:val="white"/>
        </w:rPr>
      </w:pPr>
      <w:r w:rsidRPr="00910D9E">
        <w:rPr>
          <w:rFonts w:ascii="Calibri" w:eastAsia="Calibri" w:hAnsi="Calibri" w:cs="Calibri"/>
          <w:highlight w:val="white"/>
        </w:rPr>
        <w:t>Le lundi précédent le 25 mai (Journée Nationale des Patriotes) ;</w:t>
      </w:r>
    </w:p>
    <w:p w14:paraId="759677DF" w14:textId="77777777" w:rsidR="00E208D0" w:rsidRPr="00910D9E" w:rsidRDefault="00E208D0" w:rsidP="0061424C">
      <w:pPr>
        <w:numPr>
          <w:ilvl w:val="0"/>
          <w:numId w:val="5"/>
        </w:numPr>
        <w:spacing w:after="0" w:line="240" w:lineRule="auto"/>
        <w:ind w:left="1560"/>
        <w:jc w:val="both"/>
        <w:rPr>
          <w:rFonts w:ascii="Calibri" w:eastAsia="Calibri" w:hAnsi="Calibri" w:cs="Calibri"/>
          <w:highlight w:val="white"/>
        </w:rPr>
      </w:pPr>
      <w:r w:rsidRPr="00910D9E">
        <w:rPr>
          <w:rFonts w:ascii="Calibri" w:eastAsia="Calibri" w:hAnsi="Calibri" w:cs="Calibri"/>
          <w:highlight w:val="white"/>
        </w:rPr>
        <w:t>24 juin (Disposition Concernant la Fête Nationale) ;</w:t>
      </w:r>
    </w:p>
    <w:p w14:paraId="2881A52B" w14:textId="77777777" w:rsidR="00E208D0" w:rsidRPr="00910D9E" w:rsidRDefault="00E208D0" w:rsidP="0061424C">
      <w:pPr>
        <w:numPr>
          <w:ilvl w:val="0"/>
          <w:numId w:val="5"/>
        </w:numPr>
        <w:spacing w:after="0" w:line="240" w:lineRule="auto"/>
        <w:ind w:left="1560"/>
        <w:jc w:val="both"/>
        <w:rPr>
          <w:rFonts w:ascii="Calibri" w:eastAsia="Calibri" w:hAnsi="Calibri" w:cs="Calibri"/>
          <w:highlight w:val="white"/>
        </w:rPr>
      </w:pPr>
      <w:r w:rsidRPr="00910D9E">
        <w:rPr>
          <w:rFonts w:ascii="Calibri" w:eastAsia="Calibri" w:hAnsi="Calibri" w:cs="Calibri"/>
          <w:highlight w:val="white"/>
        </w:rPr>
        <w:t>1er juillet (Fête du Canada). Si ce jour tombe un dimanche, 2 juillet ;</w:t>
      </w:r>
    </w:p>
    <w:p w14:paraId="10AA1F8A" w14:textId="77777777" w:rsidR="00E208D0" w:rsidRPr="00910D9E" w:rsidRDefault="00E208D0" w:rsidP="0061424C">
      <w:pPr>
        <w:numPr>
          <w:ilvl w:val="0"/>
          <w:numId w:val="5"/>
        </w:numPr>
        <w:spacing w:after="0" w:line="240" w:lineRule="auto"/>
        <w:ind w:left="1560"/>
        <w:jc w:val="both"/>
        <w:rPr>
          <w:rFonts w:ascii="Calibri" w:eastAsia="Calibri" w:hAnsi="Calibri" w:cs="Calibri"/>
          <w:highlight w:val="white"/>
        </w:rPr>
      </w:pPr>
      <w:r w:rsidRPr="00910D9E">
        <w:rPr>
          <w:rFonts w:ascii="Calibri" w:eastAsia="Calibri" w:hAnsi="Calibri" w:cs="Calibri"/>
          <w:highlight w:val="white"/>
        </w:rPr>
        <w:t xml:space="preserve">Premier lundi en septembre (fête du Travail) ; </w:t>
      </w:r>
    </w:p>
    <w:p w14:paraId="6988BE75" w14:textId="77777777" w:rsidR="00E208D0" w:rsidRPr="00910D9E" w:rsidRDefault="00E208D0" w:rsidP="0061424C">
      <w:pPr>
        <w:numPr>
          <w:ilvl w:val="0"/>
          <w:numId w:val="5"/>
        </w:numPr>
        <w:spacing w:after="0" w:line="240" w:lineRule="auto"/>
        <w:ind w:left="1560"/>
        <w:jc w:val="both"/>
        <w:rPr>
          <w:rFonts w:ascii="Calibri" w:eastAsia="Calibri" w:hAnsi="Calibri" w:cs="Calibri"/>
          <w:highlight w:val="white"/>
        </w:rPr>
      </w:pPr>
      <w:r w:rsidRPr="00910D9E">
        <w:rPr>
          <w:rFonts w:ascii="Calibri" w:eastAsia="Calibri" w:hAnsi="Calibri" w:cs="Calibri"/>
          <w:highlight w:val="white"/>
        </w:rPr>
        <w:t xml:space="preserve">Deuxième lundi en octobre (Action de Grâce) ; </w:t>
      </w:r>
    </w:p>
    <w:p w14:paraId="3DFF79BA" w14:textId="77777777" w:rsidR="00E208D0" w:rsidRPr="00910D9E" w:rsidRDefault="00E208D0" w:rsidP="0061424C">
      <w:pPr>
        <w:numPr>
          <w:ilvl w:val="0"/>
          <w:numId w:val="5"/>
        </w:numPr>
        <w:spacing w:after="0" w:line="240" w:lineRule="auto"/>
        <w:ind w:left="1560"/>
        <w:jc w:val="both"/>
        <w:rPr>
          <w:rFonts w:ascii="Calibri" w:eastAsia="Calibri" w:hAnsi="Calibri" w:cs="Calibri"/>
          <w:highlight w:val="white"/>
        </w:rPr>
      </w:pPr>
      <w:r w:rsidRPr="00910D9E">
        <w:rPr>
          <w:rFonts w:ascii="Calibri" w:eastAsia="Calibri" w:hAnsi="Calibri" w:cs="Calibri"/>
          <w:highlight w:val="white"/>
        </w:rPr>
        <w:t>24 décembre, veille de noël ;</w:t>
      </w:r>
    </w:p>
    <w:p w14:paraId="0CEDABA4" w14:textId="77777777" w:rsidR="00E208D0" w:rsidRPr="00910D9E" w:rsidRDefault="00E208D0" w:rsidP="0061424C">
      <w:pPr>
        <w:numPr>
          <w:ilvl w:val="0"/>
          <w:numId w:val="5"/>
        </w:numPr>
        <w:spacing w:after="0" w:line="240" w:lineRule="auto"/>
        <w:ind w:left="1560"/>
        <w:jc w:val="both"/>
        <w:rPr>
          <w:rFonts w:ascii="Calibri" w:eastAsia="Calibri" w:hAnsi="Calibri" w:cs="Calibri"/>
          <w:highlight w:val="white"/>
        </w:rPr>
      </w:pPr>
      <w:r w:rsidRPr="00910D9E">
        <w:rPr>
          <w:rFonts w:ascii="Calibri" w:eastAsia="Calibri" w:hAnsi="Calibri" w:cs="Calibri"/>
          <w:highlight w:val="white"/>
        </w:rPr>
        <w:t xml:space="preserve">25 décembre (Jour de noël) ;  </w:t>
      </w:r>
    </w:p>
    <w:p w14:paraId="14DE689B" w14:textId="77777777" w:rsidR="00E208D0" w:rsidRPr="00910D9E" w:rsidRDefault="00E208D0" w:rsidP="0061424C">
      <w:pPr>
        <w:numPr>
          <w:ilvl w:val="0"/>
          <w:numId w:val="5"/>
        </w:numPr>
        <w:spacing w:after="0" w:line="240" w:lineRule="auto"/>
        <w:ind w:left="1560"/>
        <w:jc w:val="both"/>
        <w:rPr>
          <w:rFonts w:ascii="Calibri" w:eastAsia="Calibri" w:hAnsi="Calibri" w:cs="Calibri"/>
          <w:highlight w:val="white"/>
        </w:rPr>
      </w:pPr>
      <w:r w:rsidRPr="00910D9E">
        <w:rPr>
          <w:rFonts w:ascii="Calibri" w:eastAsia="Calibri" w:hAnsi="Calibri" w:cs="Calibri"/>
          <w:highlight w:val="white"/>
        </w:rPr>
        <w:t>31 décembre, la veille du jour de l’an</w:t>
      </w:r>
    </w:p>
    <w:p w14:paraId="335FB45D" w14:textId="77777777" w:rsidR="00E208D0" w:rsidRPr="00910D9E" w:rsidRDefault="00E208D0" w:rsidP="00E208D0">
      <w:pPr>
        <w:jc w:val="both"/>
        <w:rPr>
          <w:rFonts w:ascii="Calibri" w:eastAsia="Calibri" w:hAnsi="Calibri" w:cs="Calibri"/>
          <w:highlight w:val="white"/>
        </w:rPr>
      </w:pPr>
    </w:p>
    <w:p w14:paraId="7EC49949" w14:textId="77777777" w:rsidR="006E7B20" w:rsidRPr="00372CE0" w:rsidRDefault="006E7B20" w:rsidP="006E7B20">
      <w:pPr>
        <w:pStyle w:val="STYLE3"/>
        <w:rPr>
          <w:color w:val="auto"/>
        </w:rPr>
      </w:pPr>
      <w:bookmarkStart w:id="131" w:name="_Toc153522917"/>
      <w:bookmarkStart w:id="132" w:name="_Toc155606104"/>
      <w:r w:rsidRPr="00372CE0">
        <w:rPr>
          <w:color w:val="auto"/>
        </w:rPr>
        <w:t>Conditions pour avoir droit au jour férié, chômé et payé</w:t>
      </w:r>
      <w:bookmarkEnd w:id="132"/>
      <w:r w:rsidRPr="00372CE0">
        <w:rPr>
          <w:color w:val="auto"/>
        </w:rPr>
        <w:t xml:space="preserve"> </w:t>
      </w:r>
      <w:bookmarkEnd w:id="131"/>
    </w:p>
    <w:p w14:paraId="5739832C" w14:textId="77777777" w:rsidR="006E7B20" w:rsidRPr="00910D9E" w:rsidRDefault="006E7B20" w:rsidP="0061424C">
      <w:pPr>
        <w:ind w:left="709"/>
        <w:jc w:val="both"/>
        <w:rPr>
          <w:rFonts w:ascii="Calibri" w:eastAsia="Calibri" w:hAnsi="Calibri" w:cs="Calibri"/>
          <w:highlight w:val="white"/>
        </w:rPr>
      </w:pPr>
      <w:r w:rsidRPr="00910D9E">
        <w:rPr>
          <w:rFonts w:ascii="Calibri" w:eastAsia="Calibri" w:hAnsi="Calibri" w:cs="Calibri"/>
          <w:highlight w:val="white"/>
        </w:rPr>
        <w:t>Les membres du personnel ne doivent pas s’absenter du travail sans raison valable, ou sans l’autorisation de l’entreprise, avant ou après le jour férié. Si c’est le cas, ils n’auront pas droit à l’indemnité ou au congé compensatoire.</w:t>
      </w:r>
    </w:p>
    <w:p w14:paraId="546A205A" w14:textId="77777777" w:rsidR="006E7B20" w:rsidRPr="00910D9E" w:rsidRDefault="006E7B20" w:rsidP="0061424C">
      <w:pPr>
        <w:ind w:left="709"/>
        <w:jc w:val="both"/>
        <w:rPr>
          <w:rFonts w:ascii="Calibri" w:eastAsia="Calibri" w:hAnsi="Calibri" w:cs="Calibri"/>
          <w:highlight w:val="white"/>
        </w:rPr>
      </w:pPr>
      <w:r w:rsidRPr="00910D9E">
        <w:rPr>
          <w:rFonts w:ascii="Calibri" w:eastAsia="Calibri" w:hAnsi="Calibri" w:cs="Calibri"/>
          <w:highlight w:val="white"/>
        </w:rPr>
        <w:t>Pour le jour férié de la fête nationale, la seule condition est d’être à l’emploi de l’entreprise à la date du jour férié, soit le 24 juin.</w:t>
      </w:r>
    </w:p>
    <w:p w14:paraId="0667EFB8" w14:textId="77777777" w:rsidR="006E7B20" w:rsidRPr="00372CE0" w:rsidRDefault="006E7B20" w:rsidP="006E7B20">
      <w:pPr>
        <w:pStyle w:val="STYLE3"/>
        <w:rPr>
          <w:color w:val="auto"/>
        </w:rPr>
      </w:pPr>
      <w:bookmarkStart w:id="133" w:name="_Toc153522918"/>
      <w:bookmarkStart w:id="134" w:name="_Toc155606105"/>
      <w:r w:rsidRPr="00372CE0">
        <w:rPr>
          <w:color w:val="auto"/>
        </w:rPr>
        <w:t>Calcul de l’indemnité pour un jour férié</w:t>
      </w:r>
      <w:bookmarkEnd w:id="134"/>
      <w:r w:rsidRPr="00372CE0">
        <w:rPr>
          <w:color w:val="auto"/>
        </w:rPr>
        <w:t xml:space="preserve"> </w:t>
      </w:r>
      <w:bookmarkEnd w:id="133"/>
    </w:p>
    <w:p w14:paraId="5C642335" w14:textId="77777777" w:rsidR="006E7B20" w:rsidRPr="00910D9E" w:rsidRDefault="006E7B20" w:rsidP="0061424C">
      <w:pPr>
        <w:ind w:left="709"/>
        <w:jc w:val="both"/>
        <w:rPr>
          <w:rFonts w:ascii="Calibri" w:eastAsia="Calibri" w:hAnsi="Calibri" w:cs="Calibri"/>
          <w:highlight w:val="white"/>
        </w:rPr>
      </w:pPr>
      <w:r w:rsidRPr="00910D9E">
        <w:rPr>
          <w:rFonts w:ascii="Calibri" w:eastAsia="Calibri" w:hAnsi="Calibri" w:cs="Calibri"/>
          <w:highlight w:val="white"/>
        </w:rPr>
        <w:t>L’indemnité pour chaque jour férié est égale à 1/20 du salaire gagné par la personne employée par l’entreprise au cours des quatre (4) semaines complètes de paie précédant la semaine du congé. L’indemnité exclut les heures supplémentaires.</w:t>
      </w:r>
    </w:p>
    <w:p w14:paraId="08A79F65" w14:textId="77777777" w:rsidR="006E7B20" w:rsidRPr="00C37D0E" w:rsidRDefault="006E7B20" w:rsidP="006E7B20">
      <w:pPr>
        <w:pStyle w:val="STYLE3"/>
        <w:rPr>
          <w:color w:val="auto"/>
        </w:rPr>
      </w:pPr>
      <w:bookmarkStart w:id="135" w:name="_Toc153522919"/>
      <w:bookmarkStart w:id="136" w:name="_Toc155606106"/>
      <w:r w:rsidRPr="00C37D0E">
        <w:rPr>
          <w:color w:val="auto"/>
        </w:rPr>
        <w:t>Travailler un jour férié</w:t>
      </w:r>
      <w:bookmarkEnd w:id="136"/>
      <w:r w:rsidRPr="00C37D0E">
        <w:rPr>
          <w:color w:val="auto"/>
        </w:rPr>
        <w:t xml:space="preserve"> </w:t>
      </w:r>
      <w:bookmarkEnd w:id="135"/>
    </w:p>
    <w:p w14:paraId="41D924F8" w14:textId="770896B0" w:rsidR="006E7B20" w:rsidRPr="00910D9E" w:rsidRDefault="006E7B20" w:rsidP="0061424C">
      <w:pPr>
        <w:ind w:left="709"/>
        <w:jc w:val="both"/>
        <w:rPr>
          <w:rFonts w:ascii="Calibri" w:eastAsia="Calibri" w:hAnsi="Calibri" w:cs="Calibri"/>
          <w:highlight w:val="white"/>
        </w:rPr>
      </w:pPr>
      <w:r w:rsidRPr="00910D9E">
        <w:rPr>
          <w:rFonts w:ascii="Calibri" w:eastAsia="Calibri" w:hAnsi="Calibri" w:cs="Calibri"/>
          <w:highlight w:val="white"/>
        </w:rPr>
        <w:t>Il peut arriver que certains membres du personnel aient à travailler lors d’un jour férié. Si c’est le cas, ces individus seront dédommagés par l’une des options suivantes, au choix de l’entreprise :</w:t>
      </w:r>
    </w:p>
    <w:p w14:paraId="426C055A" w14:textId="77777777" w:rsidR="006E7B20" w:rsidRPr="00910D9E" w:rsidRDefault="006E7B20" w:rsidP="0061424C">
      <w:pPr>
        <w:pStyle w:val="Paragraphedeliste"/>
        <w:numPr>
          <w:ilvl w:val="0"/>
          <w:numId w:val="42"/>
        </w:numPr>
        <w:spacing w:after="0" w:line="240" w:lineRule="auto"/>
        <w:ind w:left="1560"/>
        <w:jc w:val="both"/>
        <w:rPr>
          <w:rFonts w:ascii="Calibri" w:eastAsia="Calibri" w:hAnsi="Calibri" w:cs="Calibri"/>
          <w:highlight w:val="white"/>
        </w:rPr>
      </w:pPr>
      <w:r w:rsidRPr="00910D9E">
        <w:rPr>
          <w:rFonts w:ascii="Calibri" w:eastAsia="Calibri" w:hAnsi="Calibri" w:cs="Calibri"/>
          <w:highlight w:val="white"/>
        </w:rPr>
        <w:t>le versement de l’indemnité pour le jour férié, en plus du salaire de la journée travaillée</w:t>
      </w:r>
    </w:p>
    <w:p w14:paraId="45161D92" w14:textId="77777777" w:rsidR="006E7B20" w:rsidRPr="00910D9E" w:rsidRDefault="006E7B20" w:rsidP="0061424C">
      <w:pPr>
        <w:pStyle w:val="Paragraphedeliste"/>
        <w:numPr>
          <w:ilvl w:val="0"/>
          <w:numId w:val="42"/>
        </w:numPr>
        <w:spacing w:after="0" w:line="240" w:lineRule="auto"/>
        <w:ind w:left="1560"/>
        <w:jc w:val="both"/>
        <w:rPr>
          <w:rFonts w:ascii="Calibri" w:eastAsia="Calibri" w:hAnsi="Calibri" w:cs="Calibri"/>
          <w:highlight w:val="white"/>
        </w:rPr>
      </w:pPr>
      <w:r w:rsidRPr="00910D9E">
        <w:rPr>
          <w:rFonts w:ascii="Calibri" w:eastAsia="Calibri" w:hAnsi="Calibri" w:cs="Calibri"/>
          <w:highlight w:val="white"/>
        </w:rPr>
        <w:t>un jour de congé compensatoire, qui sera pris à un autre moment et payé au montant de l’indemnité pour jour férié.</w:t>
      </w:r>
    </w:p>
    <w:p w14:paraId="7C7935A3" w14:textId="77777777" w:rsidR="006E7B20" w:rsidRPr="002A501A" w:rsidRDefault="006E7B20" w:rsidP="006E7B20">
      <w:pPr>
        <w:jc w:val="both"/>
        <w:rPr>
          <w:rFonts w:eastAsia="Calibri"/>
          <w:highlight w:val="white"/>
        </w:rPr>
      </w:pPr>
    </w:p>
    <w:p w14:paraId="510BB8FB" w14:textId="77777777" w:rsidR="006E7B20" w:rsidRPr="00910D9E" w:rsidRDefault="006E7B20" w:rsidP="0061424C">
      <w:pPr>
        <w:ind w:left="709"/>
        <w:jc w:val="both"/>
        <w:rPr>
          <w:rFonts w:ascii="Calibri" w:eastAsia="Calibri" w:hAnsi="Calibri" w:cs="Calibri"/>
          <w:highlight w:val="white"/>
        </w:rPr>
      </w:pPr>
      <w:r w:rsidRPr="00910D9E">
        <w:rPr>
          <w:rFonts w:ascii="Calibri" w:eastAsia="Calibri" w:hAnsi="Calibri" w:cs="Calibri"/>
          <w:highlight w:val="white"/>
        </w:rPr>
        <w:lastRenderedPageBreak/>
        <w:t>Le congé compensatoire doit être pris dans les trois (3) semaines qui précèdent ou suivent le jour férié.</w:t>
      </w:r>
    </w:p>
    <w:p w14:paraId="1D0402A6" w14:textId="77777777" w:rsidR="006E7B20" w:rsidRPr="00C37D0E" w:rsidRDefault="006E7B20" w:rsidP="006E7B20">
      <w:pPr>
        <w:pStyle w:val="STYLE3"/>
        <w:rPr>
          <w:color w:val="auto"/>
        </w:rPr>
      </w:pPr>
      <w:bookmarkStart w:id="137" w:name="_Toc153522920"/>
      <w:bookmarkStart w:id="138" w:name="_Toc155606107"/>
      <w:r w:rsidRPr="00C37D0E">
        <w:rPr>
          <w:color w:val="auto"/>
        </w:rPr>
        <w:t>Jour férié pendant un jour de congé ou vacances</w:t>
      </w:r>
      <w:bookmarkEnd w:id="138"/>
      <w:r w:rsidRPr="00C37D0E">
        <w:rPr>
          <w:color w:val="auto"/>
        </w:rPr>
        <w:t xml:space="preserve"> </w:t>
      </w:r>
      <w:bookmarkEnd w:id="137"/>
    </w:p>
    <w:p w14:paraId="3DE6525A" w14:textId="77777777" w:rsidR="006E7B20" w:rsidRPr="00910D9E" w:rsidRDefault="006E7B20" w:rsidP="004A582E">
      <w:pPr>
        <w:ind w:left="709"/>
        <w:jc w:val="both"/>
        <w:rPr>
          <w:rFonts w:ascii="Calibri" w:eastAsia="Calibri" w:hAnsi="Calibri" w:cs="Calibri"/>
          <w:highlight w:val="white"/>
        </w:rPr>
      </w:pPr>
      <w:r w:rsidRPr="00910D9E">
        <w:rPr>
          <w:rFonts w:ascii="Calibri" w:eastAsia="Calibri" w:hAnsi="Calibri" w:cs="Calibri"/>
          <w:highlight w:val="white"/>
        </w:rPr>
        <w:t>Si le jour férié tombe un jour ou la personne employée par l’entreprise est normalement en congé ou qu’il tombe durant ses vacances, l’employeur peut choisir de lui:</w:t>
      </w:r>
    </w:p>
    <w:p w14:paraId="47F21B70" w14:textId="77777777" w:rsidR="006E7B20" w:rsidRPr="00910D9E" w:rsidRDefault="006E7B20" w:rsidP="004A582E">
      <w:pPr>
        <w:pStyle w:val="Paragraphedeliste"/>
        <w:numPr>
          <w:ilvl w:val="0"/>
          <w:numId w:val="43"/>
        </w:numPr>
        <w:spacing w:after="0" w:line="240" w:lineRule="auto"/>
        <w:ind w:left="1560"/>
        <w:jc w:val="both"/>
        <w:rPr>
          <w:rFonts w:ascii="Calibri" w:eastAsia="Calibri" w:hAnsi="Calibri" w:cs="Calibri"/>
          <w:highlight w:val="white"/>
        </w:rPr>
      </w:pPr>
      <w:r w:rsidRPr="00910D9E">
        <w:rPr>
          <w:rFonts w:ascii="Calibri" w:eastAsia="Calibri" w:hAnsi="Calibri" w:cs="Calibri"/>
          <w:highlight w:val="white"/>
        </w:rPr>
        <w:t>verser une indemnité sur sa paye de la semaine couvrant le jour férié;</w:t>
      </w:r>
    </w:p>
    <w:p w14:paraId="3D781CE0" w14:textId="37C482D7" w:rsidR="006E7B20" w:rsidRPr="00910D9E" w:rsidRDefault="006E7B20" w:rsidP="004A582E">
      <w:pPr>
        <w:pStyle w:val="Paragraphedeliste"/>
        <w:numPr>
          <w:ilvl w:val="0"/>
          <w:numId w:val="43"/>
        </w:numPr>
        <w:spacing w:after="0" w:line="240" w:lineRule="auto"/>
        <w:ind w:left="1560"/>
        <w:jc w:val="both"/>
        <w:rPr>
          <w:rFonts w:ascii="Calibri" w:eastAsia="Calibri" w:hAnsi="Calibri" w:cs="Calibri"/>
          <w:highlight w:val="white"/>
        </w:rPr>
      </w:pPr>
      <w:r w:rsidRPr="00910D9E">
        <w:rPr>
          <w:rFonts w:ascii="Calibri" w:eastAsia="Calibri" w:hAnsi="Calibri" w:cs="Calibri"/>
          <w:highlight w:val="white"/>
        </w:rPr>
        <w:t>accorder un congé compensatoire payé au montant de l’indemnité à une date convenue avec la personne employée.</w:t>
      </w:r>
    </w:p>
    <w:p w14:paraId="048E6948" w14:textId="77777777" w:rsidR="00C37D0E" w:rsidRPr="00C37D0E" w:rsidRDefault="00C37D0E" w:rsidP="00C37D0E">
      <w:pPr>
        <w:spacing w:after="0" w:line="240" w:lineRule="auto"/>
        <w:ind w:left="720"/>
        <w:jc w:val="both"/>
        <w:rPr>
          <w:rFonts w:eastAsia="Calibri"/>
          <w:highlight w:val="white"/>
        </w:rPr>
      </w:pPr>
    </w:p>
    <w:p w14:paraId="43F8987D" w14:textId="77777777" w:rsidR="006E7B20" w:rsidRPr="00C37D0E" w:rsidRDefault="006E7B20" w:rsidP="006E7B20">
      <w:pPr>
        <w:pStyle w:val="STYLE3"/>
        <w:rPr>
          <w:color w:val="auto"/>
          <w:lang w:val="fr-CA"/>
        </w:rPr>
      </w:pPr>
      <w:bookmarkStart w:id="139" w:name="_Toc155606108"/>
      <w:r w:rsidRPr="00C37D0E">
        <w:rPr>
          <w:color w:val="auto"/>
          <w:lang w:val="fr-CA"/>
        </w:rPr>
        <w:t>Congé mobile (ou maladie)</w:t>
      </w:r>
      <w:bookmarkEnd w:id="139"/>
      <w:r w:rsidRPr="00C37D0E">
        <w:rPr>
          <w:color w:val="auto"/>
          <w:lang w:val="fr-CA"/>
        </w:rPr>
        <w:t xml:space="preserve"> </w:t>
      </w:r>
    </w:p>
    <w:p w14:paraId="32FEC874" w14:textId="2513687F" w:rsidR="006E7B20" w:rsidRDefault="00BE4038" w:rsidP="004A582E">
      <w:pPr>
        <w:ind w:left="709"/>
        <w:jc w:val="both"/>
        <w:rPr>
          <w:rFonts w:ascii="Calibri" w:eastAsia="Calibri" w:hAnsi="Calibri" w:cs="Calibri"/>
          <w:highlight w:val="white"/>
        </w:rPr>
      </w:pPr>
      <w:r>
        <w:rPr>
          <w:rFonts w:ascii="Calibri" w:eastAsia="Calibri" w:hAnsi="Calibri" w:cs="Calibri"/>
          <w:highlight w:val="white"/>
        </w:rPr>
        <w:t>RH Support</w:t>
      </w:r>
      <w:r w:rsidR="006E7B20" w:rsidRPr="00910D9E">
        <w:rPr>
          <w:rFonts w:ascii="Calibri" w:eastAsia="Calibri" w:hAnsi="Calibri" w:cs="Calibri"/>
          <w:highlight w:val="white"/>
        </w:rPr>
        <w:t xml:space="preserve"> permet à ses employés réguliers comptant au moins trois (3) mois de service continu de bénéficier de </w:t>
      </w:r>
      <w:r>
        <w:rPr>
          <w:rFonts w:ascii="Calibri" w:eastAsia="Calibri" w:hAnsi="Calibri" w:cs="Calibri"/>
          <w:highlight w:val="white"/>
        </w:rPr>
        <w:t xml:space="preserve">cinq </w:t>
      </w:r>
      <w:r w:rsidR="006E7B20" w:rsidRPr="00910D9E">
        <w:rPr>
          <w:rFonts w:ascii="Calibri" w:eastAsia="Calibri" w:hAnsi="Calibri" w:cs="Calibri"/>
          <w:highlight w:val="white"/>
        </w:rPr>
        <w:t xml:space="preserve"> (</w:t>
      </w:r>
      <w:r>
        <w:rPr>
          <w:rFonts w:ascii="Calibri" w:eastAsia="Calibri" w:hAnsi="Calibri" w:cs="Calibri"/>
          <w:highlight w:val="white"/>
        </w:rPr>
        <w:t>5</w:t>
      </w:r>
      <w:r w:rsidR="006E7B20" w:rsidRPr="00910D9E">
        <w:rPr>
          <w:rFonts w:ascii="Calibri" w:eastAsia="Calibri" w:hAnsi="Calibri" w:cs="Calibri"/>
          <w:highlight w:val="white"/>
        </w:rPr>
        <w:t>) jours de congé mobiles (ou maladie) rémunérés à chaque année et ce en conformité avec la CNESST.</w:t>
      </w:r>
    </w:p>
    <w:p w14:paraId="56725280" w14:textId="77777777" w:rsidR="00842B8A" w:rsidRPr="00842B8A" w:rsidRDefault="00842B8A" w:rsidP="004A582E">
      <w:pPr>
        <w:spacing w:after="0" w:line="240" w:lineRule="auto"/>
        <w:ind w:left="709"/>
        <w:jc w:val="both"/>
        <w:rPr>
          <w:rFonts w:ascii="Calibri" w:eastAsia="Calibri" w:hAnsi="Calibri" w:cs="Calibri"/>
          <w:highlight w:val="white"/>
        </w:rPr>
      </w:pPr>
      <w:r w:rsidRPr="00842B8A">
        <w:rPr>
          <w:rFonts w:ascii="Calibri" w:eastAsia="Calibri" w:hAnsi="Calibri" w:cs="Calibri"/>
          <w:highlight w:val="white"/>
        </w:rPr>
        <w:t>La personne salariée fournira un certificat médical pour une absence de plus de trois (3) jours ouvrables consécutifs.</w:t>
      </w:r>
    </w:p>
    <w:p w14:paraId="7AD3D28F" w14:textId="77777777" w:rsidR="00842B8A" w:rsidRPr="00842B8A" w:rsidRDefault="00842B8A" w:rsidP="004A582E">
      <w:pPr>
        <w:spacing w:after="0" w:line="240" w:lineRule="auto"/>
        <w:ind w:left="709"/>
        <w:rPr>
          <w:rFonts w:ascii="Calibri" w:eastAsia="Calibri" w:hAnsi="Calibri" w:cs="Calibri"/>
          <w:highlight w:val="white"/>
        </w:rPr>
      </w:pPr>
    </w:p>
    <w:p w14:paraId="2B41C4E4" w14:textId="2371450E" w:rsidR="00842B8A" w:rsidRPr="00842B8A" w:rsidRDefault="00842B8A" w:rsidP="004A582E">
      <w:pPr>
        <w:spacing w:after="0" w:line="240" w:lineRule="auto"/>
        <w:ind w:left="709"/>
        <w:jc w:val="both"/>
        <w:rPr>
          <w:rFonts w:ascii="Calibri" w:eastAsia="Calibri" w:hAnsi="Calibri" w:cs="Calibri"/>
          <w:highlight w:val="white"/>
        </w:rPr>
      </w:pPr>
      <w:r w:rsidRPr="00842B8A">
        <w:rPr>
          <w:rFonts w:ascii="Calibri" w:eastAsia="Calibri" w:hAnsi="Calibri" w:cs="Calibri"/>
          <w:highlight w:val="white"/>
        </w:rPr>
        <w:t xml:space="preserve">La période de référence pour les congés </w:t>
      </w:r>
      <w:r w:rsidR="004A582E">
        <w:rPr>
          <w:rFonts w:ascii="Calibri" w:eastAsia="Calibri" w:hAnsi="Calibri" w:cs="Calibri"/>
          <w:highlight w:val="white"/>
        </w:rPr>
        <w:t>personnels</w:t>
      </w:r>
      <w:r w:rsidRPr="00842B8A">
        <w:rPr>
          <w:rFonts w:ascii="Calibri" w:eastAsia="Calibri" w:hAnsi="Calibri" w:cs="Calibri"/>
          <w:highlight w:val="white"/>
        </w:rPr>
        <w:t xml:space="preserve"> est du </w:t>
      </w:r>
      <w:r w:rsidR="00BE4038">
        <w:rPr>
          <w:rFonts w:ascii="Calibri" w:eastAsia="Calibri" w:hAnsi="Calibri" w:cs="Calibri"/>
          <w:highlight w:val="white"/>
        </w:rPr>
        <w:t>1</w:t>
      </w:r>
      <w:r w:rsidR="00BE4038" w:rsidRPr="00BE4038">
        <w:rPr>
          <w:rFonts w:ascii="Calibri" w:eastAsia="Calibri" w:hAnsi="Calibri" w:cs="Calibri"/>
          <w:highlight w:val="white"/>
          <w:vertAlign w:val="superscript"/>
        </w:rPr>
        <w:t>er</w:t>
      </w:r>
      <w:r w:rsidR="00BE4038">
        <w:rPr>
          <w:rFonts w:ascii="Calibri" w:eastAsia="Calibri" w:hAnsi="Calibri" w:cs="Calibri"/>
          <w:highlight w:val="white"/>
        </w:rPr>
        <w:t xml:space="preserve"> janvier et 31 décembre.</w:t>
      </w:r>
    </w:p>
    <w:p w14:paraId="0C51AB8F" w14:textId="77777777" w:rsidR="00842B8A" w:rsidRPr="00910D9E" w:rsidRDefault="00842B8A" w:rsidP="006E7B20">
      <w:pPr>
        <w:jc w:val="both"/>
        <w:rPr>
          <w:rFonts w:ascii="Calibri" w:eastAsia="Calibri" w:hAnsi="Calibri" w:cs="Calibri"/>
          <w:highlight w:val="white"/>
        </w:rPr>
      </w:pPr>
    </w:p>
    <w:p w14:paraId="0327CB5A" w14:textId="77777777" w:rsidR="006E7B20" w:rsidRPr="00C37D0E" w:rsidRDefault="006E7B20" w:rsidP="006E7B20">
      <w:pPr>
        <w:pStyle w:val="STYLE3"/>
        <w:rPr>
          <w:color w:val="auto"/>
          <w:lang w:val="fr-CA"/>
        </w:rPr>
      </w:pPr>
      <w:bookmarkStart w:id="140" w:name="_Toc155606109"/>
      <w:r w:rsidRPr="00C37D0E">
        <w:rPr>
          <w:color w:val="auto"/>
          <w:lang w:val="fr-CA"/>
        </w:rPr>
        <w:t>Congé sans solde</w:t>
      </w:r>
      <w:bookmarkEnd w:id="140"/>
      <w:r w:rsidRPr="00C37D0E">
        <w:rPr>
          <w:color w:val="auto"/>
          <w:lang w:val="fr-CA"/>
        </w:rPr>
        <w:t xml:space="preserve"> </w:t>
      </w:r>
    </w:p>
    <w:p w14:paraId="28B0E3A2" w14:textId="6C0FF0FC" w:rsidR="006E7B20" w:rsidRPr="00910D9E" w:rsidRDefault="00BE4038" w:rsidP="004A582E">
      <w:pPr>
        <w:spacing w:line="240" w:lineRule="auto"/>
        <w:ind w:left="709"/>
        <w:jc w:val="both"/>
        <w:rPr>
          <w:rFonts w:ascii="Calibri" w:eastAsia="Calibri" w:hAnsi="Calibri" w:cs="Calibri"/>
          <w:highlight w:val="white"/>
        </w:rPr>
      </w:pPr>
      <w:r>
        <w:rPr>
          <w:rFonts w:ascii="Calibri" w:eastAsia="Calibri" w:hAnsi="Calibri" w:cs="Calibri"/>
          <w:highlight w:val="white"/>
        </w:rPr>
        <w:t>RH Support</w:t>
      </w:r>
      <w:r w:rsidR="006E7B20" w:rsidRPr="00910D9E">
        <w:rPr>
          <w:rFonts w:ascii="Calibri" w:eastAsia="Calibri" w:hAnsi="Calibri" w:cs="Calibri"/>
          <w:highlight w:val="white"/>
        </w:rPr>
        <w:t xml:space="preserve"> offre la possibilité de prendre un congé sans solde à tout collaborateur permanent pour une période maximale de douze (12) mois par chaque cinq (5) années de service continu, après consultation et autorisation de la direction.  L’employé doit faire sa demande par écrit à la direction, six (6) mois avant la date prévue du début du congé et le collaborateur doit avoir au minimum cinq (5) années d'ancienneté dans l'entreprise.</w:t>
      </w:r>
    </w:p>
    <w:p w14:paraId="60CC3643" w14:textId="3B0C572D" w:rsidR="006E7B20" w:rsidRPr="00910D9E" w:rsidRDefault="006E7B20" w:rsidP="004A582E">
      <w:pPr>
        <w:spacing w:line="240" w:lineRule="auto"/>
        <w:ind w:left="709"/>
        <w:jc w:val="both"/>
        <w:rPr>
          <w:rFonts w:ascii="Calibri" w:eastAsia="Calibri" w:hAnsi="Calibri" w:cs="Calibri"/>
          <w:highlight w:val="white"/>
        </w:rPr>
      </w:pPr>
      <w:r w:rsidRPr="00910D9E">
        <w:rPr>
          <w:rFonts w:ascii="Calibri" w:eastAsia="Calibri" w:hAnsi="Calibri" w:cs="Calibri"/>
          <w:highlight w:val="white"/>
        </w:rPr>
        <w:t>Il est possible pour l'employé de mettre fin au congé sans solde avant la date officielle de retour prévue, et les semaines restantes au congé ne sont pas transférables à des dates ultérieures. L'entreprise s'engage à réintégrer l'employé au terme de son congé sans solde avec l'ensemble des avantages et des tâches liées à son poste. Le congé sans solde peut suivre ou précéder immédiatement les congés annuels payés prévus au contrat de travail. L'ancienneté en emploi continue de s'accumuler pendant la période du congé sans solde.</w:t>
      </w:r>
    </w:p>
    <w:p w14:paraId="154A8089" w14:textId="77777777" w:rsidR="006E7B20" w:rsidRPr="00C37D0E" w:rsidRDefault="006E7B20" w:rsidP="006E7B20">
      <w:pPr>
        <w:pStyle w:val="STYLE3"/>
        <w:rPr>
          <w:color w:val="auto"/>
        </w:rPr>
      </w:pPr>
      <w:bookmarkStart w:id="141" w:name="_Toc155606110"/>
      <w:r w:rsidRPr="00C37D0E">
        <w:rPr>
          <w:color w:val="auto"/>
        </w:rPr>
        <w:t>Congés autorisés par la loi</w:t>
      </w:r>
      <w:bookmarkEnd w:id="141"/>
      <w:r w:rsidRPr="00C37D0E">
        <w:rPr>
          <w:color w:val="auto"/>
        </w:rPr>
        <w:t xml:space="preserve"> </w:t>
      </w:r>
    </w:p>
    <w:p w14:paraId="3CBE9DD3" w14:textId="11C46B6A" w:rsidR="00C37D0E" w:rsidRDefault="006E7B20" w:rsidP="004A582E">
      <w:pPr>
        <w:spacing w:after="0" w:line="240" w:lineRule="auto"/>
        <w:ind w:left="709"/>
        <w:jc w:val="both"/>
        <w:rPr>
          <w:rFonts w:ascii="Calibri" w:eastAsia="Calibri" w:hAnsi="Calibri" w:cs="Calibri"/>
          <w:highlight w:val="white"/>
        </w:rPr>
      </w:pPr>
      <w:bookmarkStart w:id="142" w:name="_Toc126675342"/>
      <w:bookmarkStart w:id="143" w:name="_Toc126675753"/>
      <w:r w:rsidRPr="00910D9E">
        <w:rPr>
          <w:rFonts w:ascii="Calibri" w:eastAsia="Calibri" w:hAnsi="Calibri" w:cs="Calibri"/>
          <w:highlight w:val="white"/>
        </w:rPr>
        <w:t xml:space="preserve">En concordance avec les normes du travail, </w:t>
      </w:r>
      <w:r w:rsidR="00BE4038">
        <w:rPr>
          <w:rFonts w:ascii="Calibri" w:eastAsia="Calibri" w:hAnsi="Calibri" w:cs="Calibri"/>
          <w:highlight w:val="white"/>
        </w:rPr>
        <w:t>RH Support</w:t>
      </w:r>
      <w:r w:rsidRPr="00910D9E">
        <w:rPr>
          <w:rFonts w:ascii="Calibri" w:eastAsia="Calibri" w:hAnsi="Calibri" w:cs="Calibri"/>
          <w:highlight w:val="white"/>
        </w:rPr>
        <w:t xml:space="preserve"> reconnaît le droit des employés de bénéficier de plusieurs jours de congé par année en cas d'événements spéciaux qui viendraient affecter leur vie familiale. En ce sens, </w:t>
      </w:r>
      <w:r w:rsidR="00BE4038">
        <w:rPr>
          <w:rFonts w:ascii="Calibri" w:eastAsia="Calibri" w:hAnsi="Calibri" w:cs="Calibri"/>
          <w:highlight w:val="white"/>
        </w:rPr>
        <w:t>RH Support</w:t>
      </w:r>
      <w:r w:rsidRPr="00910D9E">
        <w:rPr>
          <w:rFonts w:ascii="Calibri" w:eastAsia="Calibri" w:hAnsi="Calibri" w:cs="Calibri"/>
          <w:highlight w:val="white"/>
        </w:rPr>
        <w:t xml:space="preserve"> suit les dispositions établies par la Loi sur les normes du travail en ce qui a trait aux mariages et unions civiles, au congé de maternité et de paternité, à l'adoption ou la naissance d'un enfant, à une interruption de grossesse, ou au décès d'un membre de la famille immédiate.</w:t>
      </w:r>
      <w:bookmarkEnd w:id="142"/>
      <w:bookmarkEnd w:id="143"/>
      <w:r w:rsidRPr="00910D9E">
        <w:rPr>
          <w:rFonts w:ascii="Calibri" w:eastAsia="Calibri" w:hAnsi="Calibri" w:cs="Calibri"/>
          <w:highlight w:val="white"/>
        </w:rPr>
        <w:t xml:space="preserve"> </w:t>
      </w:r>
    </w:p>
    <w:p w14:paraId="6D06743B" w14:textId="77777777" w:rsidR="004E01EA" w:rsidRPr="004E01EA" w:rsidRDefault="004E01EA" w:rsidP="004E01EA">
      <w:pPr>
        <w:spacing w:after="0"/>
        <w:jc w:val="both"/>
        <w:rPr>
          <w:rFonts w:ascii="Calibri" w:eastAsia="Calibri" w:hAnsi="Calibri" w:cs="Calibri"/>
          <w:highlight w:val="white"/>
        </w:rPr>
      </w:pPr>
    </w:p>
    <w:p w14:paraId="39BBB9C1" w14:textId="77777777" w:rsidR="006E7B20" w:rsidRPr="004E01EA" w:rsidRDefault="006E7B20" w:rsidP="004A582E">
      <w:pPr>
        <w:ind w:left="709"/>
        <w:rPr>
          <w:rFonts w:ascii="Calibri" w:hAnsi="Calibri" w:cs="Calibri"/>
          <w:u w:val="single"/>
          <w:lang w:val="fr-CA"/>
        </w:rPr>
      </w:pPr>
      <w:r w:rsidRPr="004E01EA">
        <w:rPr>
          <w:rFonts w:ascii="Calibri" w:hAnsi="Calibri" w:cs="Calibri"/>
          <w:u w:val="single"/>
          <w:lang w:val="fr-CA"/>
        </w:rPr>
        <w:t xml:space="preserve">Mariage et union civile </w:t>
      </w:r>
    </w:p>
    <w:p w14:paraId="71D1E1A0" w14:textId="77777777" w:rsidR="006E7B20" w:rsidRPr="00910D9E" w:rsidRDefault="006E7B20" w:rsidP="004A582E">
      <w:pPr>
        <w:spacing w:line="240" w:lineRule="auto"/>
        <w:ind w:left="709"/>
        <w:jc w:val="both"/>
        <w:rPr>
          <w:rFonts w:ascii="Calibri" w:eastAsia="Calibri" w:hAnsi="Calibri" w:cs="Calibri"/>
          <w:highlight w:val="white"/>
        </w:rPr>
      </w:pPr>
      <w:bookmarkStart w:id="144" w:name="_Toc126675344"/>
      <w:bookmarkStart w:id="145" w:name="_Toc126675755"/>
      <w:r w:rsidRPr="00910D9E">
        <w:rPr>
          <w:rFonts w:ascii="Calibri" w:eastAsia="Calibri" w:hAnsi="Calibri" w:cs="Calibri"/>
          <w:highlight w:val="white"/>
        </w:rPr>
        <w:t>L’employé bénéficie d'un (1) jour de congé avec salaire à l'occasion de son mariage ou de son union civile, et d'un (1) jour de congé sans salaire à l'occasion du mariage ou de l'union civile de ses enfants, de son père ou sa mère, de son frère ou sa sœur, des enfants de son conjoint ou sa conjointe. Le congé est applicable à chaque nouvel événement. L'employé est tenu d'aviser la direction de la tenue de l'événement au moins une (1) semaine avant la date prévue du mariage ou de l'union civile. L’employé ne peut bénéficier du congé si le mariage ou l'union civile a lieu un jour de la semaine où il ne travaille habituellement pas (le samedi, par exemple).</w:t>
      </w:r>
      <w:bookmarkEnd w:id="144"/>
      <w:bookmarkEnd w:id="145"/>
      <w:r w:rsidRPr="00910D9E">
        <w:rPr>
          <w:rFonts w:ascii="Calibri" w:eastAsia="Calibri" w:hAnsi="Calibri" w:cs="Calibri"/>
          <w:highlight w:val="white"/>
        </w:rPr>
        <w:t xml:space="preserve"> </w:t>
      </w:r>
    </w:p>
    <w:p w14:paraId="6B7E285C" w14:textId="77777777" w:rsidR="00816A8B" w:rsidRDefault="00816A8B" w:rsidP="004A582E">
      <w:pPr>
        <w:ind w:left="709"/>
        <w:rPr>
          <w:rFonts w:ascii="Calibri" w:hAnsi="Calibri" w:cs="Calibri"/>
          <w:u w:val="single"/>
          <w:lang w:val="fr-CA"/>
        </w:rPr>
      </w:pPr>
      <w:bookmarkStart w:id="146" w:name="_Toc126675345"/>
      <w:bookmarkStart w:id="147" w:name="_Toc126675756"/>
    </w:p>
    <w:p w14:paraId="1BC9A007" w14:textId="742C8884" w:rsidR="006E7B20" w:rsidRPr="004E01EA" w:rsidRDefault="006E7B20" w:rsidP="004A582E">
      <w:pPr>
        <w:ind w:left="709"/>
        <w:rPr>
          <w:rFonts w:ascii="Calibri" w:hAnsi="Calibri" w:cs="Calibri"/>
          <w:u w:val="single"/>
          <w:lang w:val="fr-CA"/>
        </w:rPr>
      </w:pPr>
      <w:r w:rsidRPr="004E01EA">
        <w:rPr>
          <w:rFonts w:ascii="Calibri" w:hAnsi="Calibri" w:cs="Calibri"/>
          <w:u w:val="single"/>
          <w:lang w:val="fr-CA"/>
        </w:rPr>
        <w:lastRenderedPageBreak/>
        <w:t>Adoption, naissance d'un enfant, interruption de grossesse</w:t>
      </w:r>
      <w:bookmarkEnd w:id="146"/>
      <w:bookmarkEnd w:id="147"/>
      <w:r w:rsidRPr="004E01EA">
        <w:rPr>
          <w:rFonts w:ascii="Calibri" w:hAnsi="Calibri" w:cs="Calibri"/>
          <w:u w:val="single"/>
          <w:lang w:val="fr-CA"/>
        </w:rPr>
        <w:t xml:space="preserve"> </w:t>
      </w:r>
    </w:p>
    <w:p w14:paraId="210CEB69" w14:textId="77777777" w:rsidR="006E7B20" w:rsidRPr="00910D9E" w:rsidRDefault="006E7B20" w:rsidP="004A582E">
      <w:pPr>
        <w:spacing w:line="240" w:lineRule="auto"/>
        <w:ind w:left="709"/>
        <w:jc w:val="both"/>
        <w:rPr>
          <w:rFonts w:ascii="Calibri" w:eastAsia="Calibri" w:hAnsi="Calibri" w:cs="Calibri"/>
          <w:highlight w:val="white"/>
        </w:rPr>
      </w:pPr>
      <w:bookmarkStart w:id="148" w:name="_Toc126675346"/>
      <w:bookmarkStart w:id="149" w:name="_Toc126675757"/>
      <w:r w:rsidRPr="00910D9E">
        <w:rPr>
          <w:rFonts w:ascii="Calibri" w:eastAsia="Calibri" w:hAnsi="Calibri" w:cs="Calibri"/>
          <w:highlight w:val="white"/>
        </w:rPr>
        <w:t>L’employé bénéficie de cinq (5) jours de congé à l'occasion de la naissance ou de l'adoption d'un enfant, ou à l'occasion d'une interruption de grossesse survenant à partir de la 20ème semaine. Parmi ceux-ci, deux (2) jours sont payés à équivalence du salaire régulier de l'employé, si celui-ci cumule plus de soixante (60) jours de service continu auprès de l'entreprise. Une employée enceinte bénéficiant déjà du congé de maternité ne peut toutefois pas utiliser ce congé.</w:t>
      </w:r>
      <w:bookmarkEnd w:id="148"/>
      <w:bookmarkEnd w:id="149"/>
    </w:p>
    <w:p w14:paraId="4EB5BF99" w14:textId="77777777" w:rsidR="00816A8B" w:rsidRDefault="00816A8B" w:rsidP="004A582E">
      <w:pPr>
        <w:ind w:left="709"/>
        <w:rPr>
          <w:rFonts w:ascii="Calibri" w:hAnsi="Calibri" w:cs="Calibri"/>
          <w:u w:val="single"/>
          <w:lang w:val="fr-CA"/>
        </w:rPr>
      </w:pPr>
      <w:bookmarkStart w:id="150" w:name="_Toc126675347"/>
      <w:bookmarkStart w:id="151" w:name="_Toc126675758"/>
    </w:p>
    <w:p w14:paraId="07AFDDD6" w14:textId="61DF4DBA" w:rsidR="006E7B20" w:rsidRPr="004E01EA" w:rsidRDefault="006E7B20" w:rsidP="004A582E">
      <w:pPr>
        <w:ind w:left="709"/>
        <w:rPr>
          <w:rFonts w:ascii="Calibri" w:hAnsi="Calibri" w:cs="Calibri"/>
          <w:u w:val="single"/>
          <w:lang w:val="fr-CA"/>
        </w:rPr>
      </w:pPr>
      <w:r w:rsidRPr="004E01EA">
        <w:rPr>
          <w:rFonts w:ascii="Calibri" w:hAnsi="Calibri" w:cs="Calibri"/>
          <w:u w:val="single"/>
          <w:lang w:val="fr-CA"/>
        </w:rPr>
        <w:t>Congé de maternité et de paternité</w:t>
      </w:r>
      <w:bookmarkEnd w:id="150"/>
      <w:bookmarkEnd w:id="151"/>
      <w:r w:rsidRPr="004E01EA">
        <w:rPr>
          <w:rFonts w:ascii="Calibri" w:hAnsi="Calibri" w:cs="Calibri"/>
          <w:u w:val="single"/>
          <w:lang w:val="fr-CA"/>
        </w:rPr>
        <w:t xml:space="preserve"> </w:t>
      </w:r>
    </w:p>
    <w:p w14:paraId="00DE012F" w14:textId="77777777" w:rsidR="006E7B20" w:rsidRPr="00910D9E" w:rsidRDefault="006E7B20" w:rsidP="004A582E">
      <w:pPr>
        <w:spacing w:line="240" w:lineRule="auto"/>
        <w:ind w:left="709"/>
        <w:jc w:val="both"/>
        <w:rPr>
          <w:rFonts w:ascii="Calibri" w:eastAsia="Calibri" w:hAnsi="Calibri" w:cs="Calibri"/>
          <w:highlight w:val="white"/>
        </w:rPr>
      </w:pPr>
      <w:bookmarkStart w:id="152" w:name="_Toc126675348"/>
      <w:bookmarkStart w:id="153" w:name="_Toc126675759"/>
      <w:r w:rsidRPr="00910D9E">
        <w:rPr>
          <w:rFonts w:ascii="Calibri" w:eastAsia="Calibri" w:hAnsi="Calibri" w:cs="Calibri"/>
          <w:highlight w:val="white"/>
        </w:rPr>
        <w:t>À compter de la 16ème semaine précédant la date prévue de l'accouchement, une employée peut bénéficier d'un congé de maternité non payé d'une durée maximale de 18 semaines continues. Ce congé se termine au plus tard dix-huit (18) semaines après la date de l'accouchement. En prévision de la naissance de son enfant, un employé masculin peut s'absenter jusqu'à cinq (5) semaines sous l'égide d'un congé de paternité sans salaire.</w:t>
      </w:r>
      <w:bookmarkEnd w:id="152"/>
      <w:bookmarkEnd w:id="153"/>
      <w:r w:rsidRPr="00910D9E">
        <w:rPr>
          <w:rFonts w:ascii="Calibri" w:eastAsia="Calibri" w:hAnsi="Calibri" w:cs="Calibri"/>
          <w:highlight w:val="white"/>
        </w:rPr>
        <w:t xml:space="preserve"> </w:t>
      </w:r>
    </w:p>
    <w:p w14:paraId="5FE02284" w14:textId="77777777" w:rsidR="006E7B20" w:rsidRPr="00910D9E" w:rsidRDefault="006E7B20" w:rsidP="004A582E">
      <w:pPr>
        <w:spacing w:line="240" w:lineRule="auto"/>
        <w:ind w:left="709"/>
        <w:jc w:val="both"/>
        <w:rPr>
          <w:rFonts w:ascii="Calibri" w:eastAsia="Calibri" w:hAnsi="Calibri" w:cs="Calibri"/>
          <w:highlight w:val="white"/>
        </w:rPr>
      </w:pPr>
      <w:bookmarkStart w:id="154" w:name="_Toc126675349"/>
      <w:bookmarkStart w:id="155" w:name="_Toc126675760"/>
      <w:r w:rsidRPr="00910D9E">
        <w:rPr>
          <w:rFonts w:ascii="Calibri" w:eastAsia="Calibri" w:hAnsi="Calibri" w:cs="Calibri"/>
          <w:highlight w:val="white"/>
        </w:rPr>
        <w:t>Ce congé peut débuter au plus tôt une semaine avant la date de naissance prévue de son enfant.</w:t>
      </w:r>
      <w:bookmarkEnd w:id="154"/>
      <w:bookmarkEnd w:id="155"/>
    </w:p>
    <w:p w14:paraId="349915DF" w14:textId="77777777" w:rsidR="006E7B20" w:rsidRPr="00910D9E" w:rsidRDefault="006E7B20" w:rsidP="004A582E">
      <w:pPr>
        <w:spacing w:line="240" w:lineRule="auto"/>
        <w:ind w:left="709"/>
        <w:jc w:val="both"/>
        <w:rPr>
          <w:rFonts w:ascii="Calibri" w:eastAsia="Calibri" w:hAnsi="Calibri" w:cs="Calibri"/>
          <w:highlight w:val="white"/>
        </w:rPr>
      </w:pPr>
      <w:bookmarkStart w:id="156" w:name="_Toc126675350"/>
      <w:bookmarkStart w:id="157" w:name="_Toc126675761"/>
      <w:r w:rsidRPr="00910D9E">
        <w:rPr>
          <w:rFonts w:ascii="Calibri" w:eastAsia="Calibri" w:hAnsi="Calibri" w:cs="Calibri"/>
          <w:highlight w:val="white"/>
        </w:rPr>
        <w:t>À ces congés de maternité et de paternité peuvent s'ajouter le congé parental sans salaire prévu par la Loi, qui ne peut dépasser cinquante-deux (52) semaines. L'absence continue du travail pour un congé de maternité ou de paternité n'affecte pas le statut d'emploi, et l'employé est réputé être au travail tout au long de la durée du congé.</w:t>
      </w:r>
      <w:bookmarkEnd w:id="156"/>
      <w:bookmarkEnd w:id="157"/>
      <w:r w:rsidRPr="00910D9E">
        <w:rPr>
          <w:rFonts w:ascii="Calibri" w:eastAsia="Calibri" w:hAnsi="Calibri" w:cs="Calibri"/>
          <w:highlight w:val="white"/>
        </w:rPr>
        <w:t xml:space="preserve"> </w:t>
      </w:r>
    </w:p>
    <w:p w14:paraId="40F4F312" w14:textId="77777777" w:rsidR="00816A8B" w:rsidRDefault="00816A8B" w:rsidP="004A582E">
      <w:pPr>
        <w:ind w:left="709"/>
        <w:rPr>
          <w:rFonts w:ascii="Calibri" w:hAnsi="Calibri" w:cs="Calibri"/>
          <w:u w:val="single"/>
          <w:lang w:val="fr-CA"/>
        </w:rPr>
      </w:pPr>
      <w:bookmarkStart w:id="158" w:name="_Toc126675351"/>
      <w:bookmarkStart w:id="159" w:name="_Toc126675762"/>
    </w:p>
    <w:p w14:paraId="174B412B" w14:textId="2D84210E" w:rsidR="006E7B20" w:rsidRPr="004E01EA" w:rsidRDefault="006E7B20" w:rsidP="004A582E">
      <w:pPr>
        <w:ind w:left="709"/>
        <w:rPr>
          <w:rFonts w:ascii="Calibri" w:hAnsi="Calibri" w:cs="Calibri"/>
          <w:u w:val="single"/>
          <w:lang w:val="fr-CA"/>
        </w:rPr>
      </w:pPr>
      <w:r w:rsidRPr="004E01EA">
        <w:rPr>
          <w:rFonts w:ascii="Calibri" w:hAnsi="Calibri" w:cs="Calibri"/>
          <w:u w:val="single"/>
          <w:lang w:val="fr-CA"/>
        </w:rPr>
        <w:t>Décès</w:t>
      </w:r>
      <w:bookmarkEnd w:id="158"/>
      <w:bookmarkEnd w:id="159"/>
      <w:r w:rsidRPr="004E01EA">
        <w:rPr>
          <w:rFonts w:ascii="Calibri" w:hAnsi="Calibri" w:cs="Calibri"/>
          <w:u w:val="single"/>
          <w:lang w:val="fr-CA"/>
        </w:rPr>
        <w:t xml:space="preserve"> </w:t>
      </w:r>
    </w:p>
    <w:p w14:paraId="3D0FD731" w14:textId="77777777" w:rsidR="006E7B20" w:rsidRPr="00910D9E" w:rsidRDefault="006E7B20" w:rsidP="004A582E">
      <w:pPr>
        <w:spacing w:line="240" w:lineRule="auto"/>
        <w:ind w:left="709"/>
        <w:jc w:val="both"/>
        <w:rPr>
          <w:rFonts w:ascii="Calibri" w:eastAsia="Calibri" w:hAnsi="Calibri" w:cs="Calibri"/>
          <w:highlight w:val="white"/>
        </w:rPr>
      </w:pPr>
      <w:bookmarkStart w:id="160" w:name="_Toc126675352"/>
      <w:bookmarkStart w:id="161" w:name="_Toc126675763"/>
      <w:r w:rsidRPr="00910D9E">
        <w:rPr>
          <w:rFonts w:ascii="Calibri" w:eastAsia="Calibri" w:hAnsi="Calibri" w:cs="Calibri"/>
          <w:highlight w:val="white"/>
        </w:rPr>
        <w:t>L'employé bénéficie de cinq (5) jours de congé lors du décès ou des funérailles de son conjoint, son enfant, son frère ou sa sœur, son père ou sa mère, ou l'enfant de son conjoint. Dans cette période, le congé est payé.</w:t>
      </w:r>
      <w:bookmarkEnd w:id="160"/>
      <w:bookmarkEnd w:id="161"/>
    </w:p>
    <w:p w14:paraId="23BF365A" w14:textId="77777777" w:rsidR="006E7B20" w:rsidRPr="00910D9E" w:rsidRDefault="006E7B20" w:rsidP="004A582E">
      <w:pPr>
        <w:spacing w:line="240" w:lineRule="auto"/>
        <w:ind w:left="709"/>
        <w:jc w:val="both"/>
        <w:rPr>
          <w:rFonts w:ascii="Calibri" w:eastAsia="Calibri" w:hAnsi="Calibri" w:cs="Calibri"/>
          <w:highlight w:val="white"/>
        </w:rPr>
      </w:pPr>
      <w:bookmarkStart w:id="162" w:name="_Toc126675353"/>
      <w:bookmarkStart w:id="163" w:name="_Toc126675764"/>
      <w:r w:rsidRPr="00910D9E">
        <w:rPr>
          <w:rFonts w:ascii="Calibri" w:eastAsia="Calibri" w:hAnsi="Calibri" w:cs="Calibri"/>
          <w:highlight w:val="white"/>
        </w:rPr>
        <w:t>L'employé bénéficie d'un (1) jour de congé payé à l'occasion du décès ou des funérailles de ses grands-parents, d'un de ses petits-enfants, de son beau-fils (gendre) ou sa belle-fille (bru), des parents de son conjoint, ou du frère ou de la sœur de son conjoint.</w:t>
      </w:r>
      <w:bookmarkEnd w:id="162"/>
      <w:bookmarkEnd w:id="163"/>
    </w:p>
    <w:p w14:paraId="65A7465D" w14:textId="77777777" w:rsidR="00816A8B" w:rsidRDefault="00816A8B" w:rsidP="004A582E">
      <w:pPr>
        <w:ind w:left="709"/>
        <w:rPr>
          <w:rFonts w:ascii="Calibri" w:hAnsi="Calibri" w:cs="Calibri"/>
          <w:u w:val="single"/>
          <w:lang w:val="fr-CA"/>
        </w:rPr>
      </w:pPr>
      <w:bookmarkStart w:id="164" w:name="_Toc126675765"/>
    </w:p>
    <w:p w14:paraId="068666F9" w14:textId="101DE357" w:rsidR="006E7B20" w:rsidRPr="004E01EA" w:rsidRDefault="006E7B20" w:rsidP="004A582E">
      <w:pPr>
        <w:ind w:left="709"/>
        <w:rPr>
          <w:rFonts w:ascii="Calibri" w:hAnsi="Calibri" w:cs="Calibri"/>
          <w:u w:val="single"/>
          <w:lang w:val="fr-CA"/>
        </w:rPr>
      </w:pPr>
      <w:r w:rsidRPr="004E01EA">
        <w:rPr>
          <w:rFonts w:ascii="Calibri" w:hAnsi="Calibri" w:cs="Calibri"/>
          <w:u w:val="single"/>
          <w:lang w:val="fr-CA"/>
        </w:rPr>
        <w:t>Congé pour maladie</w:t>
      </w:r>
      <w:bookmarkEnd w:id="164"/>
    </w:p>
    <w:p w14:paraId="6D2904F8" w14:textId="77777777" w:rsidR="006E7B20" w:rsidRPr="00910D9E" w:rsidRDefault="006E7B20" w:rsidP="004A582E">
      <w:pPr>
        <w:spacing w:after="0" w:line="240" w:lineRule="auto"/>
        <w:ind w:left="709"/>
        <w:jc w:val="both"/>
        <w:rPr>
          <w:rFonts w:ascii="Calibri" w:eastAsia="Calibri" w:hAnsi="Calibri" w:cs="Calibri"/>
          <w:highlight w:val="white"/>
        </w:rPr>
      </w:pPr>
      <w:r w:rsidRPr="00910D9E">
        <w:rPr>
          <w:rFonts w:ascii="Calibri" w:eastAsia="Calibri" w:hAnsi="Calibri" w:cs="Calibri"/>
          <w:highlight w:val="white"/>
        </w:rPr>
        <w:t>Conformément à la loi, l'employé peut bénéficier d'un congé sans salaire pour un maximum de vingt-six (26) semaines par période de douze (12) mois dans le cas où il nécessiterait lui-même des soins pour une maladie, s'il a effectué un don d'organe ou de tissus, ou s'il est victime d'un accident. L'employé peut également profiter d'un congé pouvant durer jusqu'à dix (10) jours par année lorsque son enfant, son frère ou sa sœur, son père, sa mère ou son conjoint nécessite des soins et une attention particulière en lien avec la santé.</w:t>
      </w:r>
    </w:p>
    <w:p w14:paraId="59B085DE" w14:textId="77777777" w:rsidR="006E7B20" w:rsidRPr="00910D9E" w:rsidRDefault="006E7B20" w:rsidP="004A582E">
      <w:pPr>
        <w:spacing w:after="0"/>
        <w:ind w:left="709"/>
        <w:jc w:val="both"/>
        <w:rPr>
          <w:rFonts w:ascii="Calibri" w:eastAsia="Calibri" w:hAnsi="Calibri" w:cs="Calibri"/>
          <w:highlight w:val="white"/>
        </w:rPr>
      </w:pPr>
    </w:p>
    <w:p w14:paraId="640C8584" w14:textId="77777777" w:rsidR="006E7B20" w:rsidRPr="00910D9E" w:rsidRDefault="006E7B20" w:rsidP="004A582E">
      <w:pPr>
        <w:spacing w:after="0"/>
        <w:ind w:left="709"/>
        <w:jc w:val="both"/>
        <w:rPr>
          <w:rFonts w:ascii="Calibri" w:eastAsia="Calibri" w:hAnsi="Calibri" w:cs="Calibri"/>
          <w:highlight w:val="white"/>
        </w:rPr>
      </w:pPr>
      <w:r w:rsidRPr="00910D9E">
        <w:rPr>
          <w:rFonts w:ascii="Calibri" w:eastAsia="Calibri" w:hAnsi="Calibri" w:cs="Calibri"/>
          <w:highlight w:val="white"/>
        </w:rPr>
        <w:t>Dans le cas d'une maladie d'un proche nécessitant un congé sur une plus longue période et requérant la présence de l'employé, celui-ci peut bénéficier d'un congé allant jusqu'à douze (12) semaines par année s'il cumule au moins trois (3) mois de service continu. Les proches de l'employé concerné par ce congé prolongé incluent son enfant, son conjoint, l'enfant de son conjoint, ses parents, les parents de son conjoint, ses grands-parents, son frère ou sa sœur. La direction se réserve le droit de réclamer une pièce justificative venant confirmer le besoin pour l'employé de s'absenter sur une longue période.</w:t>
      </w:r>
    </w:p>
    <w:p w14:paraId="4F6AFA0F" w14:textId="77777777" w:rsidR="006E7B20" w:rsidRDefault="006E7B20" w:rsidP="004A582E">
      <w:pPr>
        <w:spacing w:after="0"/>
        <w:ind w:left="709"/>
        <w:jc w:val="both"/>
        <w:rPr>
          <w:color w:val="000000"/>
          <w:lang w:val="fr-CA"/>
        </w:rPr>
      </w:pPr>
    </w:p>
    <w:p w14:paraId="5607FADF" w14:textId="7462317D" w:rsidR="006E7B20" w:rsidRPr="00910D9E" w:rsidRDefault="006E7B20" w:rsidP="004A582E">
      <w:pPr>
        <w:spacing w:after="0"/>
        <w:ind w:left="709"/>
        <w:jc w:val="both"/>
        <w:rPr>
          <w:rFonts w:ascii="Calibri" w:eastAsia="Calibri" w:hAnsi="Calibri" w:cs="Calibri"/>
          <w:highlight w:val="white"/>
        </w:rPr>
      </w:pPr>
      <w:r w:rsidRPr="00910D9E">
        <w:rPr>
          <w:rFonts w:ascii="Calibri" w:eastAsia="Calibri" w:hAnsi="Calibri" w:cs="Calibri"/>
          <w:highlight w:val="white"/>
        </w:rPr>
        <w:t xml:space="preserve">Dans tous les cas de figure, aucun salaire n'est versé pour la durée de ces congés. L'employé est par ailleurs tenu d'avertir la direction le plus tôt possible afin que les dispositions qui s'imposent soient prises rapidement. </w:t>
      </w:r>
      <w:r w:rsidR="00BE4038">
        <w:rPr>
          <w:rFonts w:ascii="Calibri" w:eastAsia="Calibri" w:hAnsi="Calibri" w:cs="Calibri"/>
          <w:highlight w:val="white"/>
        </w:rPr>
        <w:t>RH Support</w:t>
      </w:r>
      <w:r w:rsidRPr="00910D9E">
        <w:rPr>
          <w:rFonts w:ascii="Calibri" w:eastAsia="Calibri" w:hAnsi="Calibri" w:cs="Calibri"/>
          <w:highlight w:val="white"/>
        </w:rPr>
        <w:t xml:space="preserve"> s'engage donc à réintégrer l'employé ayant bénéficié d'un congé pour maladie dans ses fonctions habituelles et à arranger son poste de travail au besoin, avec un horaire de travail allégé ou toute autre forme de retour progressif.</w:t>
      </w:r>
    </w:p>
    <w:p w14:paraId="0C076DEC" w14:textId="77777777" w:rsidR="006E7B20" w:rsidRDefault="006E7B20">
      <w:pPr>
        <w:rPr>
          <w:lang w:val="fr-CA"/>
        </w:rPr>
      </w:pPr>
    </w:p>
    <w:p w14:paraId="041504C9" w14:textId="77777777" w:rsidR="006E7B20" w:rsidRPr="00C37D0E" w:rsidRDefault="006E7B20" w:rsidP="006E7B20">
      <w:pPr>
        <w:pStyle w:val="STYLE2"/>
        <w:rPr>
          <w:color w:val="auto"/>
        </w:rPr>
      </w:pPr>
      <w:bookmarkStart w:id="165" w:name="_Toc155606111"/>
      <w:r w:rsidRPr="00C37D0E">
        <w:rPr>
          <w:color w:val="auto"/>
        </w:rPr>
        <w:lastRenderedPageBreak/>
        <w:t>VOTE ET OBLIGATION DE JURÉ ET DE TÉMOIN</w:t>
      </w:r>
      <w:bookmarkEnd w:id="165"/>
    </w:p>
    <w:p w14:paraId="16269E43" w14:textId="77777777" w:rsidR="00C37D0E" w:rsidRDefault="00C37D0E" w:rsidP="00C37D0E">
      <w:pPr>
        <w:spacing w:after="0"/>
        <w:rPr>
          <w:u w:val="single"/>
        </w:rPr>
      </w:pPr>
      <w:bookmarkStart w:id="166" w:name="_Toc153522921"/>
    </w:p>
    <w:p w14:paraId="35654094" w14:textId="3DD45751" w:rsidR="006E7B20" w:rsidRPr="004E01EA" w:rsidRDefault="006E7B20" w:rsidP="00C37D0E">
      <w:pPr>
        <w:spacing w:after="0"/>
        <w:rPr>
          <w:rFonts w:ascii="Calibri" w:hAnsi="Calibri" w:cs="Calibri"/>
          <w:u w:val="single"/>
          <w:lang w:val="fr-CA"/>
        </w:rPr>
      </w:pPr>
      <w:r w:rsidRPr="004E01EA">
        <w:rPr>
          <w:rFonts w:ascii="Calibri" w:hAnsi="Calibri" w:cs="Calibri"/>
          <w:u w:val="single"/>
          <w:lang w:val="fr-CA"/>
        </w:rPr>
        <w:t>Voter le jour du scrutin</w:t>
      </w:r>
      <w:bookmarkEnd w:id="166"/>
    </w:p>
    <w:p w14:paraId="086B3207" w14:textId="77777777" w:rsidR="006E7B20" w:rsidRPr="00910D9E" w:rsidRDefault="006E7B20" w:rsidP="006E7B20">
      <w:pPr>
        <w:spacing w:line="240" w:lineRule="auto"/>
        <w:jc w:val="both"/>
        <w:rPr>
          <w:rFonts w:ascii="Calibri" w:eastAsia="Calibri" w:hAnsi="Calibri" w:cs="Calibri"/>
          <w:highlight w:val="white"/>
        </w:rPr>
      </w:pPr>
      <w:r w:rsidRPr="00910D9E">
        <w:rPr>
          <w:rFonts w:ascii="Calibri" w:eastAsia="Calibri" w:hAnsi="Calibri" w:cs="Calibri"/>
          <w:highlight w:val="white"/>
        </w:rPr>
        <w:t>Si l’horaire d’une personne employée par l’entreprise interfère avec sa capacité à voter lors d’une élection fédérale, provinciale ou municipale, un congé approprié sans perte de salaire sera alors accordé conformément à la législation applicable.</w:t>
      </w:r>
    </w:p>
    <w:p w14:paraId="178A9EBE" w14:textId="77777777" w:rsidR="00BE4038" w:rsidRDefault="00BE4038" w:rsidP="00C37D0E">
      <w:pPr>
        <w:spacing w:after="0"/>
        <w:rPr>
          <w:rFonts w:ascii="Calibri" w:hAnsi="Calibri" w:cs="Calibri"/>
          <w:u w:val="single"/>
          <w:lang w:val="fr-CA"/>
        </w:rPr>
      </w:pPr>
      <w:bookmarkStart w:id="167" w:name="_Toc153522922"/>
    </w:p>
    <w:p w14:paraId="136AFC3B" w14:textId="694BAF22" w:rsidR="006E7B20" w:rsidRPr="00816A8B" w:rsidRDefault="006E7B20" w:rsidP="00C37D0E">
      <w:pPr>
        <w:spacing w:after="0"/>
        <w:rPr>
          <w:rFonts w:ascii="Calibri" w:hAnsi="Calibri" w:cs="Calibri"/>
          <w:u w:val="single"/>
          <w:lang w:val="fr-CA"/>
        </w:rPr>
      </w:pPr>
      <w:r w:rsidRPr="00816A8B">
        <w:rPr>
          <w:rFonts w:ascii="Calibri" w:hAnsi="Calibri" w:cs="Calibri"/>
          <w:u w:val="single"/>
          <w:lang w:val="fr-CA"/>
        </w:rPr>
        <w:t>Obligation des jurés et des témoins</w:t>
      </w:r>
      <w:bookmarkEnd w:id="167"/>
    </w:p>
    <w:p w14:paraId="0A5B1411" w14:textId="77777777" w:rsidR="006E7B20" w:rsidRPr="00910D9E" w:rsidRDefault="006E7B20" w:rsidP="006E7B20">
      <w:pPr>
        <w:spacing w:line="240" w:lineRule="auto"/>
        <w:jc w:val="both"/>
        <w:rPr>
          <w:rFonts w:ascii="Calibri" w:eastAsia="Calibri" w:hAnsi="Calibri" w:cs="Calibri"/>
          <w:highlight w:val="white"/>
        </w:rPr>
      </w:pPr>
      <w:r w:rsidRPr="00910D9E">
        <w:rPr>
          <w:rFonts w:ascii="Calibri" w:eastAsia="Calibri" w:hAnsi="Calibri" w:cs="Calibri"/>
          <w:highlight w:val="white"/>
        </w:rPr>
        <w:t>Si la loi l’exige, l’entreprise permet à une personne employée de prendre un congé non rémunéré pour faire partie d’un jury dans un tribunal d’archives ou si la personne est citée à comparaître en tant que témoin dans une procédure judiciaire.</w:t>
      </w:r>
    </w:p>
    <w:p w14:paraId="631D7F3B" w14:textId="77777777" w:rsidR="006E7B20" w:rsidRPr="00910D9E" w:rsidRDefault="006E7B20" w:rsidP="006E7B20">
      <w:pPr>
        <w:spacing w:line="276" w:lineRule="auto"/>
        <w:jc w:val="both"/>
        <w:rPr>
          <w:rFonts w:ascii="Calibri" w:eastAsia="Calibri" w:hAnsi="Calibri" w:cs="Calibri"/>
          <w:highlight w:val="white"/>
        </w:rPr>
      </w:pPr>
      <w:r w:rsidRPr="00910D9E">
        <w:rPr>
          <w:rFonts w:ascii="Calibri" w:eastAsia="Calibri" w:hAnsi="Calibri" w:cs="Calibri"/>
          <w:highlight w:val="white"/>
        </w:rPr>
        <w:t>Une personne employée par l’entreprise doit informer la direction le plus rapidement possible après avoir reçu un avis de devoir de juré/témoin et doit également présenter des preuves.</w:t>
      </w:r>
    </w:p>
    <w:p w14:paraId="498F3D07" w14:textId="77777777" w:rsidR="006E7B20" w:rsidRDefault="006E7B20"/>
    <w:p w14:paraId="3A829730" w14:textId="6316A9DF" w:rsidR="006E7B20" w:rsidRPr="00C37D0E" w:rsidRDefault="006E7B20" w:rsidP="006E7B20">
      <w:pPr>
        <w:pStyle w:val="STYLE2"/>
        <w:rPr>
          <w:color w:val="auto"/>
        </w:rPr>
      </w:pPr>
      <w:bookmarkStart w:id="168" w:name="_Toc155606112"/>
      <w:r w:rsidRPr="00C37D0E">
        <w:rPr>
          <w:color w:val="auto"/>
        </w:rPr>
        <w:t>AVANTAGES SOCIAUX</w:t>
      </w:r>
      <w:r w:rsidR="00BE4038">
        <w:rPr>
          <w:color w:val="auto"/>
        </w:rPr>
        <w:t xml:space="preserve"> (à venir)</w:t>
      </w:r>
      <w:bookmarkEnd w:id="168"/>
    </w:p>
    <w:p w14:paraId="47381EFD" w14:textId="16AAA3B4" w:rsidR="006E7B20" w:rsidRPr="00816A8B" w:rsidRDefault="00BE4038" w:rsidP="00816A8B">
      <w:pPr>
        <w:widowControl w:val="0"/>
        <w:spacing w:before="247" w:line="240" w:lineRule="auto"/>
        <w:ind w:right="430"/>
        <w:jc w:val="both"/>
        <w:rPr>
          <w:rFonts w:ascii="Calibri" w:eastAsia="Calibri" w:hAnsi="Calibri" w:cs="Calibri"/>
          <w:highlight w:val="white"/>
        </w:rPr>
      </w:pPr>
      <w:r>
        <w:rPr>
          <w:rFonts w:ascii="Calibri" w:eastAsia="Calibri" w:hAnsi="Calibri" w:cs="Calibri"/>
          <w:highlight w:val="white"/>
        </w:rPr>
        <w:t>RH Support</w:t>
      </w:r>
      <w:r w:rsidR="006E7B20" w:rsidRPr="00910D9E">
        <w:rPr>
          <w:rFonts w:ascii="Calibri" w:eastAsia="Calibri" w:hAnsi="Calibri" w:cs="Calibri"/>
          <w:highlight w:val="white"/>
        </w:rPr>
        <w:t xml:space="preserve"> reconnaît l'importance de soutenir la santé et le bien-être des membres de son personnel et offre un programme complet de prestations de santé. Cette politique décrit l'éligibilité, la couverture, l'administration et d'autres aspects clés du programme de prestations de santé, avec des pourcentages spécifiques à déterminer en fonction de la réalité de l'entreprise.</w:t>
      </w:r>
    </w:p>
    <w:p w14:paraId="4E465A10" w14:textId="77777777" w:rsidR="00BE4038" w:rsidRDefault="00BE4038" w:rsidP="00D84359">
      <w:pPr>
        <w:spacing w:after="0"/>
        <w:rPr>
          <w:rFonts w:ascii="Calibri" w:hAnsi="Calibri" w:cs="Calibri"/>
          <w:u w:val="single"/>
          <w:lang w:val="fr-CA"/>
        </w:rPr>
      </w:pPr>
    </w:p>
    <w:p w14:paraId="6B2DC42F" w14:textId="3BF8AE60" w:rsidR="006E7B20" w:rsidRPr="00816A8B" w:rsidRDefault="006E7B20" w:rsidP="004A582E">
      <w:pPr>
        <w:spacing w:after="0"/>
        <w:ind w:left="709"/>
        <w:rPr>
          <w:rFonts w:ascii="Calibri" w:hAnsi="Calibri" w:cs="Calibri"/>
          <w:u w:val="single"/>
          <w:lang w:val="fr-CA"/>
        </w:rPr>
      </w:pPr>
      <w:r w:rsidRPr="00816A8B">
        <w:rPr>
          <w:rFonts w:ascii="Calibri" w:hAnsi="Calibri" w:cs="Calibri"/>
          <w:u w:val="single"/>
          <w:lang w:val="fr-CA"/>
        </w:rPr>
        <w:t>Éligibilité</w:t>
      </w:r>
    </w:p>
    <w:p w14:paraId="55CC1F48" w14:textId="407341AE" w:rsidR="006E7B20" w:rsidRPr="00910D9E" w:rsidRDefault="006E7B20" w:rsidP="004A582E">
      <w:pPr>
        <w:spacing w:after="0" w:line="240" w:lineRule="auto"/>
        <w:ind w:left="709"/>
        <w:jc w:val="both"/>
        <w:rPr>
          <w:rFonts w:ascii="Calibri" w:eastAsia="Calibri" w:hAnsi="Calibri" w:cs="Calibri"/>
          <w:highlight w:val="white"/>
        </w:rPr>
      </w:pPr>
      <w:r w:rsidRPr="00910D9E">
        <w:rPr>
          <w:rFonts w:ascii="Calibri" w:eastAsia="Calibri" w:hAnsi="Calibri" w:cs="Calibri"/>
          <w:highlight w:val="white"/>
        </w:rPr>
        <w:t xml:space="preserve">Tous les membres du personnel réguliers à temps plein de </w:t>
      </w:r>
      <w:r w:rsidR="00BE4038">
        <w:rPr>
          <w:rFonts w:ascii="Calibri" w:eastAsia="Calibri" w:hAnsi="Calibri" w:cs="Calibri"/>
          <w:highlight w:val="white"/>
        </w:rPr>
        <w:t>RH Support</w:t>
      </w:r>
      <w:r w:rsidRPr="00910D9E">
        <w:rPr>
          <w:rFonts w:ascii="Calibri" w:eastAsia="Calibri" w:hAnsi="Calibri" w:cs="Calibri"/>
          <w:highlight w:val="white"/>
        </w:rPr>
        <w:t xml:space="preserve"> peuvent participer au programme d'assurance maladie, sous réserve de la période d'attente définie, le cas échéant.</w:t>
      </w:r>
    </w:p>
    <w:p w14:paraId="12D8EFB1" w14:textId="71B3512F" w:rsidR="006E7B20" w:rsidRPr="00910D9E" w:rsidRDefault="006E7B20" w:rsidP="004A582E">
      <w:pPr>
        <w:widowControl w:val="0"/>
        <w:spacing w:before="247" w:line="240" w:lineRule="auto"/>
        <w:ind w:left="709" w:right="430"/>
        <w:jc w:val="both"/>
        <w:rPr>
          <w:rFonts w:ascii="Calibri" w:eastAsia="Calibri" w:hAnsi="Calibri" w:cs="Calibri"/>
          <w:highlight w:val="white"/>
        </w:rPr>
      </w:pPr>
      <w:r w:rsidRPr="00910D9E">
        <w:rPr>
          <w:rFonts w:ascii="Calibri" w:eastAsia="Calibri" w:hAnsi="Calibri" w:cs="Calibri"/>
          <w:highlight w:val="white"/>
        </w:rPr>
        <w:t xml:space="preserve">Les membres du personnel occupant un poste à temps partiel qui travaillent un nombre minimum d'heures par semaine, tel que déterminé par </w:t>
      </w:r>
      <w:r w:rsidR="00BE4038">
        <w:rPr>
          <w:rFonts w:ascii="Calibri" w:eastAsia="Calibri" w:hAnsi="Calibri" w:cs="Calibri"/>
          <w:highlight w:val="white"/>
        </w:rPr>
        <w:t>RH Support</w:t>
      </w:r>
      <w:r w:rsidRPr="00910D9E">
        <w:rPr>
          <w:rFonts w:ascii="Calibri" w:eastAsia="Calibri" w:hAnsi="Calibri" w:cs="Calibri"/>
          <w:highlight w:val="white"/>
        </w:rPr>
        <w:t>, peuvent également avoir droit à des prestations de santé au prorata.</w:t>
      </w:r>
    </w:p>
    <w:p w14:paraId="72EFD3AD" w14:textId="77777777" w:rsidR="006E7B20" w:rsidRPr="00816A8B" w:rsidRDefault="006E7B20" w:rsidP="004A582E">
      <w:pPr>
        <w:spacing w:after="0"/>
        <w:ind w:left="709"/>
        <w:rPr>
          <w:rFonts w:ascii="Calibri" w:hAnsi="Calibri" w:cs="Calibri"/>
          <w:u w:val="single"/>
          <w:lang w:val="fr-CA"/>
        </w:rPr>
      </w:pPr>
      <w:bookmarkStart w:id="169" w:name="_Toc153522923"/>
      <w:r w:rsidRPr="00816A8B">
        <w:rPr>
          <w:rFonts w:ascii="Calibri" w:hAnsi="Calibri" w:cs="Calibri"/>
          <w:u w:val="single"/>
          <w:lang w:val="fr-CA"/>
        </w:rPr>
        <w:t>Couverture et options du plan</w:t>
      </w:r>
      <w:bookmarkEnd w:id="169"/>
      <w:r w:rsidRPr="00816A8B">
        <w:rPr>
          <w:rFonts w:ascii="Calibri" w:hAnsi="Calibri" w:cs="Calibri"/>
          <w:u w:val="single"/>
          <w:lang w:val="fr-CA"/>
        </w:rPr>
        <w:t xml:space="preserve"> </w:t>
      </w:r>
    </w:p>
    <w:p w14:paraId="75988FDA" w14:textId="7EFB772E" w:rsidR="006E7B20" w:rsidRPr="00910D9E" w:rsidRDefault="00BE4038" w:rsidP="004A582E">
      <w:pPr>
        <w:pStyle w:val="Paragraphedeliste"/>
        <w:widowControl w:val="0"/>
        <w:numPr>
          <w:ilvl w:val="0"/>
          <w:numId w:val="44"/>
        </w:numPr>
        <w:spacing w:after="0" w:line="240" w:lineRule="auto"/>
        <w:ind w:left="1560" w:right="430"/>
        <w:jc w:val="both"/>
        <w:rPr>
          <w:rFonts w:ascii="Calibri" w:eastAsia="Calibri" w:hAnsi="Calibri" w:cs="Calibri"/>
          <w:highlight w:val="white"/>
        </w:rPr>
      </w:pPr>
      <w:r>
        <w:rPr>
          <w:rFonts w:ascii="Calibri" w:eastAsia="Calibri" w:hAnsi="Calibri" w:cs="Calibri"/>
          <w:highlight w:val="white"/>
        </w:rPr>
        <w:t>RH Support</w:t>
      </w:r>
      <w:r w:rsidR="006E7B20" w:rsidRPr="00910D9E">
        <w:rPr>
          <w:rFonts w:ascii="Calibri" w:eastAsia="Calibri" w:hAnsi="Calibri" w:cs="Calibri"/>
          <w:highlight w:val="white"/>
        </w:rPr>
        <w:t xml:space="preserve"> propose une gamme de régimes d'assurance maladie avec différents niveaux de couverture afin de répondre aux divers besoins des membres de son personnel et des personnes à leur charge.</w:t>
      </w:r>
    </w:p>
    <w:p w14:paraId="78D38FB5" w14:textId="77777777" w:rsidR="006E7B20" w:rsidRPr="00910D9E" w:rsidRDefault="006E7B20" w:rsidP="004A582E">
      <w:pPr>
        <w:pStyle w:val="Paragraphedeliste"/>
        <w:widowControl w:val="0"/>
        <w:numPr>
          <w:ilvl w:val="0"/>
          <w:numId w:val="44"/>
        </w:numPr>
        <w:spacing w:after="0" w:line="240" w:lineRule="auto"/>
        <w:ind w:left="1560" w:right="430"/>
        <w:jc w:val="both"/>
        <w:rPr>
          <w:rFonts w:ascii="Calibri" w:eastAsia="Calibri" w:hAnsi="Calibri" w:cs="Calibri"/>
          <w:highlight w:val="white"/>
        </w:rPr>
      </w:pPr>
      <w:r w:rsidRPr="00910D9E">
        <w:rPr>
          <w:rFonts w:ascii="Calibri" w:eastAsia="Calibri" w:hAnsi="Calibri" w:cs="Calibri"/>
          <w:highlight w:val="white"/>
        </w:rPr>
        <w:t>Les détails spécifiques de la couverture, y compris les soins médicaux, dentaires et visuels, les médicaments sur ordonnance, les services paramédicaux et les autres dépenses éligibles, seront décrits dans les documents du régime.</w:t>
      </w:r>
    </w:p>
    <w:p w14:paraId="673D1A26" w14:textId="072B9597" w:rsidR="006E7B20" w:rsidRPr="00910D9E" w:rsidRDefault="00BE4038" w:rsidP="004A582E">
      <w:pPr>
        <w:pStyle w:val="Paragraphedeliste"/>
        <w:widowControl w:val="0"/>
        <w:numPr>
          <w:ilvl w:val="0"/>
          <w:numId w:val="44"/>
        </w:numPr>
        <w:spacing w:after="0" w:line="240" w:lineRule="auto"/>
        <w:ind w:left="1560" w:right="430"/>
        <w:jc w:val="both"/>
        <w:rPr>
          <w:rFonts w:ascii="Calibri" w:eastAsia="Calibri" w:hAnsi="Calibri" w:cs="Calibri"/>
          <w:highlight w:val="white"/>
        </w:rPr>
      </w:pPr>
      <w:r>
        <w:rPr>
          <w:rFonts w:ascii="Calibri" w:eastAsia="Calibri" w:hAnsi="Calibri" w:cs="Calibri"/>
          <w:highlight w:val="white"/>
        </w:rPr>
        <w:t>RH Support</w:t>
      </w:r>
      <w:r w:rsidR="006E7B20" w:rsidRPr="00910D9E">
        <w:rPr>
          <w:rFonts w:ascii="Calibri" w:eastAsia="Calibri" w:hAnsi="Calibri" w:cs="Calibri"/>
          <w:highlight w:val="white"/>
        </w:rPr>
        <w:t xml:space="preserve"> peut proposer des options aux membres de son personnel, telles que différents niveaux de couverture ou la possibilité de personnaliser la couverture en fonction des préférences individuelles.</w:t>
      </w:r>
    </w:p>
    <w:p w14:paraId="452731A3" w14:textId="77777777" w:rsidR="006E7B20" w:rsidRDefault="006E7B20"/>
    <w:p w14:paraId="74248DD2" w14:textId="77777777" w:rsidR="006E7B20" w:rsidRPr="00816A8B" w:rsidRDefault="006E7B20" w:rsidP="004A582E">
      <w:pPr>
        <w:spacing w:after="0"/>
        <w:ind w:left="709"/>
        <w:rPr>
          <w:rFonts w:ascii="Calibri" w:hAnsi="Calibri" w:cs="Calibri"/>
          <w:u w:val="single"/>
          <w:lang w:val="fr-CA"/>
        </w:rPr>
      </w:pPr>
      <w:bookmarkStart w:id="170" w:name="_Toc153522924"/>
      <w:r w:rsidRPr="00816A8B">
        <w:rPr>
          <w:rFonts w:ascii="Calibri" w:hAnsi="Calibri" w:cs="Calibri"/>
          <w:u w:val="single"/>
          <w:lang w:val="fr-CA"/>
        </w:rPr>
        <w:t>Partage des coûts</w:t>
      </w:r>
      <w:bookmarkEnd w:id="170"/>
      <w:r w:rsidRPr="00816A8B">
        <w:rPr>
          <w:rFonts w:ascii="Calibri" w:hAnsi="Calibri" w:cs="Calibri"/>
          <w:u w:val="single"/>
          <w:lang w:val="fr-CA"/>
        </w:rPr>
        <w:t xml:space="preserve"> </w:t>
      </w:r>
    </w:p>
    <w:p w14:paraId="3961AE92" w14:textId="1B2D48A4" w:rsidR="006E7B20" w:rsidRPr="00910D9E" w:rsidRDefault="006E7B20" w:rsidP="004A582E">
      <w:pPr>
        <w:pStyle w:val="Paragraphedeliste"/>
        <w:widowControl w:val="0"/>
        <w:numPr>
          <w:ilvl w:val="0"/>
          <w:numId w:val="45"/>
        </w:numPr>
        <w:spacing w:after="0" w:line="276" w:lineRule="auto"/>
        <w:ind w:left="1560" w:right="430"/>
        <w:jc w:val="both"/>
        <w:rPr>
          <w:rFonts w:ascii="Calibri" w:eastAsia="Calibri" w:hAnsi="Calibri" w:cs="Calibri"/>
          <w:highlight w:val="white"/>
        </w:rPr>
      </w:pPr>
      <w:r w:rsidRPr="00910D9E">
        <w:rPr>
          <w:rFonts w:ascii="Calibri" w:eastAsia="Calibri" w:hAnsi="Calibri" w:cs="Calibri"/>
          <w:highlight w:val="white"/>
        </w:rPr>
        <w:t xml:space="preserve">Le coût du programme d'assurance maladie est partagé entre </w:t>
      </w:r>
      <w:r w:rsidR="00BE4038">
        <w:rPr>
          <w:rFonts w:ascii="Calibri" w:eastAsia="Calibri" w:hAnsi="Calibri" w:cs="Calibri"/>
          <w:highlight w:val="white"/>
        </w:rPr>
        <w:t>RH Support</w:t>
      </w:r>
      <w:r w:rsidRPr="00910D9E">
        <w:rPr>
          <w:rFonts w:ascii="Calibri" w:eastAsia="Calibri" w:hAnsi="Calibri" w:cs="Calibri"/>
          <w:highlight w:val="white"/>
        </w:rPr>
        <w:t xml:space="preserve"> et la personne employée par l’entreprise. La portion employeur est de 5</w:t>
      </w:r>
      <w:r w:rsidR="00BE4038">
        <w:rPr>
          <w:rFonts w:ascii="Calibri" w:eastAsia="Calibri" w:hAnsi="Calibri" w:cs="Calibri"/>
          <w:highlight w:val="white"/>
        </w:rPr>
        <w:t>0</w:t>
      </w:r>
      <w:r w:rsidRPr="00910D9E">
        <w:rPr>
          <w:rFonts w:ascii="Calibri" w:eastAsia="Calibri" w:hAnsi="Calibri" w:cs="Calibri"/>
          <w:highlight w:val="white"/>
        </w:rPr>
        <w:t xml:space="preserve">% et celle de l’employé de </w:t>
      </w:r>
      <w:r w:rsidR="00BE4038">
        <w:rPr>
          <w:rFonts w:ascii="Calibri" w:eastAsia="Calibri" w:hAnsi="Calibri" w:cs="Calibri"/>
          <w:highlight w:val="white"/>
        </w:rPr>
        <w:t>50</w:t>
      </w:r>
      <w:r w:rsidRPr="00910D9E">
        <w:rPr>
          <w:rFonts w:ascii="Calibri" w:eastAsia="Calibri" w:hAnsi="Calibri" w:cs="Calibri"/>
          <w:highlight w:val="white"/>
        </w:rPr>
        <w:t xml:space="preserve">%. </w:t>
      </w:r>
    </w:p>
    <w:p w14:paraId="7372E57C" w14:textId="77777777" w:rsidR="006E7B20" w:rsidRPr="00910D9E" w:rsidRDefault="006E7B20" w:rsidP="004A582E">
      <w:pPr>
        <w:pStyle w:val="Paragraphedeliste"/>
        <w:widowControl w:val="0"/>
        <w:numPr>
          <w:ilvl w:val="0"/>
          <w:numId w:val="45"/>
        </w:numPr>
        <w:spacing w:after="0" w:line="276" w:lineRule="auto"/>
        <w:ind w:left="1560" w:right="430"/>
        <w:jc w:val="both"/>
        <w:rPr>
          <w:rFonts w:ascii="Calibri" w:eastAsia="Calibri" w:hAnsi="Calibri" w:cs="Calibri"/>
          <w:highlight w:val="white"/>
        </w:rPr>
      </w:pPr>
      <w:r w:rsidRPr="00910D9E">
        <w:rPr>
          <w:rFonts w:ascii="Calibri" w:eastAsia="Calibri" w:hAnsi="Calibri" w:cs="Calibri"/>
          <w:highlight w:val="white"/>
        </w:rPr>
        <w:t>Les pourcentages de partage des coûts seront communiqués aux membres du personnel au cours de la période d'affiliation et pourront faire l'objet d'une révision périodique.</w:t>
      </w:r>
    </w:p>
    <w:p w14:paraId="19DACD12" w14:textId="77777777" w:rsidR="006E7B20" w:rsidRDefault="006E7B20" w:rsidP="006E7B20">
      <w:pPr>
        <w:pStyle w:val="Titre2"/>
        <w:widowControl w:val="0"/>
        <w:spacing w:before="0" w:line="276" w:lineRule="auto"/>
        <w:ind w:right="430"/>
        <w:jc w:val="both"/>
        <w:rPr>
          <w:rFonts w:asciiTheme="minorHAnsi" w:eastAsiaTheme="minorHAnsi" w:hAnsiTheme="minorHAnsi" w:cstheme="minorHAnsi"/>
          <w:color w:val="auto"/>
          <w:sz w:val="22"/>
          <w:szCs w:val="22"/>
          <w:u w:val="single"/>
        </w:rPr>
      </w:pPr>
    </w:p>
    <w:p w14:paraId="79F9EB4D" w14:textId="77777777" w:rsidR="006E7B20" w:rsidRPr="00816A8B" w:rsidRDefault="006E7B20" w:rsidP="004A582E">
      <w:pPr>
        <w:spacing w:after="0"/>
        <w:ind w:left="709"/>
        <w:rPr>
          <w:rFonts w:ascii="Calibri" w:hAnsi="Calibri" w:cs="Calibri"/>
          <w:u w:val="single"/>
          <w:lang w:val="fr-CA"/>
        </w:rPr>
      </w:pPr>
      <w:bookmarkStart w:id="171" w:name="_Toc153522925"/>
      <w:r w:rsidRPr="00816A8B">
        <w:rPr>
          <w:rFonts w:ascii="Calibri" w:hAnsi="Calibri" w:cs="Calibri"/>
          <w:u w:val="single"/>
          <w:lang w:val="fr-CA"/>
        </w:rPr>
        <w:t>Inscription et modifications</w:t>
      </w:r>
      <w:bookmarkEnd w:id="171"/>
      <w:r w:rsidRPr="00816A8B">
        <w:rPr>
          <w:rFonts w:ascii="Calibri" w:hAnsi="Calibri" w:cs="Calibri"/>
          <w:u w:val="single"/>
          <w:lang w:val="fr-CA"/>
        </w:rPr>
        <w:t xml:space="preserve"> </w:t>
      </w:r>
    </w:p>
    <w:p w14:paraId="03C4D8EB" w14:textId="77777777" w:rsidR="006E7B20" w:rsidRPr="00910D9E" w:rsidRDefault="006E7B20" w:rsidP="004A582E">
      <w:pPr>
        <w:pStyle w:val="Paragraphedeliste"/>
        <w:widowControl w:val="0"/>
        <w:numPr>
          <w:ilvl w:val="0"/>
          <w:numId w:val="46"/>
        </w:numPr>
        <w:spacing w:after="0" w:line="240" w:lineRule="auto"/>
        <w:ind w:left="1560" w:right="430"/>
        <w:jc w:val="both"/>
        <w:rPr>
          <w:rFonts w:ascii="Calibri" w:eastAsia="Calibri" w:hAnsi="Calibri" w:cs="Calibri"/>
          <w:highlight w:val="white"/>
        </w:rPr>
      </w:pPr>
      <w:r w:rsidRPr="00910D9E">
        <w:rPr>
          <w:rFonts w:ascii="Calibri" w:eastAsia="Calibri" w:hAnsi="Calibri" w:cs="Calibri"/>
          <w:highlight w:val="white"/>
        </w:rPr>
        <w:t xml:space="preserve">Les membres du personnel nouvellement éligibles recevront des informations sur le </w:t>
      </w:r>
      <w:r w:rsidRPr="00910D9E">
        <w:rPr>
          <w:rFonts w:ascii="Calibri" w:eastAsia="Calibri" w:hAnsi="Calibri" w:cs="Calibri"/>
          <w:highlight w:val="white"/>
        </w:rPr>
        <w:lastRenderedPageBreak/>
        <w:t>programme de prestations de santé et sur les procédures d'affiliation au moment de leur entrée dans l'organisation.</w:t>
      </w:r>
    </w:p>
    <w:p w14:paraId="31C2713C" w14:textId="77777777" w:rsidR="006E7B20" w:rsidRPr="00910D9E" w:rsidRDefault="006E7B20" w:rsidP="004A582E">
      <w:pPr>
        <w:pStyle w:val="Paragraphedeliste"/>
        <w:widowControl w:val="0"/>
        <w:numPr>
          <w:ilvl w:val="0"/>
          <w:numId w:val="46"/>
        </w:numPr>
        <w:spacing w:after="0" w:line="240" w:lineRule="auto"/>
        <w:ind w:left="1560" w:right="430"/>
        <w:jc w:val="both"/>
        <w:rPr>
          <w:rFonts w:ascii="Calibri" w:eastAsia="Calibri" w:hAnsi="Calibri" w:cs="Calibri"/>
          <w:highlight w:val="white"/>
        </w:rPr>
      </w:pPr>
      <w:r w:rsidRPr="00910D9E">
        <w:rPr>
          <w:rFonts w:ascii="Calibri" w:eastAsia="Calibri" w:hAnsi="Calibri" w:cs="Calibri"/>
          <w:highlight w:val="white"/>
        </w:rPr>
        <w:t>Les membres du personnel disposeront d'une période d'affiliation initiale, généralement dans un délai déterminé à compter de leur date d'embauche, pour s'inscrire au programme de prestations de santé.</w:t>
      </w:r>
    </w:p>
    <w:p w14:paraId="0B7ED7AD" w14:textId="4D0B3325" w:rsidR="006E7B20" w:rsidRPr="00910D9E" w:rsidRDefault="006E7B20" w:rsidP="004A582E">
      <w:pPr>
        <w:pStyle w:val="Paragraphedeliste"/>
        <w:widowControl w:val="0"/>
        <w:numPr>
          <w:ilvl w:val="0"/>
          <w:numId w:val="46"/>
        </w:numPr>
        <w:spacing w:after="0" w:line="240" w:lineRule="auto"/>
        <w:ind w:left="1560" w:right="430"/>
        <w:jc w:val="both"/>
        <w:rPr>
          <w:rFonts w:ascii="Calibri" w:eastAsia="Calibri" w:hAnsi="Calibri" w:cs="Calibri"/>
          <w:highlight w:val="white"/>
        </w:rPr>
      </w:pPr>
      <w:r w:rsidRPr="00910D9E">
        <w:rPr>
          <w:rFonts w:ascii="Calibri" w:eastAsia="Calibri" w:hAnsi="Calibri" w:cs="Calibri"/>
          <w:highlight w:val="white"/>
        </w:rPr>
        <w:t xml:space="preserve">Les membres du personnel peuvent être autorisés à modifier leur couverture pendant les périodes d'affiliation ouvertes désignées ou lors de certains événements admissibles, sous réserve des règles et lignes directrices définies par </w:t>
      </w:r>
      <w:r w:rsidR="00BE4038">
        <w:rPr>
          <w:rFonts w:ascii="Calibri" w:eastAsia="Calibri" w:hAnsi="Calibri" w:cs="Calibri"/>
          <w:highlight w:val="white"/>
        </w:rPr>
        <w:t>RH Support</w:t>
      </w:r>
      <w:r w:rsidRPr="00910D9E">
        <w:rPr>
          <w:rFonts w:ascii="Calibri" w:eastAsia="Calibri" w:hAnsi="Calibri" w:cs="Calibri"/>
          <w:highlight w:val="white"/>
        </w:rPr>
        <w:t xml:space="preserve"> et des réglementations applicables.</w:t>
      </w:r>
    </w:p>
    <w:p w14:paraId="3C03AD85" w14:textId="77777777" w:rsidR="006E7B20" w:rsidRDefault="006E7B20"/>
    <w:p w14:paraId="061B95A1" w14:textId="77777777" w:rsidR="006E7B20" w:rsidRPr="00816A8B" w:rsidRDefault="006E7B20" w:rsidP="004A582E">
      <w:pPr>
        <w:spacing w:after="0"/>
        <w:ind w:left="709"/>
        <w:rPr>
          <w:rFonts w:ascii="Calibri" w:hAnsi="Calibri" w:cs="Calibri"/>
          <w:u w:val="single"/>
          <w:lang w:val="fr-CA"/>
        </w:rPr>
      </w:pPr>
      <w:bookmarkStart w:id="172" w:name="_Toc153522926"/>
      <w:r w:rsidRPr="00816A8B">
        <w:rPr>
          <w:rFonts w:ascii="Calibri" w:hAnsi="Calibri" w:cs="Calibri"/>
          <w:u w:val="single"/>
          <w:lang w:val="fr-CA"/>
        </w:rPr>
        <w:t>Administration du régime</w:t>
      </w:r>
      <w:bookmarkEnd w:id="172"/>
      <w:r w:rsidRPr="00816A8B">
        <w:rPr>
          <w:rFonts w:ascii="Calibri" w:hAnsi="Calibri" w:cs="Calibri"/>
          <w:u w:val="single"/>
          <w:lang w:val="fr-CA"/>
        </w:rPr>
        <w:t xml:space="preserve"> </w:t>
      </w:r>
    </w:p>
    <w:p w14:paraId="6B480572" w14:textId="7C3BEC0E" w:rsidR="006E7B20" w:rsidRPr="00910D9E" w:rsidRDefault="00BE4038" w:rsidP="004A582E">
      <w:pPr>
        <w:pStyle w:val="Paragraphedeliste"/>
        <w:widowControl w:val="0"/>
        <w:numPr>
          <w:ilvl w:val="0"/>
          <w:numId w:val="49"/>
        </w:numPr>
        <w:spacing w:after="0" w:line="240" w:lineRule="auto"/>
        <w:ind w:left="1560" w:right="430"/>
        <w:jc w:val="both"/>
        <w:rPr>
          <w:rFonts w:ascii="Calibri" w:eastAsia="Calibri" w:hAnsi="Calibri" w:cs="Calibri"/>
          <w:highlight w:val="white"/>
        </w:rPr>
      </w:pPr>
      <w:r>
        <w:rPr>
          <w:rFonts w:ascii="Calibri" w:eastAsia="Calibri" w:hAnsi="Calibri" w:cs="Calibri"/>
          <w:highlight w:val="white"/>
        </w:rPr>
        <w:t>RH Support</w:t>
      </w:r>
      <w:r w:rsidR="006E7B20" w:rsidRPr="00910D9E">
        <w:rPr>
          <w:rFonts w:ascii="Calibri" w:eastAsia="Calibri" w:hAnsi="Calibri" w:cs="Calibri"/>
          <w:highlight w:val="white"/>
        </w:rPr>
        <w:t xml:space="preserve"> désignera un administrateur chargé de gérer le programme d'assurance maladie, y compris l'affiliation, le traitement des demandes de remboursement, les communications relatives au régime et les relations avec les fournisseurs.</w:t>
      </w:r>
    </w:p>
    <w:p w14:paraId="4505DCF3" w14:textId="77777777" w:rsidR="006E7B20" w:rsidRPr="00910D9E" w:rsidRDefault="006E7B20" w:rsidP="004A582E">
      <w:pPr>
        <w:pStyle w:val="Paragraphedeliste"/>
        <w:widowControl w:val="0"/>
        <w:numPr>
          <w:ilvl w:val="0"/>
          <w:numId w:val="49"/>
        </w:numPr>
        <w:spacing w:after="0" w:line="240" w:lineRule="auto"/>
        <w:ind w:left="1560" w:right="430"/>
        <w:jc w:val="both"/>
        <w:rPr>
          <w:rFonts w:ascii="Calibri" w:eastAsia="Calibri" w:hAnsi="Calibri" w:cs="Calibri"/>
          <w:highlight w:val="white"/>
        </w:rPr>
      </w:pPr>
      <w:r w:rsidRPr="00910D9E">
        <w:rPr>
          <w:rFonts w:ascii="Calibri" w:eastAsia="Calibri" w:hAnsi="Calibri" w:cs="Calibri"/>
          <w:highlight w:val="white"/>
        </w:rPr>
        <w:t>L'administrateur fournira aux membres du personnel les informations, le soutien et l'assistance nécessaires en ce qui concerne le programme d'assurance maladie.</w:t>
      </w:r>
    </w:p>
    <w:p w14:paraId="0CFA3DE8" w14:textId="0ACB9B76" w:rsidR="006E7B20" w:rsidRPr="00910D9E" w:rsidRDefault="00BE4038" w:rsidP="004A582E">
      <w:pPr>
        <w:pStyle w:val="Paragraphedeliste"/>
        <w:widowControl w:val="0"/>
        <w:numPr>
          <w:ilvl w:val="0"/>
          <w:numId w:val="49"/>
        </w:numPr>
        <w:spacing w:after="0" w:line="240" w:lineRule="auto"/>
        <w:ind w:left="1560" w:right="430"/>
        <w:jc w:val="both"/>
        <w:rPr>
          <w:rFonts w:ascii="Calibri" w:eastAsia="Calibri" w:hAnsi="Calibri" w:cs="Calibri"/>
          <w:highlight w:val="white"/>
        </w:rPr>
      </w:pPr>
      <w:r>
        <w:rPr>
          <w:rFonts w:ascii="Calibri" w:eastAsia="Calibri" w:hAnsi="Calibri" w:cs="Calibri"/>
          <w:highlight w:val="white"/>
        </w:rPr>
        <w:t>RH Support</w:t>
      </w:r>
      <w:r w:rsidR="006E7B20" w:rsidRPr="00910D9E">
        <w:rPr>
          <w:rFonts w:ascii="Calibri" w:eastAsia="Calibri" w:hAnsi="Calibri" w:cs="Calibri"/>
          <w:highlight w:val="white"/>
        </w:rPr>
        <w:t xml:space="preserve"> se conformera à l'ensemble des lois, réglementations et obligations de déclaration applicables en matière de gestion des prestations de santé.</w:t>
      </w:r>
    </w:p>
    <w:p w14:paraId="7725A8C5" w14:textId="77777777" w:rsidR="006E7B20" w:rsidRPr="002A501A" w:rsidRDefault="006E7B20" w:rsidP="006E7B20">
      <w:pPr>
        <w:jc w:val="both"/>
      </w:pPr>
    </w:p>
    <w:p w14:paraId="7AC8964F" w14:textId="77777777" w:rsidR="006E7B20" w:rsidRPr="002A501A" w:rsidRDefault="006E7B20" w:rsidP="004A582E">
      <w:pPr>
        <w:ind w:left="709"/>
        <w:jc w:val="both"/>
      </w:pPr>
      <w:r w:rsidRPr="00910D9E">
        <w:rPr>
          <w:rFonts w:ascii="Calibri" w:eastAsia="Calibri" w:hAnsi="Calibri" w:cs="Calibri"/>
          <w:highlight w:val="white"/>
        </w:rPr>
        <w:t xml:space="preserve">Contacter la direction pour plus d’informations sur le plan. </w:t>
      </w:r>
    </w:p>
    <w:p w14:paraId="21F44E47" w14:textId="77777777" w:rsidR="00D84359" w:rsidRDefault="00D84359"/>
    <w:p w14:paraId="0731641E" w14:textId="44C692D1" w:rsidR="006E7B20" w:rsidRPr="00D84359" w:rsidRDefault="006E7B20" w:rsidP="006E7B20">
      <w:pPr>
        <w:pStyle w:val="STYLE2"/>
        <w:rPr>
          <w:color w:val="auto"/>
        </w:rPr>
      </w:pPr>
      <w:bookmarkStart w:id="173" w:name="_Toc155606113"/>
      <w:r w:rsidRPr="00D84359">
        <w:rPr>
          <w:color w:val="auto"/>
        </w:rPr>
        <w:t xml:space="preserve">RÉGIME VOLONTAIRE D’ÉPARGNE RETRAITE </w:t>
      </w:r>
      <w:r w:rsidR="00BE4038">
        <w:rPr>
          <w:color w:val="auto"/>
        </w:rPr>
        <w:t>(à venir)</w:t>
      </w:r>
      <w:bookmarkEnd w:id="173"/>
    </w:p>
    <w:p w14:paraId="0CDA8747" w14:textId="69965C25" w:rsidR="006E7B20" w:rsidRPr="00910D9E" w:rsidRDefault="00BE4038" w:rsidP="006E7B20">
      <w:pPr>
        <w:spacing w:line="240" w:lineRule="auto"/>
        <w:jc w:val="both"/>
        <w:rPr>
          <w:rFonts w:ascii="Calibri" w:eastAsia="Calibri" w:hAnsi="Calibri" w:cs="Calibri"/>
          <w:highlight w:val="white"/>
        </w:rPr>
      </w:pPr>
      <w:r>
        <w:rPr>
          <w:rFonts w:ascii="Calibri" w:eastAsia="Calibri" w:hAnsi="Calibri" w:cs="Calibri"/>
          <w:highlight w:val="white"/>
        </w:rPr>
        <w:t>RH Support</w:t>
      </w:r>
      <w:r w:rsidR="006E7B20" w:rsidRPr="00910D9E">
        <w:rPr>
          <w:rFonts w:ascii="Calibri" w:eastAsia="Calibri" w:hAnsi="Calibri" w:cs="Calibri"/>
          <w:highlight w:val="white"/>
        </w:rPr>
        <w:t xml:space="preserve"> reconnaît l'importance de soutenir les membres de son personnel dans la planification de leur retraite et offre un régime volontaire d'épargne-retraite (RVER). La présente politique décrit les conditions d'admissibilité, les cotisations, l'administration et d'autres aspects clés du régime d'épargne-retraite volontaire afin d'assurer la clarté et la cohérence pour toutes les personnes employées par l’entreprise.</w:t>
      </w:r>
    </w:p>
    <w:p w14:paraId="51C8EB46" w14:textId="6C772318" w:rsidR="006E7B20" w:rsidRPr="00D80844" w:rsidRDefault="006E7B20" w:rsidP="00D80844">
      <w:pPr>
        <w:spacing w:line="240" w:lineRule="auto"/>
        <w:jc w:val="both"/>
        <w:rPr>
          <w:rFonts w:ascii="Calibri" w:eastAsia="Calibri" w:hAnsi="Calibri" w:cs="Calibri"/>
          <w:highlight w:val="white"/>
        </w:rPr>
      </w:pPr>
      <w:r w:rsidRPr="00910D9E">
        <w:rPr>
          <w:rFonts w:ascii="Calibri" w:eastAsia="Calibri" w:hAnsi="Calibri" w:cs="Calibri"/>
          <w:highlight w:val="white"/>
        </w:rPr>
        <w:t xml:space="preserve">Les membres du personnel éligibles de </w:t>
      </w:r>
      <w:r w:rsidR="00BE4038">
        <w:rPr>
          <w:rFonts w:ascii="Calibri" w:eastAsia="Calibri" w:hAnsi="Calibri" w:cs="Calibri"/>
          <w:highlight w:val="white"/>
        </w:rPr>
        <w:t>RH Support</w:t>
      </w:r>
      <w:r w:rsidRPr="00910D9E">
        <w:rPr>
          <w:rFonts w:ascii="Calibri" w:eastAsia="Calibri" w:hAnsi="Calibri" w:cs="Calibri"/>
          <w:highlight w:val="white"/>
        </w:rPr>
        <w:t xml:space="preserve"> peuvent participer au régime d'épargne-retraite volontaire de </w:t>
      </w:r>
      <w:r w:rsidR="00BE4038">
        <w:rPr>
          <w:rFonts w:ascii="Calibri" w:eastAsia="Calibri" w:hAnsi="Calibri" w:cs="Calibri"/>
          <w:highlight w:val="white"/>
        </w:rPr>
        <w:t>RH Support</w:t>
      </w:r>
      <w:r w:rsidRPr="00910D9E">
        <w:rPr>
          <w:rFonts w:ascii="Calibri" w:eastAsia="Calibri" w:hAnsi="Calibri" w:cs="Calibri"/>
          <w:highlight w:val="white"/>
        </w:rPr>
        <w:t xml:space="preserve"> avec le fournisseur du régime d'épargne (Insérer le nom du fournisseur du régime d'épargne). </w:t>
      </w:r>
    </w:p>
    <w:p w14:paraId="26ADC1D4" w14:textId="3C0051EA" w:rsidR="006E7B20" w:rsidRPr="00910D9E" w:rsidRDefault="006E7B20">
      <w:pPr>
        <w:rPr>
          <w:rFonts w:ascii="Calibri" w:eastAsia="Calibri" w:hAnsi="Calibri" w:cs="Calibri"/>
          <w:highlight w:val="white"/>
        </w:rPr>
      </w:pPr>
      <w:r w:rsidRPr="00910D9E">
        <w:rPr>
          <w:rFonts w:ascii="Calibri" w:eastAsia="Calibri" w:hAnsi="Calibri" w:cs="Calibri"/>
          <w:highlight w:val="white"/>
        </w:rPr>
        <w:t>Contacter la direction pour plus d’informations sur le plan.</w:t>
      </w:r>
    </w:p>
    <w:p w14:paraId="0346D2DE" w14:textId="77777777" w:rsidR="006E7B20" w:rsidRDefault="006E7B20"/>
    <w:p w14:paraId="712CA6AD" w14:textId="2347F97B" w:rsidR="006E7B20" w:rsidRPr="00D404A7" w:rsidRDefault="006E7B20" w:rsidP="00D404A7">
      <w:pPr>
        <w:pStyle w:val="STYLE2"/>
        <w:tabs>
          <w:tab w:val="clear" w:pos="360"/>
          <w:tab w:val="num" w:pos="709"/>
        </w:tabs>
        <w:rPr>
          <w:color w:val="000000" w:themeColor="text1"/>
        </w:rPr>
      </w:pPr>
      <w:bookmarkStart w:id="174" w:name="_Toc153522927"/>
      <w:bookmarkStart w:id="175" w:name="_Toc155606114"/>
      <w:r w:rsidRPr="00D404A7">
        <w:rPr>
          <w:color w:val="000000" w:themeColor="text1"/>
        </w:rPr>
        <w:t>PROGRAMME D’AIDE AUX EMPLOYÉS (PAE)</w:t>
      </w:r>
      <w:bookmarkEnd w:id="174"/>
      <w:r w:rsidR="00BE4038" w:rsidRPr="00D404A7">
        <w:rPr>
          <w:color w:val="000000" w:themeColor="text1"/>
        </w:rPr>
        <w:t xml:space="preserve"> (à mettre en place)</w:t>
      </w:r>
      <w:bookmarkEnd w:id="175"/>
    </w:p>
    <w:p w14:paraId="59033A13" w14:textId="1D5D79A1" w:rsidR="006E7B20" w:rsidRPr="00910D9E" w:rsidRDefault="00BE4038" w:rsidP="006E7B20">
      <w:pPr>
        <w:spacing w:line="240" w:lineRule="auto"/>
        <w:jc w:val="both"/>
        <w:rPr>
          <w:rFonts w:ascii="Calibri" w:eastAsia="Calibri" w:hAnsi="Calibri" w:cs="Calibri"/>
          <w:highlight w:val="white"/>
        </w:rPr>
      </w:pPr>
      <w:bookmarkStart w:id="176" w:name="_Toc126675358"/>
      <w:bookmarkStart w:id="177" w:name="_Toc126675773"/>
      <w:r>
        <w:rPr>
          <w:rFonts w:ascii="Calibri" w:eastAsia="Calibri" w:hAnsi="Calibri" w:cs="Calibri"/>
          <w:highlight w:val="white"/>
        </w:rPr>
        <w:t>RH Support</w:t>
      </w:r>
      <w:r w:rsidR="006E7B20" w:rsidRPr="00910D9E">
        <w:rPr>
          <w:rFonts w:ascii="Calibri" w:eastAsia="Calibri" w:hAnsi="Calibri" w:cs="Calibri"/>
          <w:highlight w:val="white"/>
        </w:rPr>
        <w:t xml:space="preserve"> se préoccupe du bien-être et de la santé de ses employés. Pour ce faire, la direction invite chaleureusement les employés éprouvant des difficultés ou problématiques à venir en discuter de façon confidentielle. Ce service interne a pour but d'aider les employés en difficulté à obtenir, le plus tôt possible, l'assistance nécessaire pour résoudre des problèmes personnels avant qu'ils ne s'aggravent.</w:t>
      </w:r>
      <w:bookmarkEnd w:id="176"/>
      <w:bookmarkEnd w:id="177"/>
    </w:p>
    <w:p w14:paraId="0160B123" w14:textId="77777777" w:rsidR="006E7B20" w:rsidRDefault="006E7B20" w:rsidP="006E7B20">
      <w:pPr>
        <w:pStyle w:val="STYLE2"/>
        <w:numPr>
          <w:ilvl w:val="0"/>
          <w:numId w:val="0"/>
        </w:numPr>
        <w:ind w:left="284" w:hanging="284"/>
      </w:pPr>
    </w:p>
    <w:p w14:paraId="618521AE" w14:textId="2C3EC01C" w:rsidR="006E7B20" w:rsidRPr="00D404A7" w:rsidRDefault="006E7B20" w:rsidP="006E7B20">
      <w:pPr>
        <w:pStyle w:val="STYLE2"/>
        <w:rPr>
          <w:rFonts w:asciiTheme="minorHAnsi" w:hAnsiTheme="minorHAnsi"/>
          <w:color w:val="auto"/>
          <w:sz w:val="22"/>
          <w:szCs w:val="22"/>
        </w:rPr>
      </w:pPr>
      <w:bookmarkStart w:id="178" w:name="_Toc155606115"/>
      <w:r w:rsidRPr="00D404A7">
        <w:rPr>
          <w:color w:val="auto"/>
        </w:rPr>
        <w:t>QUALITÉ DE VIE AU TRAVAIL</w:t>
      </w:r>
      <w:bookmarkEnd w:id="178"/>
    </w:p>
    <w:p w14:paraId="4B6A0207" w14:textId="77777777" w:rsidR="006E7B20" w:rsidRPr="00D84359" w:rsidRDefault="006E7B20" w:rsidP="006E7B20">
      <w:pPr>
        <w:pStyle w:val="STYLE3"/>
        <w:rPr>
          <w:color w:val="auto"/>
        </w:rPr>
      </w:pPr>
      <w:bookmarkStart w:id="179" w:name="_Toc155606116"/>
      <w:r w:rsidRPr="00D84359">
        <w:rPr>
          <w:color w:val="auto"/>
        </w:rPr>
        <w:t>Frais divers</w:t>
      </w:r>
      <w:bookmarkEnd w:id="179"/>
    </w:p>
    <w:p w14:paraId="3CDC9D03" w14:textId="2D441457" w:rsidR="006E7B20" w:rsidRPr="00D80844" w:rsidRDefault="006E7B20" w:rsidP="008401A5">
      <w:pPr>
        <w:spacing w:line="240" w:lineRule="auto"/>
        <w:ind w:left="709"/>
        <w:jc w:val="both"/>
        <w:rPr>
          <w:rFonts w:ascii="Calibri" w:eastAsia="Calibri" w:hAnsi="Calibri" w:cs="Calibri"/>
          <w:highlight w:val="white"/>
        </w:rPr>
      </w:pPr>
      <w:bookmarkStart w:id="180" w:name="_Toc126675360"/>
      <w:bookmarkStart w:id="181" w:name="_Toc126675776"/>
      <w:r w:rsidRPr="00D80844">
        <w:rPr>
          <w:rFonts w:ascii="Calibri" w:eastAsia="Calibri" w:hAnsi="Calibri" w:cs="Calibri"/>
          <w:highlight w:val="white"/>
        </w:rPr>
        <w:t xml:space="preserve">Sur présentation d'une pièce justificative et avec l’accord de la direction au préalable, </w:t>
      </w:r>
      <w:r w:rsidR="00BE4038">
        <w:rPr>
          <w:rFonts w:ascii="Calibri" w:eastAsia="Calibri" w:hAnsi="Calibri" w:cs="Calibri"/>
          <w:highlight w:val="white"/>
        </w:rPr>
        <w:t>RH Support</w:t>
      </w:r>
      <w:r w:rsidRPr="00D80844">
        <w:rPr>
          <w:rFonts w:ascii="Calibri" w:eastAsia="Calibri" w:hAnsi="Calibri" w:cs="Calibri"/>
          <w:highlight w:val="white"/>
        </w:rPr>
        <w:t xml:space="preserve"> s'engage à rembourser les frais divers (déplacements, stationnements, repas, hébergement, formation, télécommunications, etc.) de l'employé lors des déplacements nécessaires à l'exercice de ses fonctions.</w:t>
      </w:r>
      <w:bookmarkEnd w:id="180"/>
      <w:bookmarkEnd w:id="181"/>
    </w:p>
    <w:p w14:paraId="76804717" w14:textId="77777777" w:rsidR="006E7B20" w:rsidRPr="00D80844" w:rsidRDefault="006E7B20" w:rsidP="008401A5">
      <w:pPr>
        <w:spacing w:line="240" w:lineRule="auto"/>
        <w:ind w:left="709"/>
        <w:jc w:val="both"/>
        <w:rPr>
          <w:rFonts w:ascii="Calibri" w:eastAsia="Calibri" w:hAnsi="Calibri" w:cs="Calibri"/>
          <w:highlight w:val="white"/>
        </w:rPr>
      </w:pPr>
      <w:bookmarkStart w:id="182" w:name="_Toc126675361"/>
      <w:bookmarkStart w:id="183" w:name="_Toc126675777"/>
      <w:r w:rsidRPr="00D80844">
        <w:rPr>
          <w:rFonts w:ascii="Calibri" w:eastAsia="Calibri" w:hAnsi="Calibri" w:cs="Calibri"/>
          <w:highlight w:val="white"/>
        </w:rPr>
        <w:t xml:space="preserve">L’employé aura droit à </w:t>
      </w:r>
      <w:commentRangeStart w:id="184"/>
      <w:r w:rsidRPr="00D80844">
        <w:rPr>
          <w:rFonts w:ascii="Calibri" w:eastAsia="Calibri" w:hAnsi="Calibri" w:cs="Calibri"/>
          <w:highlight w:val="white"/>
        </w:rPr>
        <w:t xml:space="preserve">0.42$ </w:t>
      </w:r>
      <w:commentRangeEnd w:id="184"/>
      <w:r w:rsidRPr="00D80844">
        <w:rPr>
          <w:rFonts w:ascii="Calibri" w:eastAsia="Calibri" w:hAnsi="Calibri" w:cs="Calibri"/>
          <w:highlight w:val="white"/>
        </w:rPr>
        <w:commentReference w:id="184"/>
      </w:r>
      <w:r w:rsidRPr="00D80844">
        <w:rPr>
          <w:rFonts w:ascii="Calibri" w:eastAsia="Calibri" w:hAnsi="Calibri" w:cs="Calibri"/>
          <w:highlight w:val="white"/>
        </w:rPr>
        <w:t xml:space="preserve">par kilomètres parcourus pour les déplacements de moins de 5000km de la boîte postale et </w:t>
      </w:r>
      <w:commentRangeStart w:id="185"/>
      <w:r w:rsidRPr="00D80844">
        <w:rPr>
          <w:rFonts w:ascii="Calibri" w:eastAsia="Calibri" w:hAnsi="Calibri" w:cs="Calibri"/>
          <w:highlight w:val="white"/>
        </w:rPr>
        <w:t xml:space="preserve">0.00$ </w:t>
      </w:r>
      <w:commentRangeEnd w:id="185"/>
      <w:r w:rsidRPr="00D80844">
        <w:rPr>
          <w:rFonts w:ascii="Calibri" w:eastAsia="Calibri" w:hAnsi="Calibri" w:cs="Calibri"/>
          <w:highlight w:val="white"/>
        </w:rPr>
        <w:commentReference w:id="185"/>
      </w:r>
      <w:r w:rsidRPr="00D80844">
        <w:rPr>
          <w:rFonts w:ascii="Calibri" w:eastAsia="Calibri" w:hAnsi="Calibri" w:cs="Calibri"/>
          <w:highlight w:val="white"/>
        </w:rPr>
        <w:t xml:space="preserve">par kilométrage excédant. Une application devra être téléchargée sur le </w:t>
      </w:r>
      <w:r w:rsidRPr="00D80844">
        <w:rPr>
          <w:rFonts w:ascii="Calibri" w:eastAsia="Calibri" w:hAnsi="Calibri" w:cs="Calibri"/>
          <w:highlight w:val="white"/>
        </w:rPr>
        <w:lastRenderedPageBreak/>
        <w:t>cellulaire afin de déterminer le nombre de kilométrages effectués par l’employé dans l’exercice de ses fonctions.</w:t>
      </w:r>
      <w:bookmarkEnd w:id="182"/>
      <w:bookmarkEnd w:id="183"/>
      <w:r w:rsidRPr="00D80844">
        <w:rPr>
          <w:rFonts w:ascii="Calibri" w:eastAsia="Calibri" w:hAnsi="Calibri" w:cs="Calibri"/>
          <w:highlight w:val="white"/>
        </w:rPr>
        <w:t xml:space="preserve"> </w:t>
      </w:r>
    </w:p>
    <w:p w14:paraId="323436BE" w14:textId="7BEEC1FC" w:rsidR="006E7B20" w:rsidRPr="00D80844" w:rsidRDefault="006E7B20" w:rsidP="008401A5">
      <w:pPr>
        <w:spacing w:line="240" w:lineRule="auto"/>
        <w:ind w:left="709"/>
        <w:jc w:val="both"/>
        <w:rPr>
          <w:rFonts w:ascii="Calibri" w:eastAsia="Calibri" w:hAnsi="Calibri" w:cs="Calibri"/>
          <w:highlight w:val="white"/>
        </w:rPr>
      </w:pPr>
      <w:bookmarkStart w:id="186" w:name="_Toc126675362"/>
      <w:bookmarkStart w:id="187" w:name="_Toc126675778"/>
      <w:r w:rsidRPr="00D80844">
        <w:rPr>
          <w:rFonts w:ascii="Calibri" w:eastAsia="Calibri" w:hAnsi="Calibri" w:cs="Calibri"/>
          <w:highlight w:val="white"/>
        </w:rPr>
        <w:t xml:space="preserve">Les frais de réparations, bris, changements d’huile ou tout autres frais reliés au véhicule personnel de l’employé ne seront pas remboursés par </w:t>
      </w:r>
      <w:r w:rsidR="00BE4038">
        <w:rPr>
          <w:rFonts w:ascii="Calibri" w:eastAsia="Calibri" w:hAnsi="Calibri" w:cs="Calibri"/>
          <w:highlight w:val="white"/>
        </w:rPr>
        <w:t>RH Support</w:t>
      </w:r>
      <w:r w:rsidRPr="00D80844">
        <w:rPr>
          <w:rFonts w:ascii="Calibri" w:eastAsia="Calibri" w:hAnsi="Calibri" w:cs="Calibri"/>
          <w:highlight w:val="white"/>
        </w:rPr>
        <w:t>. Ils seront à la charge de l’employé.</w:t>
      </w:r>
      <w:bookmarkEnd w:id="186"/>
      <w:bookmarkEnd w:id="187"/>
      <w:r w:rsidRPr="00D80844">
        <w:rPr>
          <w:rFonts w:ascii="Calibri" w:eastAsia="Calibri" w:hAnsi="Calibri" w:cs="Calibri"/>
          <w:highlight w:val="white"/>
        </w:rPr>
        <w:t xml:space="preserve"> </w:t>
      </w:r>
    </w:p>
    <w:p w14:paraId="1824D464" w14:textId="77777777" w:rsidR="006E7B20" w:rsidRPr="00D80844" w:rsidRDefault="006E7B20" w:rsidP="008401A5">
      <w:pPr>
        <w:spacing w:line="240" w:lineRule="auto"/>
        <w:ind w:left="709"/>
        <w:jc w:val="both"/>
        <w:rPr>
          <w:rFonts w:ascii="Calibri" w:eastAsia="Calibri" w:hAnsi="Calibri" w:cs="Calibri"/>
          <w:highlight w:val="white"/>
        </w:rPr>
      </w:pPr>
      <w:bookmarkStart w:id="188" w:name="_Toc126675363"/>
      <w:bookmarkStart w:id="189" w:name="_Toc126675779"/>
      <w:r w:rsidRPr="00D80844">
        <w:rPr>
          <w:rFonts w:ascii="Calibri" w:eastAsia="Calibri" w:hAnsi="Calibri" w:cs="Calibri"/>
          <w:highlight w:val="white"/>
        </w:rPr>
        <w:t>L’employé ne sera pas remboursé pour les fournitures normalement disponibles dans un bureau ou pour le mobilier nécessaire à l’aménagement de l’espace bureau en télétravail. L’employé doit obtenir l’approbation préalable de la direction pour l’achat de fournitures.</w:t>
      </w:r>
      <w:bookmarkEnd w:id="188"/>
      <w:bookmarkEnd w:id="189"/>
      <w:r w:rsidRPr="00D80844">
        <w:rPr>
          <w:rFonts w:ascii="Calibri" w:eastAsia="Calibri" w:hAnsi="Calibri" w:cs="Calibri"/>
          <w:highlight w:val="white"/>
        </w:rPr>
        <w:t xml:space="preserve"> </w:t>
      </w:r>
    </w:p>
    <w:p w14:paraId="57F4D11A" w14:textId="2923FA42" w:rsidR="006E7B20" w:rsidRPr="00D80844" w:rsidRDefault="00BE4038" w:rsidP="008401A5">
      <w:pPr>
        <w:spacing w:line="240" w:lineRule="auto"/>
        <w:ind w:left="709"/>
        <w:jc w:val="both"/>
        <w:rPr>
          <w:rFonts w:ascii="Calibri" w:eastAsia="Calibri" w:hAnsi="Calibri" w:cs="Calibri"/>
          <w:highlight w:val="white"/>
        </w:rPr>
      </w:pPr>
      <w:bookmarkStart w:id="190" w:name="_Toc126675364"/>
      <w:bookmarkStart w:id="191" w:name="_Toc126675780"/>
      <w:r>
        <w:rPr>
          <w:rFonts w:ascii="Calibri" w:eastAsia="Calibri" w:hAnsi="Calibri" w:cs="Calibri"/>
          <w:highlight w:val="white"/>
        </w:rPr>
        <w:t>RH Support</w:t>
      </w:r>
      <w:r w:rsidR="006E7B20" w:rsidRPr="00D80844">
        <w:rPr>
          <w:rFonts w:ascii="Calibri" w:eastAsia="Calibri" w:hAnsi="Calibri" w:cs="Calibri"/>
          <w:highlight w:val="white"/>
        </w:rPr>
        <w:t xml:space="preserve"> met à votre disposition différents outils qui vous seront nécessaires dans l’exécution de vos tâches.</w:t>
      </w:r>
      <w:bookmarkEnd w:id="190"/>
      <w:bookmarkEnd w:id="191"/>
      <w:r w:rsidR="006E7B20" w:rsidRPr="00D80844">
        <w:rPr>
          <w:rFonts w:ascii="Calibri" w:eastAsia="Calibri" w:hAnsi="Calibri" w:cs="Calibri"/>
          <w:highlight w:val="white"/>
        </w:rPr>
        <w:t> </w:t>
      </w:r>
    </w:p>
    <w:p w14:paraId="1F318297" w14:textId="77777777" w:rsidR="006E7B20" w:rsidRPr="006E7B20" w:rsidRDefault="006E7B20" w:rsidP="006E7B20">
      <w:pPr>
        <w:spacing w:line="240" w:lineRule="auto"/>
        <w:jc w:val="both"/>
        <w:rPr>
          <w:lang w:val="fr-CA"/>
        </w:rPr>
      </w:pPr>
    </w:p>
    <w:p w14:paraId="7589889C" w14:textId="77777777" w:rsidR="006E7B20" w:rsidRPr="00D84359" w:rsidRDefault="006E7B20" w:rsidP="006E7B20">
      <w:pPr>
        <w:pStyle w:val="STYLE3"/>
        <w:rPr>
          <w:color w:val="auto"/>
          <w:lang w:val="fr-CA"/>
        </w:rPr>
      </w:pPr>
      <w:bookmarkStart w:id="192" w:name="_Toc155606117"/>
      <w:r w:rsidRPr="00D84359">
        <w:rPr>
          <w:color w:val="auto"/>
          <w:lang w:val="fr-CA"/>
        </w:rPr>
        <w:t>Frais de scolarité et de formation</w:t>
      </w:r>
      <w:bookmarkEnd w:id="192"/>
      <w:r w:rsidRPr="00D84359">
        <w:rPr>
          <w:color w:val="auto"/>
          <w:lang w:val="fr-CA"/>
        </w:rPr>
        <w:t xml:space="preserve"> </w:t>
      </w:r>
    </w:p>
    <w:p w14:paraId="56875F51" w14:textId="5B46E446" w:rsidR="006E7B20" w:rsidRPr="00910D9E" w:rsidRDefault="00BE4038" w:rsidP="008401A5">
      <w:pPr>
        <w:spacing w:line="240" w:lineRule="auto"/>
        <w:ind w:left="709"/>
        <w:jc w:val="both"/>
        <w:rPr>
          <w:rFonts w:ascii="Calibri" w:eastAsia="Calibri" w:hAnsi="Calibri" w:cs="Calibri"/>
          <w:highlight w:val="white"/>
        </w:rPr>
      </w:pPr>
      <w:bookmarkStart w:id="193" w:name="_Toc126675365"/>
      <w:bookmarkStart w:id="194" w:name="_Toc126675782"/>
      <w:r>
        <w:rPr>
          <w:rFonts w:ascii="Calibri" w:eastAsia="Calibri" w:hAnsi="Calibri" w:cs="Calibri"/>
          <w:highlight w:val="white"/>
        </w:rPr>
        <w:t>RH Support</w:t>
      </w:r>
      <w:r w:rsidR="006E7B20" w:rsidRPr="00910D9E">
        <w:rPr>
          <w:rFonts w:ascii="Calibri" w:eastAsia="Calibri" w:hAnsi="Calibri" w:cs="Calibri"/>
          <w:highlight w:val="white"/>
        </w:rPr>
        <w:t xml:space="preserve"> désire miser sur le capital humain en favorisant le développement et le perfectionnement de ses employés. Il reconnaît que le développement professionnel de ses employés est essentiel au maintien et à l’amélioration de la qualité des services rendus à la clientèle. Ainsi, </w:t>
      </w:r>
      <w:r>
        <w:rPr>
          <w:rFonts w:ascii="Calibri" w:eastAsia="Calibri" w:hAnsi="Calibri" w:cs="Calibri"/>
          <w:highlight w:val="white"/>
        </w:rPr>
        <w:t>RH Support</w:t>
      </w:r>
      <w:r w:rsidR="006E7B20" w:rsidRPr="00910D9E">
        <w:rPr>
          <w:rFonts w:ascii="Calibri" w:eastAsia="Calibri" w:hAnsi="Calibri" w:cs="Calibri"/>
          <w:highlight w:val="white"/>
        </w:rPr>
        <w:t xml:space="preserve"> encourage les employés à s’inscrire dans un processus de développement et de cheminement dans le but de bonifier continuellement les compétences personnelles et professionnelles.</w:t>
      </w:r>
      <w:bookmarkEnd w:id="193"/>
      <w:bookmarkEnd w:id="194"/>
      <w:r w:rsidR="006E7B20" w:rsidRPr="00910D9E">
        <w:rPr>
          <w:rFonts w:ascii="Calibri" w:eastAsia="Calibri" w:hAnsi="Calibri" w:cs="Calibri"/>
          <w:highlight w:val="white"/>
        </w:rPr>
        <w:t xml:space="preserve"> </w:t>
      </w:r>
    </w:p>
    <w:p w14:paraId="4C269129" w14:textId="77777777" w:rsidR="006E7B20" w:rsidRPr="00D84359" w:rsidRDefault="006E7B20" w:rsidP="006E7B20">
      <w:pPr>
        <w:pStyle w:val="STYLE3"/>
        <w:rPr>
          <w:color w:val="auto"/>
          <w:lang w:val="fr-CA"/>
        </w:rPr>
      </w:pPr>
      <w:bookmarkStart w:id="195" w:name="_Toc155606118"/>
      <w:commentRangeStart w:id="196"/>
      <w:r w:rsidRPr="00D84359">
        <w:rPr>
          <w:color w:val="auto"/>
          <w:lang w:val="fr-CA"/>
        </w:rPr>
        <w:t xml:space="preserve">Types d'activités de formation  </w:t>
      </w:r>
      <w:commentRangeEnd w:id="196"/>
      <w:r w:rsidRPr="00D84359">
        <w:rPr>
          <w:rStyle w:val="Marquedecommentaire"/>
          <w:color w:val="auto"/>
        </w:rPr>
        <w:commentReference w:id="196"/>
      </w:r>
      <w:bookmarkEnd w:id="195"/>
    </w:p>
    <w:p w14:paraId="7E9BA549" w14:textId="77777777" w:rsidR="006E7B20" w:rsidRPr="00910D9E" w:rsidRDefault="006E7B20" w:rsidP="008401A5">
      <w:pPr>
        <w:spacing w:line="240" w:lineRule="auto"/>
        <w:ind w:left="709"/>
        <w:jc w:val="both"/>
        <w:rPr>
          <w:rFonts w:ascii="Calibri" w:eastAsia="Calibri" w:hAnsi="Calibri" w:cs="Calibri"/>
          <w:highlight w:val="white"/>
        </w:rPr>
      </w:pPr>
      <w:bookmarkStart w:id="197" w:name="_Toc126675367"/>
      <w:bookmarkStart w:id="198" w:name="_Toc126675784"/>
      <w:r w:rsidRPr="00D80844">
        <w:rPr>
          <w:rFonts w:ascii="Calibri" w:eastAsia="Calibri" w:hAnsi="Calibri" w:cs="Calibri"/>
          <w:highlight w:val="white"/>
          <w:u w:val="single"/>
        </w:rPr>
        <w:t>Programme d’études :</w:t>
      </w:r>
      <w:r w:rsidRPr="00910D9E">
        <w:rPr>
          <w:rFonts w:ascii="Calibri" w:eastAsia="Calibri" w:hAnsi="Calibri" w:cs="Calibri"/>
          <w:highlight w:val="white"/>
        </w:rPr>
        <w:t xml:space="preserve"> Série de cours conduisant à l’obtention d’un diplôme, certificat ou autres attestation reconnue par le ministère de l’éducation ou institution accréditée.</w:t>
      </w:r>
      <w:bookmarkEnd w:id="197"/>
      <w:bookmarkEnd w:id="198"/>
      <w:r w:rsidRPr="00910D9E">
        <w:rPr>
          <w:rFonts w:ascii="Calibri" w:eastAsia="Calibri" w:hAnsi="Calibri" w:cs="Calibri"/>
          <w:highlight w:val="white"/>
        </w:rPr>
        <w:t xml:space="preserve"> </w:t>
      </w:r>
    </w:p>
    <w:p w14:paraId="3420E817" w14:textId="77777777" w:rsidR="006E7B20" w:rsidRPr="00910D9E" w:rsidRDefault="006E7B20" w:rsidP="008401A5">
      <w:pPr>
        <w:spacing w:line="240" w:lineRule="auto"/>
        <w:ind w:left="709"/>
        <w:jc w:val="both"/>
        <w:rPr>
          <w:rFonts w:ascii="Calibri" w:eastAsia="Calibri" w:hAnsi="Calibri" w:cs="Calibri"/>
          <w:highlight w:val="white"/>
        </w:rPr>
      </w:pPr>
      <w:bookmarkStart w:id="199" w:name="_Toc126675368"/>
      <w:bookmarkStart w:id="200" w:name="_Toc126675785"/>
      <w:r w:rsidRPr="00D80844">
        <w:rPr>
          <w:rFonts w:ascii="Calibri" w:eastAsia="Calibri" w:hAnsi="Calibri" w:cs="Calibri"/>
          <w:highlight w:val="white"/>
          <w:u w:val="single"/>
        </w:rPr>
        <w:t>Perfectionnement :</w:t>
      </w:r>
      <w:r w:rsidRPr="00910D9E">
        <w:rPr>
          <w:rFonts w:ascii="Calibri" w:eastAsia="Calibri" w:hAnsi="Calibri" w:cs="Calibri"/>
          <w:highlight w:val="white"/>
        </w:rPr>
        <w:t xml:space="preserve"> Acquisition de connaissances, habiletés ou attitudes en vue d’accomplir un travail satisfaisant et devenir de plus en plus compétent dans l’exercice de ses fonctions au quotidien.</w:t>
      </w:r>
      <w:bookmarkEnd w:id="199"/>
      <w:bookmarkEnd w:id="200"/>
      <w:r w:rsidRPr="00910D9E">
        <w:rPr>
          <w:rFonts w:ascii="Calibri" w:eastAsia="Calibri" w:hAnsi="Calibri" w:cs="Calibri"/>
          <w:highlight w:val="white"/>
        </w:rPr>
        <w:t xml:space="preserve"> </w:t>
      </w:r>
    </w:p>
    <w:p w14:paraId="6D749CE2" w14:textId="77777777" w:rsidR="006E7B20" w:rsidRPr="00910D9E" w:rsidRDefault="006E7B20" w:rsidP="008401A5">
      <w:pPr>
        <w:spacing w:line="240" w:lineRule="auto"/>
        <w:ind w:left="709"/>
        <w:jc w:val="both"/>
        <w:rPr>
          <w:rFonts w:ascii="Calibri" w:eastAsia="Calibri" w:hAnsi="Calibri" w:cs="Calibri"/>
          <w:highlight w:val="white"/>
        </w:rPr>
      </w:pPr>
      <w:bookmarkStart w:id="201" w:name="_Toc126675369"/>
      <w:bookmarkStart w:id="202" w:name="_Toc126675786"/>
      <w:r w:rsidRPr="00D80844">
        <w:rPr>
          <w:rFonts w:ascii="Calibri" w:eastAsia="Calibri" w:hAnsi="Calibri" w:cs="Calibri"/>
          <w:highlight w:val="white"/>
          <w:u w:val="single"/>
        </w:rPr>
        <w:t>Colloques/congrès :</w:t>
      </w:r>
      <w:r w:rsidRPr="00910D9E">
        <w:rPr>
          <w:rFonts w:ascii="Calibri" w:eastAsia="Calibri" w:hAnsi="Calibri" w:cs="Calibri"/>
          <w:highlight w:val="white"/>
        </w:rPr>
        <w:t xml:space="preserve"> Réunion de spécialistes invités pour exposer, discuter et confronter leurs idées et leurs opinions sur un thème donné.</w:t>
      </w:r>
      <w:bookmarkEnd w:id="201"/>
      <w:bookmarkEnd w:id="202"/>
      <w:r w:rsidRPr="00910D9E">
        <w:rPr>
          <w:rFonts w:ascii="Calibri" w:eastAsia="Calibri" w:hAnsi="Calibri" w:cs="Calibri"/>
          <w:highlight w:val="white"/>
        </w:rPr>
        <w:t xml:space="preserve"> </w:t>
      </w:r>
    </w:p>
    <w:p w14:paraId="2DB384D6" w14:textId="77777777" w:rsidR="006E7B20" w:rsidRPr="00910D9E" w:rsidRDefault="006E7B20" w:rsidP="008401A5">
      <w:pPr>
        <w:spacing w:line="240" w:lineRule="auto"/>
        <w:ind w:left="709"/>
        <w:jc w:val="both"/>
        <w:rPr>
          <w:rFonts w:ascii="Calibri" w:eastAsia="Calibri" w:hAnsi="Calibri" w:cs="Calibri"/>
          <w:highlight w:val="white"/>
        </w:rPr>
      </w:pPr>
      <w:bookmarkStart w:id="203" w:name="_Toc126675370"/>
      <w:bookmarkStart w:id="204" w:name="_Toc126675787"/>
      <w:r w:rsidRPr="00910D9E">
        <w:rPr>
          <w:rFonts w:ascii="Calibri" w:eastAsia="Calibri" w:hAnsi="Calibri" w:cs="Calibri"/>
          <w:highlight w:val="white"/>
        </w:rPr>
        <w:t>Ces trois (3) types de formation doivent être approuvées par la direction.</w:t>
      </w:r>
      <w:bookmarkEnd w:id="203"/>
      <w:bookmarkEnd w:id="204"/>
      <w:r w:rsidRPr="00910D9E">
        <w:rPr>
          <w:rFonts w:ascii="Calibri" w:eastAsia="Calibri" w:hAnsi="Calibri" w:cs="Calibri"/>
          <w:highlight w:val="white"/>
        </w:rPr>
        <w:t xml:space="preserve"> </w:t>
      </w:r>
    </w:p>
    <w:p w14:paraId="0EB4E0F3" w14:textId="77777777" w:rsidR="006E7B20" w:rsidRDefault="006E7B20">
      <w:pPr>
        <w:rPr>
          <w:lang w:val="fr-CA"/>
        </w:rPr>
      </w:pPr>
    </w:p>
    <w:p w14:paraId="5B76DA55" w14:textId="77777777" w:rsidR="006E7B20" w:rsidRPr="00D84359" w:rsidRDefault="006E7B20" w:rsidP="006E7B20">
      <w:pPr>
        <w:pStyle w:val="STYLE3"/>
        <w:rPr>
          <w:color w:val="auto"/>
        </w:rPr>
      </w:pPr>
      <w:bookmarkStart w:id="205" w:name="_Toc155606119"/>
      <w:r w:rsidRPr="00D84359">
        <w:rPr>
          <w:color w:val="auto"/>
        </w:rPr>
        <w:t>Procédure de demande</w:t>
      </w:r>
      <w:bookmarkEnd w:id="205"/>
      <w:r w:rsidRPr="00D84359">
        <w:rPr>
          <w:color w:val="auto"/>
        </w:rPr>
        <w:t> </w:t>
      </w:r>
    </w:p>
    <w:p w14:paraId="79A2CDCF" w14:textId="77777777" w:rsidR="006E7B20" w:rsidRPr="00910D9E" w:rsidRDefault="006E7B20" w:rsidP="008401A5">
      <w:pPr>
        <w:pStyle w:val="Paragraphedeliste"/>
        <w:numPr>
          <w:ilvl w:val="0"/>
          <w:numId w:val="12"/>
        </w:numPr>
        <w:tabs>
          <w:tab w:val="left" w:pos="1560"/>
        </w:tabs>
        <w:spacing w:after="0" w:line="240" w:lineRule="auto"/>
        <w:ind w:left="1560"/>
        <w:jc w:val="both"/>
        <w:rPr>
          <w:rFonts w:ascii="Calibri" w:eastAsia="Calibri" w:hAnsi="Calibri" w:cs="Calibri"/>
          <w:highlight w:val="white"/>
        </w:rPr>
      </w:pPr>
      <w:bookmarkStart w:id="206" w:name="_Toc126675372"/>
      <w:bookmarkStart w:id="207" w:name="_Toc126675789"/>
      <w:r w:rsidRPr="00910D9E">
        <w:rPr>
          <w:rFonts w:ascii="Calibri" w:eastAsia="Calibri" w:hAnsi="Calibri" w:cs="Calibri"/>
          <w:highlight w:val="white"/>
        </w:rPr>
        <w:t>L’employé doit remplir le formulaire à cette fin et le remettre à la direction.</w:t>
      </w:r>
      <w:bookmarkEnd w:id="206"/>
      <w:bookmarkEnd w:id="207"/>
      <w:r w:rsidRPr="00910D9E">
        <w:rPr>
          <w:rFonts w:ascii="Calibri" w:eastAsia="Calibri" w:hAnsi="Calibri" w:cs="Calibri"/>
          <w:highlight w:val="white"/>
        </w:rPr>
        <w:t xml:space="preserve"> </w:t>
      </w:r>
    </w:p>
    <w:p w14:paraId="75BE83B8" w14:textId="77777777" w:rsidR="006E7B20" w:rsidRPr="00910D9E" w:rsidRDefault="006E7B20" w:rsidP="008401A5">
      <w:pPr>
        <w:pStyle w:val="Paragraphedeliste"/>
        <w:numPr>
          <w:ilvl w:val="0"/>
          <w:numId w:val="12"/>
        </w:numPr>
        <w:tabs>
          <w:tab w:val="left" w:pos="1560"/>
        </w:tabs>
        <w:spacing w:after="0" w:line="240" w:lineRule="auto"/>
        <w:ind w:left="1560"/>
        <w:jc w:val="both"/>
        <w:rPr>
          <w:rFonts w:ascii="Calibri" w:eastAsia="Calibri" w:hAnsi="Calibri" w:cs="Calibri"/>
          <w:highlight w:val="white"/>
        </w:rPr>
      </w:pPr>
      <w:bookmarkStart w:id="208" w:name="_Toc126675373"/>
      <w:bookmarkStart w:id="209" w:name="_Toc126675790"/>
      <w:r w:rsidRPr="00910D9E">
        <w:rPr>
          <w:rFonts w:ascii="Calibri" w:eastAsia="Calibri" w:hAnsi="Calibri" w:cs="Calibri"/>
          <w:highlight w:val="white"/>
        </w:rPr>
        <w:t>La direction approuve ou non la demande de formation et en informe l’employé de la décision.</w:t>
      </w:r>
      <w:bookmarkEnd w:id="208"/>
      <w:bookmarkEnd w:id="209"/>
      <w:r w:rsidRPr="00910D9E">
        <w:rPr>
          <w:rFonts w:ascii="Calibri" w:eastAsia="Calibri" w:hAnsi="Calibri" w:cs="Calibri"/>
          <w:highlight w:val="white"/>
        </w:rPr>
        <w:t xml:space="preserve"> </w:t>
      </w:r>
    </w:p>
    <w:p w14:paraId="28D01E0F" w14:textId="77777777" w:rsidR="006E7B20" w:rsidRDefault="006E7B20" w:rsidP="006E7B20">
      <w:pPr>
        <w:jc w:val="both"/>
      </w:pPr>
      <w:bookmarkStart w:id="210" w:name="_Toc126675374"/>
      <w:bookmarkStart w:id="211" w:name="_Toc126675791"/>
    </w:p>
    <w:p w14:paraId="531DF4CC" w14:textId="77777777" w:rsidR="006E7B20" w:rsidRPr="00D80844" w:rsidRDefault="006E7B20" w:rsidP="008401A5">
      <w:pPr>
        <w:ind w:left="709"/>
        <w:jc w:val="both"/>
        <w:rPr>
          <w:rFonts w:ascii="Calibri" w:eastAsia="Calibri" w:hAnsi="Calibri" w:cs="Calibri"/>
          <w:highlight w:val="white"/>
          <w:u w:val="single"/>
        </w:rPr>
      </w:pPr>
      <w:r w:rsidRPr="00D80844">
        <w:rPr>
          <w:rFonts w:ascii="Calibri" w:eastAsia="Calibri" w:hAnsi="Calibri" w:cs="Calibri"/>
          <w:highlight w:val="white"/>
          <w:u w:val="single"/>
        </w:rPr>
        <w:t>Conditions d’admissibilité au remboursement</w:t>
      </w:r>
      <w:bookmarkEnd w:id="210"/>
      <w:bookmarkEnd w:id="211"/>
    </w:p>
    <w:p w14:paraId="3F451DA9" w14:textId="77777777" w:rsidR="006E7B20" w:rsidRPr="00231C1D" w:rsidRDefault="006E7B20" w:rsidP="00231C1D">
      <w:pPr>
        <w:pStyle w:val="Paragraphedeliste"/>
        <w:numPr>
          <w:ilvl w:val="0"/>
          <w:numId w:val="68"/>
        </w:numPr>
        <w:spacing w:after="0" w:line="240" w:lineRule="auto"/>
        <w:ind w:left="1560"/>
        <w:jc w:val="both"/>
        <w:rPr>
          <w:rFonts w:ascii="Calibri" w:eastAsia="Calibri" w:hAnsi="Calibri" w:cs="Calibri"/>
          <w:highlight w:val="white"/>
        </w:rPr>
      </w:pPr>
      <w:bookmarkStart w:id="212" w:name="_Toc126675375"/>
      <w:bookmarkStart w:id="213" w:name="_Toc126675792"/>
      <w:r w:rsidRPr="00231C1D">
        <w:rPr>
          <w:rFonts w:ascii="Calibri" w:eastAsia="Calibri" w:hAnsi="Calibri" w:cs="Calibri"/>
          <w:highlight w:val="white"/>
        </w:rPr>
        <w:t>Afin d’être remboursée, la formation doit avoir été acceptée par la direction avant l’inscription.</w:t>
      </w:r>
      <w:bookmarkEnd w:id="212"/>
      <w:bookmarkEnd w:id="213"/>
      <w:r w:rsidRPr="00231C1D">
        <w:rPr>
          <w:rFonts w:ascii="Calibri" w:eastAsia="Calibri" w:hAnsi="Calibri" w:cs="Calibri"/>
          <w:highlight w:val="white"/>
        </w:rPr>
        <w:t xml:space="preserve"> </w:t>
      </w:r>
    </w:p>
    <w:p w14:paraId="598FB748" w14:textId="77777777" w:rsidR="006E7B20" w:rsidRPr="00231C1D" w:rsidRDefault="006E7B20" w:rsidP="00231C1D">
      <w:pPr>
        <w:pStyle w:val="Paragraphedeliste"/>
        <w:numPr>
          <w:ilvl w:val="0"/>
          <w:numId w:val="68"/>
        </w:numPr>
        <w:spacing w:after="0" w:line="240" w:lineRule="auto"/>
        <w:ind w:left="1560"/>
        <w:jc w:val="both"/>
        <w:rPr>
          <w:rFonts w:ascii="Calibri" w:eastAsia="Calibri" w:hAnsi="Calibri" w:cs="Calibri"/>
          <w:highlight w:val="white"/>
        </w:rPr>
      </w:pPr>
      <w:bookmarkStart w:id="214" w:name="_Toc126675376"/>
      <w:bookmarkStart w:id="215" w:name="_Toc126675793"/>
      <w:r w:rsidRPr="00231C1D">
        <w:rPr>
          <w:rFonts w:ascii="Calibri" w:eastAsia="Calibri" w:hAnsi="Calibri" w:cs="Calibri"/>
          <w:highlight w:val="white"/>
        </w:rPr>
        <w:t>La formation doit être dispensée par une institution ou un formateur reconnu.</w:t>
      </w:r>
      <w:bookmarkEnd w:id="214"/>
      <w:bookmarkEnd w:id="215"/>
      <w:r w:rsidRPr="00231C1D">
        <w:rPr>
          <w:rFonts w:ascii="Calibri" w:eastAsia="Calibri" w:hAnsi="Calibri" w:cs="Calibri"/>
          <w:highlight w:val="white"/>
        </w:rPr>
        <w:t xml:space="preserve"> </w:t>
      </w:r>
    </w:p>
    <w:p w14:paraId="79772BA8" w14:textId="77777777" w:rsidR="006E7B20" w:rsidRPr="00231C1D" w:rsidRDefault="006E7B20" w:rsidP="00231C1D">
      <w:pPr>
        <w:pStyle w:val="Paragraphedeliste"/>
        <w:numPr>
          <w:ilvl w:val="0"/>
          <w:numId w:val="68"/>
        </w:numPr>
        <w:spacing w:after="0" w:line="240" w:lineRule="auto"/>
        <w:ind w:left="1560"/>
        <w:jc w:val="both"/>
        <w:rPr>
          <w:rFonts w:ascii="Calibri" w:eastAsia="Calibri" w:hAnsi="Calibri" w:cs="Calibri"/>
          <w:highlight w:val="white"/>
        </w:rPr>
      </w:pPr>
      <w:bookmarkStart w:id="216" w:name="_Toc126675377"/>
      <w:bookmarkStart w:id="217" w:name="_Toc126675794"/>
      <w:r w:rsidRPr="00231C1D">
        <w:rPr>
          <w:rFonts w:ascii="Calibri" w:eastAsia="Calibri" w:hAnsi="Calibri" w:cs="Calibri"/>
          <w:highlight w:val="white"/>
        </w:rPr>
        <w:t>La formation doit être réussie et la preuve de cette réussite (attestation, diplôme, etc.) doit être montrée à la direction.</w:t>
      </w:r>
      <w:bookmarkEnd w:id="216"/>
      <w:bookmarkEnd w:id="217"/>
      <w:r w:rsidRPr="00231C1D">
        <w:rPr>
          <w:rFonts w:ascii="Calibri" w:eastAsia="Calibri" w:hAnsi="Calibri" w:cs="Calibri"/>
          <w:highlight w:val="white"/>
        </w:rPr>
        <w:t xml:space="preserve"> </w:t>
      </w:r>
    </w:p>
    <w:p w14:paraId="6BD2B873" w14:textId="77777777" w:rsidR="006E7B20" w:rsidRPr="002A501A" w:rsidRDefault="006E7B20" w:rsidP="00242C7B">
      <w:pPr>
        <w:ind w:left="709"/>
        <w:jc w:val="both"/>
        <w:rPr>
          <w:lang w:val="fr-CA"/>
        </w:rPr>
      </w:pPr>
    </w:p>
    <w:p w14:paraId="0DFB0DB0" w14:textId="77777777" w:rsidR="006E7B20" w:rsidRPr="00D80844" w:rsidRDefault="006E7B20" w:rsidP="00242C7B">
      <w:pPr>
        <w:ind w:left="709"/>
        <w:jc w:val="both"/>
        <w:rPr>
          <w:rFonts w:ascii="Calibri" w:eastAsia="Calibri" w:hAnsi="Calibri" w:cs="Calibri"/>
          <w:highlight w:val="white"/>
          <w:u w:val="single"/>
        </w:rPr>
      </w:pPr>
      <w:bookmarkStart w:id="218" w:name="_Toc126675378"/>
      <w:bookmarkStart w:id="219" w:name="_Toc126675795"/>
      <w:r w:rsidRPr="00D80844">
        <w:rPr>
          <w:rFonts w:ascii="Calibri" w:eastAsia="Calibri" w:hAnsi="Calibri" w:cs="Calibri"/>
          <w:highlight w:val="white"/>
          <w:u w:val="single"/>
        </w:rPr>
        <w:t>Normes relatives au remboursement des frais</w:t>
      </w:r>
      <w:bookmarkEnd w:id="218"/>
      <w:bookmarkEnd w:id="219"/>
    </w:p>
    <w:p w14:paraId="7348E0CA" w14:textId="0A7C2C33" w:rsidR="006E7B20" w:rsidRPr="008401A5" w:rsidRDefault="006E7B20" w:rsidP="00242C7B">
      <w:pPr>
        <w:ind w:left="709"/>
        <w:jc w:val="both"/>
        <w:rPr>
          <w:rFonts w:ascii="Calibri" w:eastAsia="Calibri" w:hAnsi="Calibri" w:cs="Calibri"/>
          <w:highlight w:val="white"/>
        </w:rPr>
      </w:pPr>
      <w:bookmarkStart w:id="220" w:name="_Toc126675379"/>
      <w:bookmarkStart w:id="221" w:name="_Toc126675796"/>
      <w:r w:rsidRPr="008401A5">
        <w:rPr>
          <w:rFonts w:ascii="Calibri" w:eastAsia="Calibri" w:hAnsi="Calibri" w:cs="Calibri"/>
          <w:highlight w:val="white"/>
        </w:rPr>
        <w:t xml:space="preserve">Formation exigée par </w:t>
      </w:r>
      <w:bookmarkEnd w:id="220"/>
      <w:bookmarkEnd w:id="221"/>
      <w:r w:rsidR="00BE4038" w:rsidRPr="008401A5">
        <w:rPr>
          <w:rFonts w:ascii="Calibri" w:eastAsia="Calibri" w:hAnsi="Calibri" w:cs="Calibri"/>
          <w:highlight w:val="white"/>
        </w:rPr>
        <w:t>RH Support</w:t>
      </w:r>
    </w:p>
    <w:p w14:paraId="4DE4AD01" w14:textId="77777777" w:rsidR="006E7B20" w:rsidRPr="00231C1D" w:rsidRDefault="006E7B20" w:rsidP="006E7B20">
      <w:pPr>
        <w:ind w:firstLine="708"/>
        <w:jc w:val="both"/>
        <w:rPr>
          <w:rFonts w:ascii="Calibri" w:eastAsia="Calibri" w:hAnsi="Calibri" w:cs="Calibri"/>
          <w:highlight w:val="white"/>
          <w:u w:val="single"/>
        </w:rPr>
      </w:pPr>
      <w:bookmarkStart w:id="222" w:name="_Toc126675380"/>
      <w:bookmarkStart w:id="223" w:name="_Toc126675797"/>
      <w:r w:rsidRPr="00231C1D">
        <w:rPr>
          <w:rFonts w:ascii="Calibri" w:eastAsia="Calibri" w:hAnsi="Calibri" w:cs="Calibri"/>
          <w:highlight w:val="white"/>
          <w:u w:val="single"/>
        </w:rPr>
        <w:t>Rembourse les frais suivants :</w:t>
      </w:r>
      <w:bookmarkEnd w:id="222"/>
      <w:bookmarkEnd w:id="223"/>
    </w:p>
    <w:p w14:paraId="58CDD082" w14:textId="77777777" w:rsidR="006E7B20" w:rsidRPr="00910D9E" w:rsidRDefault="006E7B20" w:rsidP="006E7B20">
      <w:pPr>
        <w:pStyle w:val="Paragraphedeliste"/>
        <w:numPr>
          <w:ilvl w:val="0"/>
          <w:numId w:val="14"/>
        </w:numPr>
        <w:spacing w:after="0" w:line="240" w:lineRule="auto"/>
        <w:ind w:left="1843"/>
        <w:jc w:val="both"/>
        <w:rPr>
          <w:rFonts w:ascii="Calibri" w:eastAsia="Calibri" w:hAnsi="Calibri" w:cs="Calibri"/>
          <w:highlight w:val="white"/>
        </w:rPr>
      </w:pPr>
      <w:bookmarkStart w:id="224" w:name="_Toc126675381"/>
      <w:bookmarkStart w:id="225" w:name="_Toc126675798"/>
      <w:r w:rsidRPr="00910D9E">
        <w:rPr>
          <w:rFonts w:ascii="Calibri" w:eastAsia="Calibri" w:hAnsi="Calibri" w:cs="Calibri"/>
          <w:highlight w:val="white"/>
        </w:rPr>
        <w:t>Frais d’admission et d’inscription;</w:t>
      </w:r>
      <w:bookmarkEnd w:id="224"/>
      <w:bookmarkEnd w:id="225"/>
    </w:p>
    <w:p w14:paraId="6AC50090" w14:textId="77777777" w:rsidR="006E7B20" w:rsidRPr="00910D9E" w:rsidRDefault="006E7B20" w:rsidP="006E7B20">
      <w:pPr>
        <w:pStyle w:val="Paragraphedeliste"/>
        <w:numPr>
          <w:ilvl w:val="0"/>
          <w:numId w:val="14"/>
        </w:numPr>
        <w:spacing w:after="0" w:line="240" w:lineRule="auto"/>
        <w:ind w:left="1843"/>
        <w:jc w:val="both"/>
        <w:rPr>
          <w:rFonts w:ascii="Calibri" w:eastAsia="Calibri" w:hAnsi="Calibri" w:cs="Calibri"/>
          <w:highlight w:val="white"/>
        </w:rPr>
      </w:pPr>
      <w:bookmarkStart w:id="226" w:name="_Toc126675382"/>
      <w:bookmarkStart w:id="227" w:name="_Toc126675799"/>
      <w:r w:rsidRPr="00910D9E">
        <w:rPr>
          <w:rFonts w:ascii="Calibri" w:eastAsia="Calibri" w:hAnsi="Calibri" w:cs="Calibri"/>
          <w:highlight w:val="white"/>
        </w:rPr>
        <w:t>Frais d’hébergement si nécessaire;</w:t>
      </w:r>
      <w:bookmarkEnd w:id="226"/>
      <w:bookmarkEnd w:id="227"/>
    </w:p>
    <w:p w14:paraId="22B37F63" w14:textId="77777777" w:rsidR="006E7B20" w:rsidRPr="00910D9E" w:rsidRDefault="006E7B20" w:rsidP="006E7B20">
      <w:pPr>
        <w:pStyle w:val="Paragraphedeliste"/>
        <w:numPr>
          <w:ilvl w:val="0"/>
          <w:numId w:val="14"/>
        </w:numPr>
        <w:spacing w:after="0" w:line="240" w:lineRule="auto"/>
        <w:ind w:left="1843"/>
        <w:jc w:val="both"/>
        <w:rPr>
          <w:rFonts w:ascii="Calibri" w:eastAsia="Calibri" w:hAnsi="Calibri" w:cs="Calibri"/>
          <w:highlight w:val="white"/>
        </w:rPr>
      </w:pPr>
      <w:bookmarkStart w:id="228" w:name="_Toc126675383"/>
      <w:bookmarkStart w:id="229" w:name="_Toc126675800"/>
      <w:r w:rsidRPr="00910D9E">
        <w:rPr>
          <w:rFonts w:ascii="Calibri" w:eastAsia="Calibri" w:hAnsi="Calibri" w:cs="Calibri"/>
          <w:highlight w:val="white"/>
        </w:rPr>
        <w:t>Documents de référence exigés;</w:t>
      </w:r>
      <w:bookmarkEnd w:id="228"/>
      <w:bookmarkEnd w:id="229"/>
    </w:p>
    <w:p w14:paraId="5B2AC22B" w14:textId="77777777" w:rsidR="006E7B20" w:rsidRPr="00231C1D" w:rsidRDefault="006E7B20" w:rsidP="006E7B20">
      <w:pPr>
        <w:pStyle w:val="Paragraphedeliste"/>
        <w:ind w:left="1843"/>
        <w:jc w:val="both"/>
        <w:rPr>
          <w:rFonts w:ascii="Calibri" w:eastAsia="Calibri" w:hAnsi="Calibri" w:cs="Calibri"/>
          <w:highlight w:val="white"/>
          <w:u w:val="single"/>
        </w:rPr>
      </w:pPr>
    </w:p>
    <w:p w14:paraId="1267D739" w14:textId="77777777" w:rsidR="006E7B20" w:rsidRPr="00231C1D" w:rsidRDefault="006E7B20" w:rsidP="006E7B20">
      <w:pPr>
        <w:pStyle w:val="Paragraphedeliste"/>
        <w:jc w:val="both"/>
        <w:rPr>
          <w:rFonts w:ascii="Calibri" w:eastAsia="Calibri" w:hAnsi="Calibri" w:cs="Calibri"/>
          <w:highlight w:val="white"/>
          <w:u w:val="single"/>
        </w:rPr>
      </w:pPr>
      <w:bookmarkStart w:id="230" w:name="_Toc126675384"/>
      <w:bookmarkStart w:id="231" w:name="_Toc126675801"/>
      <w:r w:rsidRPr="00231C1D">
        <w:rPr>
          <w:rFonts w:ascii="Calibri" w:eastAsia="Calibri" w:hAnsi="Calibri" w:cs="Calibri"/>
          <w:highlight w:val="white"/>
          <w:u w:val="single"/>
        </w:rPr>
        <w:t>Les frais suivants, si nécessaire :</w:t>
      </w:r>
      <w:bookmarkEnd w:id="230"/>
      <w:bookmarkEnd w:id="231"/>
      <w:r w:rsidRPr="00231C1D">
        <w:rPr>
          <w:rFonts w:ascii="Calibri" w:eastAsia="Calibri" w:hAnsi="Calibri" w:cs="Calibri"/>
          <w:highlight w:val="white"/>
          <w:u w:val="single"/>
        </w:rPr>
        <w:t xml:space="preserve"> </w:t>
      </w:r>
    </w:p>
    <w:p w14:paraId="34B852E4" w14:textId="77777777" w:rsidR="006E7B20" w:rsidRPr="00910D9E" w:rsidRDefault="006E7B20" w:rsidP="00891DE7">
      <w:pPr>
        <w:pStyle w:val="Paragraphedeliste"/>
        <w:numPr>
          <w:ilvl w:val="0"/>
          <w:numId w:val="14"/>
        </w:numPr>
        <w:spacing w:after="0" w:line="240" w:lineRule="auto"/>
        <w:ind w:left="1843"/>
        <w:jc w:val="both"/>
        <w:rPr>
          <w:rFonts w:ascii="Calibri" w:eastAsia="Calibri" w:hAnsi="Calibri" w:cs="Calibri"/>
          <w:highlight w:val="white"/>
        </w:rPr>
      </w:pPr>
      <w:bookmarkStart w:id="232" w:name="_Toc126675385"/>
      <w:bookmarkStart w:id="233" w:name="_Toc126675802"/>
      <w:r w:rsidRPr="00910D9E">
        <w:rPr>
          <w:rFonts w:ascii="Calibri" w:eastAsia="Calibri" w:hAnsi="Calibri" w:cs="Calibri"/>
          <w:highlight w:val="white"/>
        </w:rPr>
        <w:t>Frais de déplacement;</w:t>
      </w:r>
      <w:bookmarkEnd w:id="232"/>
      <w:bookmarkEnd w:id="233"/>
    </w:p>
    <w:p w14:paraId="1E50BC9D" w14:textId="77777777" w:rsidR="006E7B20" w:rsidRPr="00910D9E" w:rsidRDefault="006E7B20" w:rsidP="00891DE7">
      <w:pPr>
        <w:pStyle w:val="Paragraphedeliste"/>
        <w:numPr>
          <w:ilvl w:val="0"/>
          <w:numId w:val="14"/>
        </w:numPr>
        <w:spacing w:after="0" w:line="240" w:lineRule="auto"/>
        <w:ind w:left="1843"/>
        <w:jc w:val="both"/>
        <w:rPr>
          <w:rFonts w:ascii="Calibri" w:eastAsia="Calibri" w:hAnsi="Calibri" w:cs="Calibri"/>
          <w:highlight w:val="white"/>
        </w:rPr>
      </w:pPr>
      <w:bookmarkStart w:id="234" w:name="_Toc126675386"/>
      <w:bookmarkStart w:id="235" w:name="_Toc126675803"/>
      <w:r w:rsidRPr="00910D9E">
        <w:rPr>
          <w:rFonts w:ascii="Calibri" w:eastAsia="Calibri" w:hAnsi="Calibri" w:cs="Calibri"/>
          <w:highlight w:val="white"/>
        </w:rPr>
        <w:t>Frais d’hébergement;</w:t>
      </w:r>
      <w:bookmarkEnd w:id="234"/>
      <w:bookmarkEnd w:id="235"/>
    </w:p>
    <w:p w14:paraId="1A6086F7" w14:textId="77777777" w:rsidR="006E7B20" w:rsidRPr="00910D9E" w:rsidRDefault="006E7B20" w:rsidP="00891DE7">
      <w:pPr>
        <w:pStyle w:val="Paragraphedeliste"/>
        <w:numPr>
          <w:ilvl w:val="0"/>
          <w:numId w:val="14"/>
        </w:numPr>
        <w:spacing w:after="0" w:line="240" w:lineRule="auto"/>
        <w:ind w:left="1843"/>
        <w:jc w:val="both"/>
        <w:rPr>
          <w:rFonts w:ascii="Calibri" w:eastAsia="Calibri" w:hAnsi="Calibri" w:cs="Calibri"/>
          <w:highlight w:val="white"/>
        </w:rPr>
      </w:pPr>
      <w:bookmarkStart w:id="236" w:name="_Toc126675387"/>
      <w:bookmarkStart w:id="237" w:name="_Toc126675804"/>
      <w:r w:rsidRPr="00910D9E">
        <w:rPr>
          <w:rFonts w:ascii="Calibri" w:eastAsia="Calibri" w:hAnsi="Calibri" w:cs="Calibri"/>
          <w:highlight w:val="white"/>
        </w:rPr>
        <w:t>Frais de repas;</w:t>
      </w:r>
      <w:bookmarkEnd w:id="236"/>
      <w:bookmarkEnd w:id="237"/>
    </w:p>
    <w:p w14:paraId="0426607D" w14:textId="77777777" w:rsidR="006E7B20" w:rsidRPr="002A501A" w:rsidRDefault="006E7B20" w:rsidP="006E7B20">
      <w:pPr>
        <w:jc w:val="both"/>
      </w:pPr>
    </w:p>
    <w:p w14:paraId="66B01C4F" w14:textId="539C289E" w:rsidR="006E7B20" w:rsidRPr="00D84359" w:rsidRDefault="006E7B20" w:rsidP="008401A5">
      <w:pPr>
        <w:ind w:left="709"/>
        <w:jc w:val="both"/>
        <w:rPr>
          <w:lang w:val="fr-CA"/>
        </w:rPr>
      </w:pPr>
      <w:bookmarkStart w:id="238" w:name="_Toc126675388"/>
      <w:bookmarkStart w:id="239" w:name="_Toc126675805"/>
      <w:r w:rsidRPr="00910D9E">
        <w:rPr>
          <w:rFonts w:ascii="Calibri" w:eastAsia="Calibri" w:hAnsi="Calibri" w:cs="Calibri"/>
          <w:highlight w:val="white"/>
        </w:rPr>
        <w:t>L'employé doit présenter les pièces justificatives originales afin d'être remboursé</w:t>
      </w:r>
      <w:r w:rsidRPr="002A501A">
        <w:rPr>
          <w:lang w:val="fr-CA"/>
        </w:rPr>
        <w:t>.</w:t>
      </w:r>
      <w:bookmarkEnd w:id="238"/>
      <w:bookmarkEnd w:id="239"/>
    </w:p>
    <w:p w14:paraId="23D66F40" w14:textId="77777777" w:rsidR="006E7B20" w:rsidRPr="008401A5" w:rsidRDefault="006E7B20" w:rsidP="00242C7B">
      <w:pPr>
        <w:ind w:left="709"/>
        <w:jc w:val="both"/>
        <w:rPr>
          <w:rFonts w:ascii="Calibri" w:eastAsia="Calibri" w:hAnsi="Calibri" w:cs="Calibri"/>
          <w:highlight w:val="white"/>
        </w:rPr>
      </w:pPr>
      <w:r w:rsidRPr="008401A5">
        <w:rPr>
          <w:rFonts w:ascii="Calibri" w:eastAsia="Calibri" w:hAnsi="Calibri" w:cs="Calibri"/>
          <w:highlight w:val="white"/>
        </w:rPr>
        <w:t>Formation personnelle</w:t>
      </w:r>
    </w:p>
    <w:p w14:paraId="7476AF55" w14:textId="332DB405" w:rsidR="006E7B20" w:rsidRPr="00891DE7" w:rsidRDefault="00BE4038" w:rsidP="006E7B20">
      <w:pPr>
        <w:ind w:firstLine="708"/>
        <w:jc w:val="both"/>
        <w:rPr>
          <w:rFonts w:ascii="Calibri" w:eastAsia="Calibri" w:hAnsi="Calibri" w:cs="Calibri"/>
          <w:highlight w:val="white"/>
          <w:u w:val="single"/>
        </w:rPr>
      </w:pPr>
      <w:bookmarkStart w:id="240" w:name="_Toc126675390"/>
      <w:bookmarkStart w:id="241" w:name="_Toc126675807"/>
      <w:r>
        <w:rPr>
          <w:rFonts w:ascii="Calibri" w:eastAsia="Calibri" w:hAnsi="Calibri" w:cs="Calibri"/>
          <w:highlight w:val="white"/>
          <w:u w:val="single"/>
        </w:rPr>
        <w:t>RH Support</w:t>
      </w:r>
      <w:r w:rsidR="006E7B20" w:rsidRPr="00891DE7">
        <w:rPr>
          <w:rFonts w:ascii="Calibri" w:eastAsia="Calibri" w:hAnsi="Calibri" w:cs="Calibri"/>
          <w:highlight w:val="white"/>
          <w:u w:val="single"/>
        </w:rPr>
        <w:t xml:space="preserve"> rembourse les frais suivants :</w:t>
      </w:r>
      <w:bookmarkEnd w:id="240"/>
      <w:bookmarkEnd w:id="241"/>
      <w:r w:rsidR="006E7B20" w:rsidRPr="00891DE7">
        <w:rPr>
          <w:rFonts w:ascii="Calibri" w:eastAsia="Calibri" w:hAnsi="Calibri" w:cs="Calibri"/>
          <w:highlight w:val="white"/>
          <w:u w:val="single"/>
        </w:rPr>
        <w:t xml:space="preserve"> </w:t>
      </w:r>
    </w:p>
    <w:p w14:paraId="08313BDB" w14:textId="77777777" w:rsidR="006E7B20" w:rsidRPr="00910D9E" w:rsidRDefault="006E7B20" w:rsidP="006E7B20">
      <w:pPr>
        <w:pStyle w:val="Paragraphedeliste"/>
        <w:numPr>
          <w:ilvl w:val="0"/>
          <w:numId w:val="15"/>
        </w:numPr>
        <w:spacing w:after="0" w:line="240" w:lineRule="auto"/>
        <w:ind w:left="1843"/>
        <w:jc w:val="both"/>
        <w:rPr>
          <w:rFonts w:ascii="Calibri" w:eastAsia="Calibri" w:hAnsi="Calibri" w:cs="Calibri"/>
          <w:highlight w:val="white"/>
        </w:rPr>
      </w:pPr>
      <w:bookmarkStart w:id="242" w:name="_Toc126675391"/>
      <w:bookmarkStart w:id="243" w:name="_Toc126675808"/>
      <w:r w:rsidRPr="00910D9E">
        <w:rPr>
          <w:rFonts w:ascii="Calibri" w:eastAsia="Calibri" w:hAnsi="Calibri" w:cs="Calibri"/>
          <w:highlight w:val="white"/>
        </w:rPr>
        <w:t>Frais d’inscription obligatoires;</w:t>
      </w:r>
      <w:bookmarkEnd w:id="242"/>
      <w:bookmarkEnd w:id="243"/>
      <w:r w:rsidRPr="00910D9E">
        <w:rPr>
          <w:rFonts w:ascii="Calibri" w:eastAsia="Calibri" w:hAnsi="Calibri" w:cs="Calibri"/>
          <w:highlight w:val="white"/>
        </w:rPr>
        <w:t xml:space="preserve"> </w:t>
      </w:r>
    </w:p>
    <w:p w14:paraId="63D1EA4B" w14:textId="77777777" w:rsidR="006E7B20" w:rsidRPr="00910D9E" w:rsidRDefault="006E7B20" w:rsidP="006E7B20">
      <w:pPr>
        <w:pStyle w:val="Paragraphedeliste"/>
        <w:numPr>
          <w:ilvl w:val="0"/>
          <w:numId w:val="15"/>
        </w:numPr>
        <w:spacing w:after="0" w:line="240" w:lineRule="auto"/>
        <w:ind w:left="1843"/>
        <w:jc w:val="both"/>
        <w:rPr>
          <w:rFonts w:ascii="Calibri" w:eastAsia="Calibri" w:hAnsi="Calibri" w:cs="Calibri"/>
          <w:highlight w:val="white"/>
        </w:rPr>
      </w:pPr>
      <w:bookmarkStart w:id="244" w:name="_Toc126675392"/>
      <w:bookmarkStart w:id="245" w:name="_Toc126675809"/>
      <w:r w:rsidRPr="00910D9E">
        <w:rPr>
          <w:rFonts w:ascii="Calibri" w:eastAsia="Calibri" w:hAnsi="Calibri" w:cs="Calibri"/>
          <w:highlight w:val="white"/>
        </w:rPr>
        <w:t>Les frais scolaires et de matériel seront remboursés selon le pourcentage (%) de réussite aux cours.</w:t>
      </w:r>
      <w:bookmarkEnd w:id="244"/>
      <w:bookmarkEnd w:id="245"/>
      <w:r w:rsidRPr="00910D9E">
        <w:rPr>
          <w:rFonts w:ascii="Calibri" w:eastAsia="Calibri" w:hAnsi="Calibri" w:cs="Calibri"/>
          <w:highlight w:val="white"/>
        </w:rPr>
        <w:t xml:space="preserve"> </w:t>
      </w:r>
    </w:p>
    <w:p w14:paraId="07161FC2" w14:textId="77777777" w:rsidR="006E7B20" w:rsidRPr="00910D9E" w:rsidRDefault="006E7B20" w:rsidP="006E7B20">
      <w:pPr>
        <w:spacing w:line="240" w:lineRule="auto"/>
        <w:ind w:left="1843"/>
        <w:jc w:val="both"/>
        <w:rPr>
          <w:rFonts w:ascii="Calibri" w:eastAsia="Calibri" w:hAnsi="Calibri" w:cs="Calibri"/>
          <w:highlight w:val="white"/>
        </w:rPr>
      </w:pPr>
      <w:bookmarkStart w:id="246" w:name="_Toc126675393"/>
      <w:bookmarkStart w:id="247" w:name="_Toc126675810"/>
      <w:r w:rsidRPr="00910D9E">
        <w:rPr>
          <w:rFonts w:ascii="Calibri" w:eastAsia="Calibri" w:hAnsi="Calibri" w:cs="Calibri"/>
          <w:highlight w:val="white"/>
        </w:rPr>
        <w:t>Par exemple : Vous obtenez une notre de 80%, Leclerc comptabilité vous rembourse 80% des coûts.</w:t>
      </w:r>
      <w:bookmarkEnd w:id="246"/>
      <w:bookmarkEnd w:id="247"/>
      <w:r w:rsidRPr="00910D9E">
        <w:rPr>
          <w:rFonts w:ascii="Calibri" w:eastAsia="Calibri" w:hAnsi="Calibri" w:cs="Calibri"/>
          <w:highlight w:val="white"/>
        </w:rPr>
        <w:t xml:space="preserve"> </w:t>
      </w:r>
    </w:p>
    <w:p w14:paraId="76CD0727" w14:textId="77777777" w:rsidR="006E7B20" w:rsidRPr="00910D9E" w:rsidRDefault="006E7B20" w:rsidP="00242C7B">
      <w:pPr>
        <w:ind w:left="709"/>
        <w:jc w:val="both"/>
        <w:rPr>
          <w:rFonts w:ascii="Calibri" w:eastAsia="Calibri" w:hAnsi="Calibri" w:cs="Calibri"/>
          <w:highlight w:val="white"/>
        </w:rPr>
      </w:pPr>
      <w:bookmarkStart w:id="248" w:name="_Toc126675394"/>
      <w:bookmarkStart w:id="249" w:name="_Toc126675811"/>
      <w:r w:rsidRPr="00910D9E">
        <w:rPr>
          <w:rFonts w:ascii="Calibri" w:eastAsia="Calibri" w:hAnsi="Calibri" w:cs="Calibri"/>
          <w:highlight w:val="white"/>
        </w:rPr>
        <w:t>L'employé doit présenter les pièces justificatives originales (relevé de note officiel) afin d'être remboursé.</w:t>
      </w:r>
      <w:bookmarkEnd w:id="248"/>
      <w:bookmarkEnd w:id="249"/>
    </w:p>
    <w:p w14:paraId="7E921D16" w14:textId="77777777" w:rsidR="006E7B20" w:rsidRDefault="006E7B20" w:rsidP="00242C7B">
      <w:pPr>
        <w:spacing w:after="0" w:line="240" w:lineRule="auto"/>
        <w:ind w:left="709"/>
        <w:jc w:val="both"/>
        <w:rPr>
          <w:u w:val="single"/>
          <w:lang w:val="fr-CA"/>
        </w:rPr>
      </w:pPr>
      <w:bookmarkStart w:id="250" w:name="_Toc126675396"/>
      <w:bookmarkStart w:id="251" w:name="_Toc126675813"/>
    </w:p>
    <w:p w14:paraId="60C3853D" w14:textId="2B9E9A4C" w:rsidR="006E7B20" w:rsidRPr="00D80844" w:rsidRDefault="006E7B20" w:rsidP="00242C7B">
      <w:pPr>
        <w:ind w:left="709"/>
        <w:jc w:val="both"/>
        <w:rPr>
          <w:rFonts w:ascii="Calibri" w:eastAsia="Calibri" w:hAnsi="Calibri" w:cs="Calibri"/>
          <w:highlight w:val="white"/>
          <w:u w:val="single"/>
        </w:rPr>
      </w:pPr>
      <w:r w:rsidRPr="00D80844">
        <w:rPr>
          <w:rFonts w:ascii="Calibri" w:eastAsia="Calibri" w:hAnsi="Calibri" w:cs="Calibri"/>
          <w:highlight w:val="white"/>
          <w:u w:val="single"/>
        </w:rPr>
        <w:t>Activités de perfectionnement à court terme (colloques, congrès, ateliers)</w:t>
      </w:r>
    </w:p>
    <w:p w14:paraId="311E6407" w14:textId="7CD05E6D" w:rsidR="006E7B20" w:rsidRPr="00910D9E" w:rsidRDefault="006E7B20" w:rsidP="00242C7B">
      <w:pPr>
        <w:spacing w:line="240" w:lineRule="auto"/>
        <w:ind w:left="709"/>
        <w:jc w:val="both"/>
        <w:rPr>
          <w:rFonts w:ascii="Calibri" w:eastAsia="Calibri" w:hAnsi="Calibri" w:cs="Calibri"/>
          <w:highlight w:val="white"/>
        </w:rPr>
      </w:pPr>
      <w:r w:rsidRPr="00910D9E">
        <w:rPr>
          <w:rFonts w:ascii="Calibri" w:eastAsia="Calibri" w:hAnsi="Calibri" w:cs="Calibri"/>
          <w:highlight w:val="white"/>
        </w:rPr>
        <w:t>Sont admises uniquement les activités reliées à l’emploi.</w:t>
      </w:r>
      <w:bookmarkEnd w:id="250"/>
      <w:bookmarkEnd w:id="251"/>
      <w:r w:rsidRPr="00910D9E">
        <w:rPr>
          <w:rFonts w:ascii="Calibri" w:eastAsia="Calibri" w:hAnsi="Calibri" w:cs="Calibri"/>
          <w:highlight w:val="white"/>
        </w:rPr>
        <w:t xml:space="preserve"> </w:t>
      </w:r>
    </w:p>
    <w:p w14:paraId="2E795B71" w14:textId="50E9A41A" w:rsidR="00D84359" w:rsidRPr="00910D9E" w:rsidRDefault="006E7B20" w:rsidP="00242C7B">
      <w:pPr>
        <w:spacing w:line="240" w:lineRule="auto"/>
        <w:ind w:left="709"/>
        <w:jc w:val="both"/>
        <w:rPr>
          <w:rFonts w:ascii="Calibri" w:eastAsia="Calibri" w:hAnsi="Calibri" w:cs="Calibri"/>
          <w:highlight w:val="white"/>
        </w:rPr>
      </w:pPr>
      <w:bookmarkStart w:id="252" w:name="_Toc126675397"/>
      <w:bookmarkStart w:id="253" w:name="_Toc126675814"/>
      <w:r w:rsidRPr="00910D9E">
        <w:rPr>
          <w:rFonts w:ascii="Calibri" w:eastAsia="Calibri" w:hAnsi="Calibri" w:cs="Calibri"/>
          <w:highlight w:val="white"/>
        </w:rPr>
        <w:t>Pour un maximum d’une (1) fois par année, les frais d’inscription, de repas, de transport et d’hébergement (s’il y a lieu) sont remboursés selon les modalités suivantes :</w:t>
      </w:r>
      <w:bookmarkEnd w:id="252"/>
      <w:bookmarkEnd w:id="253"/>
      <w:r w:rsidRPr="00910D9E">
        <w:rPr>
          <w:rFonts w:ascii="Calibri" w:eastAsia="Calibri" w:hAnsi="Calibri" w:cs="Calibri"/>
          <w:highlight w:val="white"/>
        </w:rPr>
        <w:t xml:space="preserve"> </w:t>
      </w:r>
    </w:p>
    <w:p w14:paraId="1BFF7326" w14:textId="77777777" w:rsidR="006E7B20" w:rsidRPr="00D84359" w:rsidRDefault="006E7B20" w:rsidP="008E6715">
      <w:pPr>
        <w:pStyle w:val="STYLE3"/>
        <w:rPr>
          <w:color w:val="auto"/>
          <w:lang w:val="fr-CA"/>
        </w:rPr>
      </w:pPr>
      <w:bookmarkStart w:id="254" w:name="_Toc126675398"/>
      <w:bookmarkStart w:id="255" w:name="_Toc126675815"/>
      <w:bookmarkStart w:id="256" w:name="_Toc155606120"/>
      <w:r w:rsidRPr="00D84359">
        <w:rPr>
          <w:color w:val="auto"/>
          <w:lang w:val="fr-CA"/>
        </w:rPr>
        <w:t>Frais de repas</w:t>
      </w:r>
      <w:bookmarkEnd w:id="254"/>
      <w:bookmarkEnd w:id="255"/>
      <w:bookmarkEnd w:id="256"/>
      <w:r w:rsidRPr="00D84359">
        <w:rPr>
          <w:color w:val="auto"/>
          <w:lang w:val="fr-CA"/>
        </w:rPr>
        <w:t xml:space="preserve"> </w:t>
      </w:r>
    </w:p>
    <w:p w14:paraId="31F127C9" w14:textId="77777777" w:rsidR="006E7B20" w:rsidRPr="00910D9E" w:rsidRDefault="006E7B20" w:rsidP="00D84359">
      <w:pPr>
        <w:pStyle w:val="Paragraphedeliste"/>
        <w:numPr>
          <w:ilvl w:val="0"/>
          <w:numId w:val="16"/>
        </w:numPr>
        <w:spacing w:after="0" w:line="240" w:lineRule="auto"/>
        <w:ind w:left="1418"/>
        <w:jc w:val="both"/>
        <w:rPr>
          <w:rFonts w:ascii="Calibri" w:eastAsia="Calibri" w:hAnsi="Calibri" w:cs="Calibri"/>
          <w:highlight w:val="white"/>
        </w:rPr>
      </w:pPr>
      <w:bookmarkStart w:id="257" w:name="_Toc126675399"/>
      <w:bookmarkStart w:id="258" w:name="_Toc126675816"/>
      <w:commentRangeStart w:id="259"/>
      <w:r w:rsidRPr="00910D9E">
        <w:rPr>
          <w:rFonts w:ascii="Calibri" w:eastAsia="Calibri" w:hAnsi="Calibri" w:cs="Calibri"/>
          <w:highlight w:val="white"/>
        </w:rPr>
        <w:t>Déjeuner : 13,00 $</w:t>
      </w:r>
      <w:bookmarkEnd w:id="257"/>
      <w:bookmarkEnd w:id="258"/>
      <w:r w:rsidRPr="00910D9E">
        <w:rPr>
          <w:rFonts w:ascii="Calibri" w:eastAsia="Calibri" w:hAnsi="Calibri" w:cs="Calibri"/>
          <w:highlight w:val="white"/>
        </w:rPr>
        <w:t xml:space="preserve"> </w:t>
      </w:r>
    </w:p>
    <w:p w14:paraId="0B901F97" w14:textId="77777777" w:rsidR="006E7B20" w:rsidRPr="00910D9E" w:rsidRDefault="006E7B20" w:rsidP="00D84359">
      <w:pPr>
        <w:pStyle w:val="Paragraphedeliste"/>
        <w:numPr>
          <w:ilvl w:val="0"/>
          <w:numId w:val="16"/>
        </w:numPr>
        <w:spacing w:after="0" w:line="240" w:lineRule="auto"/>
        <w:ind w:left="1418"/>
        <w:jc w:val="both"/>
        <w:rPr>
          <w:rFonts w:ascii="Calibri" w:eastAsia="Calibri" w:hAnsi="Calibri" w:cs="Calibri"/>
          <w:highlight w:val="white"/>
        </w:rPr>
      </w:pPr>
      <w:bookmarkStart w:id="260" w:name="_Toc126675400"/>
      <w:bookmarkStart w:id="261" w:name="_Toc126675817"/>
      <w:r w:rsidRPr="00910D9E">
        <w:rPr>
          <w:rFonts w:ascii="Calibri" w:eastAsia="Calibri" w:hAnsi="Calibri" w:cs="Calibri"/>
          <w:highlight w:val="white"/>
        </w:rPr>
        <w:t>Dîner : 21,00$</w:t>
      </w:r>
      <w:bookmarkEnd w:id="260"/>
      <w:bookmarkEnd w:id="261"/>
      <w:r w:rsidRPr="00910D9E">
        <w:rPr>
          <w:rFonts w:ascii="Calibri" w:eastAsia="Calibri" w:hAnsi="Calibri" w:cs="Calibri"/>
          <w:highlight w:val="white"/>
        </w:rPr>
        <w:t xml:space="preserve"> </w:t>
      </w:r>
    </w:p>
    <w:p w14:paraId="3318A7F7" w14:textId="77777777" w:rsidR="006E7B20" w:rsidRPr="00910D9E" w:rsidRDefault="006E7B20" w:rsidP="00D84359">
      <w:pPr>
        <w:pStyle w:val="Paragraphedeliste"/>
        <w:numPr>
          <w:ilvl w:val="0"/>
          <w:numId w:val="16"/>
        </w:numPr>
        <w:spacing w:after="0" w:line="240" w:lineRule="auto"/>
        <w:ind w:left="1418"/>
        <w:jc w:val="both"/>
        <w:rPr>
          <w:rFonts w:ascii="Calibri" w:eastAsia="Calibri" w:hAnsi="Calibri" w:cs="Calibri"/>
          <w:highlight w:val="white"/>
        </w:rPr>
      </w:pPr>
      <w:bookmarkStart w:id="262" w:name="_Toc126675401"/>
      <w:bookmarkStart w:id="263" w:name="_Toc126675818"/>
      <w:r w:rsidRPr="00910D9E">
        <w:rPr>
          <w:rFonts w:ascii="Calibri" w:eastAsia="Calibri" w:hAnsi="Calibri" w:cs="Calibri"/>
          <w:highlight w:val="white"/>
        </w:rPr>
        <w:t>Souper : 25,00 $</w:t>
      </w:r>
      <w:bookmarkEnd w:id="262"/>
      <w:bookmarkEnd w:id="263"/>
    </w:p>
    <w:p w14:paraId="53F08CD7" w14:textId="77777777" w:rsidR="006E7B20" w:rsidRPr="00910D9E" w:rsidRDefault="006E7B20" w:rsidP="00D84359">
      <w:pPr>
        <w:pStyle w:val="Paragraphedeliste"/>
        <w:numPr>
          <w:ilvl w:val="0"/>
          <w:numId w:val="16"/>
        </w:numPr>
        <w:spacing w:after="0" w:line="240" w:lineRule="auto"/>
        <w:ind w:left="1418"/>
        <w:jc w:val="both"/>
        <w:rPr>
          <w:rFonts w:ascii="Calibri" w:eastAsia="Calibri" w:hAnsi="Calibri" w:cs="Calibri"/>
          <w:highlight w:val="white"/>
        </w:rPr>
      </w:pPr>
      <w:bookmarkStart w:id="264" w:name="_Toc126675402"/>
      <w:bookmarkStart w:id="265" w:name="_Toc126675819"/>
      <w:r w:rsidRPr="00910D9E">
        <w:rPr>
          <w:rFonts w:ascii="Calibri" w:eastAsia="Calibri" w:hAnsi="Calibri" w:cs="Calibri"/>
          <w:highlight w:val="white"/>
        </w:rPr>
        <w:t>Aucuns frais liés à l’alcool ne seront remboursés.</w:t>
      </w:r>
      <w:bookmarkEnd w:id="264"/>
      <w:bookmarkEnd w:id="265"/>
      <w:commentRangeEnd w:id="259"/>
      <w:r w:rsidR="00D84359" w:rsidRPr="00910D9E">
        <w:rPr>
          <w:rFonts w:ascii="Calibri" w:eastAsia="Calibri" w:hAnsi="Calibri" w:cs="Calibri"/>
          <w:sz w:val="22"/>
          <w:szCs w:val="22"/>
          <w:highlight w:val="white"/>
        </w:rPr>
        <w:commentReference w:id="259"/>
      </w:r>
    </w:p>
    <w:p w14:paraId="66BE3C2B" w14:textId="77777777" w:rsidR="006E7B20" w:rsidRDefault="006E7B20">
      <w:pPr>
        <w:rPr>
          <w:lang w:val="fr-CA"/>
        </w:rPr>
      </w:pPr>
    </w:p>
    <w:p w14:paraId="0CDE9680" w14:textId="77777777" w:rsidR="008E6715" w:rsidRPr="00D84359" w:rsidRDefault="008E6715" w:rsidP="008E6715">
      <w:pPr>
        <w:pStyle w:val="STYLE3"/>
        <w:rPr>
          <w:color w:val="auto"/>
          <w:lang w:val="fr-CA"/>
        </w:rPr>
      </w:pPr>
      <w:bookmarkStart w:id="266" w:name="_Toc126675403"/>
      <w:bookmarkStart w:id="267" w:name="_Toc126675820"/>
      <w:bookmarkStart w:id="268" w:name="_Toc155606121"/>
      <w:r w:rsidRPr="00D84359">
        <w:rPr>
          <w:color w:val="auto"/>
          <w:lang w:val="fr-CA"/>
        </w:rPr>
        <w:t>Frais d’hébergement</w:t>
      </w:r>
      <w:bookmarkEnd w:id="266"/>
      <w:bookmarkEnd w:id="267"/>
      <w:bookmarkEnd w:id="268"/>
    </w:p>
    <w:p w14:paraId="1EC55052" w14:textId="0EFC92D0" w:rsidR="00242C7B" w:rsidRPr="00D404A7" w:rsidRDefault="008E6715" w:rsidP="00D404A7">
      <w:pPr>
        <w:spacing w:line="240" w:lineRule="auto"/>
        <w:ind w:left="709"/>
        <w:jc w:val="both"/>
        <w:rPr>
          <w:rFonts w:ascii="Calibri" w:eastAsia="Calibri" w:hAnsi="Calibri" w:cs="Calibri"/>
          <w:highlight w:val="white"/>
        </w:rPr>
      </w:pPr>
      <w:bookmarkStart w:id="269" w:name="_Toc126675404"/>
      <w:bookmarkStart w:id="270" w:name="_Toc126675821"/>
      <w:r w:rsidRPr="00910D9E">
        <w:rPr>
          <w:rFonts w:ascii="Calibri" w:eastAsia="Calibri" w:hAnsi="Calibri" w:cs="Calibri"/>
          <w:highlight w:val="white"/>
        </w:rPr>
        <w:t xml:space="preserve">Un montant maximal de </w:t>
      </w:r>
      <w:commentRangeStart w:id="271"/>
      <w:r w:rsidRPr="00910D9E">
        <w:rPr>
          <w:rFonts w:ascii="Calibri" w:eastAsia="Calibri" w:hAnsi="Calibri" w:cs="Calibri"/>
          <w:highlight w:val="white"/>
        </w:rPr>
        <w:t xml:space="preserve">150$ </w:t>
      </w:r>
      <w:commentRangeEnd w:id="271"/>
      <w:r w:rsidR="00D84359" w:rsidRPr="00910D9E">
        <w:rPr>
          <w:rFonts w:ascii="Calibri" w:eastAsia="Calibri" w:hAnsi="Calibri" w:cs="Calibri"/>
          <w:sz w:val="22"/>
          <w:szCs w:val="22"/>
          <w:highlight w:val="white"/>
        </w:rPr>
        <w:commentReference w:id="271"/>
      </w:r>
      <w:r w:rsidRPr="00910D9E">
        <w:rPr>
          <w:rFonts w:ascii="Calibri" w:eastAsia="Calibri" w:hAnsi="Calibri" w:cs="Calibri"/>
          <w:highlight w:val="white"/>
        </w:rPr>
        <w:t>par nuit est alloué. L’employé doit, dans la mesure du possible, s’inscrire à un endroit le plus près possible du lieu de travail.</w:t>
      </w:r>
      <w:bookmarkEnd w:id="269"/>
      <w:bookmarkEnd w:id="270"/>
      <w:r w:rsidRPr="00910D9E">
        <w:rPr>
          <w:rFonts w:ascii="Calibri" w:eastAsia="Calibri" w:hAnsi="Calibri" w:cs="Calibri"/>
          <w:highlight w:val="white"/>
        </w:rPr>
        <w:t xml:space="preserve"> </w:t>
      </w:r>
      <w:bookmarkStart w:id="272" w:name="_Toc126675405"/>
      <w:bookmarkStart w:id="273" w:name="_Toc126675822"/>
    </w:p>
    <w:p w14:paraId="2F63E7FA" w14:textId="77777777" w:rsidR="00242C7B" w:rsidRDefault="00242C7B" w:rsidP="008E6715">
      <w:pPr>
        <w:spacing w:after="0"/>
        <w:jc w:val="both"/>
        <w:rPr>
          <w:rFonts w:ascii="Calibri" w:hAnsi="Calibri" w:cs="Calibri"/>
          <w:u w:val="single"/>
          <w:lang w:val="fr-CA"/>
        </w:rPr>
      </w:pPr>
    </w:p>
    <w:p w14:paraId="0B4164E6" w14:textId="12A71882" w:rsidR="008E6715" w:rsidRPr="00D80844" w:rsidRDefault="008E6715" w:rsidP="00242C7B">
      <w:pPr>
        <w:spacing w:after="0"/>
        <w:ind w:left="709"/>
        <w:jc w:val="both"/>
        <w:rPr>
          <w:rFonts w:ascii="Calibri" w:hAnsi="Calibri" w:cs="Calibri"/>
          <w:u w:val="single"/>
          <w:lang w:val="fr-CA"/>
        </w:rPr>
      </w:pPr>
      <w:r w:rsidRPr="00D80844">
        <w:rPr>
          <w:rFonts w:ascii="Calibri" w:hAnsi="Calibri" w:cs="Calibri"/>
          <w:u w:val="single"/>
          <w:lang w:val="fr-CA"/>
        </w:rPr>
        <w:t>Transfert des connaissances</w:t>
      </w:r>
      <w:bookmarkEnd w:id="272"/>
      <w:bookmarkEnd w:id="273"/>
    </w:p>
    <w:p w14:paraId="66C89296" w14:textId="362C69DA" w:rsidR="008E6715" w:rsidRPr="00910D9E" w:rsidRDefault="008E6715" w:rsidP="00242C7B">
      <w:pPr>
        <w:spacing w:after="0"/>
        <w:ind w:left="709"/>
        <w:jc w:val="both"/>
        <w:rPr>
          <w:rFonts w:ascii="Calibri" w:eastAsia="Calibri" w:hAnsi="Calibri" w:cs="Calibri"/>
          <w:highlight w:val="white"/>
        </w:rPr>
      </w:pPr>
      <w:bookmarkStart w:id="274" w:name="_Toc126675406"/>
      <w:bookmarkStart w:id="275" w:name="_Toc126675823"/>
      <w:r w:rsidRPr="00910D9E">
        <w:rPr>
          <w:rFonts w:ascii="Calibri" w:eastAsia="Calibri" w:hAnsi="Calibri" w:cs="Calibri"/>
          <w:highlight w:val="white"/>
        </w:rPr>
        <w:t xml:space="preserve">Sur demande de </w:t>
      </w:r>
      <w:r w:rsidR="00BE4038">
        <w:rPr>
          <w:rFonts w:ascii="Calibri" w:eastAsia="Calibri" w:hAnsi="Calibri" w:cs="Calibri"/>
          <w:highlight w:val="white"/>
        </w:rPr>
        <w:t>RH Support</w:t>
      </w:r>
      <w:r w:rsidRPr="00910D9E">
        <w:rPr>
          <w:rFonts w:ascii="Calibri" w:eastAsia="Calibri" w:hAnsi="Calibri" w:cs="Calibri"/>
          <w:highlight w:val="white"/>
        </w:rPr>
        <w:t xml:space="preserve"> l’employé dit partager les connaissances acquises lors des sessions de formation autorisées et payées par l’entreprise. Ce transfert de connaissances peut se faire sous forme de compte-rendu, de présentation ou de rencontre.</w:t>
      </w:r>
      <w:bookmarkEnd w:id="274"/>
      <w:bookmarkEnd w:id="275"/>
      <w:r w:rsidRPr="00910D9E">
        <w:rPr>
          <w:rFonts w:ascii="Calibri" w:eastAsia="Calibri" w:hAnsi="Calibri" w:cs="Calibri"/>
          <w:highlight w:val="white"/>
        </w:rPr>
        <w:t xml:space="preserve"> </w:t>
      </w:r>
    </w:p>
    <w:p w14:paraId="37AC65D3" w14:textId="77777777" w:rsidR="008E6715" w:rsidRPr="00910D9E" w:rsidRDefault="008E6715" w:rsidP="00242C7B">
      <w:pPr>
        <w:spacing w:after="0"/>
        <w:ind w:left="709"/>
        <w:jc w:val="both"/>
        <w:rPr>
          <w:rFonts w:ascii="Calibri" w:eastAsia="Calibri" w:hAnsi="Calibri" w:cs="Calibri"/>
          <w:highlight w:val="white"/>
        </w:rPr>
      </w:pPr>
      <w:bookmarkStart w:id="276" w:name="_Toc126675407"/>
      <w:bookmarkStart w:id="277" w:name="_Toc126675824"/>
      <w:r w:rsidRPr="00910D9E">
        <w:rPr>
          <w:rFonts w:ascii="Calibri" w:eastAsia="Calibri" w:hAnsi="Calibri" w:cs="Calibri"/>
          <w:highlight w:val="white"/>
        </w:rPr>
        <w:t>De plus, à la demande de l’employeur, l’employé peut compléter une fiche d’évaluation concernant la formation qu’il a reçu.</w:t>
      </w:r>
      <w:bookmarkEnd w:id="276"/>
      <w:bookmarkEnd w:id="277"/>
    </w:p>
    <w:p w14:paraId="400D5E08" w14:textId="77777777" w:rsidR="006E7B20" w:rsidRPr="00D80844" w:rsidRDefault="006E7B20" w:rsidP="00242C7B">
      <w:pPr>
        <w:spacing w:after="0"/>
        <w:ind w:left="709"/>
        <w:jc w:val="both"/>
        <w:rPr>
          <w:rFonts w:ascii="Calibri" w:hAnsi="Calibri" w:cs="Calibri"/>
          <w:u w:val="single"/>
          <w:lang w:val="fr-CA"/>
        </w:rPr>
      </w:pPr>
    </w:p>
    <w:p w14:paraId="50C2B0E8" w14:textId="2697AE00" w:rsidR="008E6715" w:rsidRPr="00D80844" w:rsidRDefault="008E6715" w:rsidP="00242C7B">
      <w:pPr>
        <w:spacing w:after="0"/>
        <w:ind w:left="709"/>
        <w:jc w:val="both"/>
        <w:rPr>
          <w:rFonts w:ascii="Calibri" w:hAnsi="Calibri" w:cs="Calibri"/>
          <w:u w:val="single"/>
          <w:lang w:val="fr-CA"/>
        </w:rPr>
      </w:pPr>
      <w:bookmarkStart w:id="278" w:name="_Toc126675409"/>
      <w:bookmarkStart w:id="279" w:name="_Toc126675826"/>
      <w:r w:rsidRPr="00D80844">
        <w:rPr>
          <w:rFonts w:ascii="Calibri" w:hAnsi="Calibri" w:cs="Calibri"/>
          <w:u w:val="single"/>
          <w:lang w:val="fr-CA"/>
        </w:rPr>
        <w:t>Départ</w:t>
      </w:r>
    </w:p>
    <w:p w14:paraId="675CC969" w14:textId="6E620BD3" w:rsidR="008E6715" w:rsidRPr="00910D9E" w:rsidRDefault="008E6715" w:rsidP="00242C7B">
      <w:pPr>
        <w:spacing w:line="240" w:lineRule="auto"/>
        <w:ind w:left="709"/>
        <w:jc w:val="both"/>
        <w:rPr>
          <w:rFonts w:ascii="Calibri" w:eastAsia="Calibri" w:hAnsi="Calibri" w:cs="Calibri"/>
          <w:highlight w:val="white"/>
        </w:rPr>
      </w:pPr>
      <w:r w:rsidRPr="00910D9E">
        <w:rPr>
          <w:rFonts w:ascii="Calibri" w:eastAsia="Calibri" w:hAnsi="Calibri" w:cs="Calibri"/>
          <w:highlight w:val="white"/>
        </w:rPr>
        <w:t xml:space="preserve">En cas de départ volontaire moins de </w:t>
      </w:r>
      <w:commentRangeStart w:id="280"/>
      <w:r w:rsidRPr="00910D9E">
        <w:rPr>
          <w:rFonts w:ascii="Calibri" w:eastAsia="Calibri" w:hAnsi="Calibri" w:cs="Calibri"/>
          <w:highlight w:val="white"/>
        </w:rPr>
        <w:t xml:space="preserve">deux (2) ans </w:t>
      </w:r>
      <w:commentRangeEnd w:id="280"/>
      <w:r w:rsidRPr="00910D9E">
        <w:rPr>
          <w:rFonts w:ascii="Calibri" w:eastAsia="Calibri" w:hAnsi="Calibri" w:cs="Calibri"/>
          <w:sz w:val="22"/>
          <w:szCs w:val="22"/>
          <w:highlight w:val="white"/>
        </w:rPr>
        <w:commentReference w:id="280"/>
      </w:r>
      <w:r w:rsidRPr="00910D9E">
        <w:rPr>
          <w:rFonts w:ascii="Calibri" w:eastAsia="Calibri" w:hAnsi="Calibri" w:cs="Calibri"/>
          <w:highlight w:val="white"/>
        </w:rPr>
        <w:t xml:space="preserve">après la fin du programme d’études, l’employé est tenu de rembourser </w:t>
      </w:r>
      <w:r w:rsidR="00BE4038">
        <w:rPr>
          <w:rFonts w:ascii="Calibri" w:eastAsia="Calibri" w:hAnsi="Calibri" w:cs="Calibri"/>
          <w:highlight w:val="white"/>
        </w:rPr>
        <w:t>RH Support</w:t>
      </w:r>
      <w:r w:rsidRPr="00910D9E">
        <w:rPr>
          <w:rFonts w:ascii="Calibri" w:eastAsia="Calibri" w:hAnsi="Calibri" w:cs="Calibri"/>
          <w:highlight w:val="white"/>
        </w:rPr>
        <w:t xml:space="preserve"> la totalité des frais encourus depuis les deux (2) dernières années.</w:t>
      </w:r>
      <w:bookmarkEnd w:id="278"/>
      <w:bookmarkEnd w:id="279"/>
      <w:r w:rsidRPr="00910D9E">
        <w:rPr>
          <w:rFonts w:ascii="Calibri" w:eastAsia="Calibri" w:hAnsi="Calibri" w:cs="Calibri"/>
          <w:highlight w:val="white"/>
        </w:rPr>
        <w:t xml:space="preserve">  </w:t>
      </w:r>
    </w:p>
    <w:p w14:paraId="790260CF" w14:textId="65307E8D" w:rsidR="00D84359" w:rsidRDefault="008E6715" w:rsidP="00242C7B">
      <w:pPr>
        <w:spacing w:line="240" w:lineRule="auto"/>
        <w:ind w:left="709"/>
        <w:jc w:val="both"/>
        <w:rPr>
          <w:rFonts w:ascii="Calibri" w:eastAsia="Calibri" w:hAnsi="Calibri" w:cs="Calibri"/>
          <w:highlight w:val="white"/>
        </w:rPr>
      </w:pPr>
      <w:bookmarkStart w:id="281" w:name="_Toc126675410"/>
      <w:bookmarkStart w:id="282" w:name="_Toc126675827"/>
      <w:r w:rsidRPr="00910D9E">
        <w:rPr>
          <w:rFonts w:ascii="Calibri" w:eastAsia="Calibri" w:hAnsi="Calibri" w:cs="Calibri"/>
          <w:highlight w:val="white"/>
        </w:rPr>
        <w:t>Lorsque l’employé utilise les formations payées par l’entreprise à mauvais escient ou de mauvaise foi contre l’employeur, l’employé peut se voir refuser toutes demandes de formations futures.</w:t>
      </w:r>
      <w:bookmarkEnd w:id="281"/>
      <w:bookmarkEnd w:id="282"/>
      <w:r w:rsidRPr="00910D9E">
        <w:rPr>
          <w:rFonts w:ascii="Calibri" w:eastAsia="Calibri" w:hAnsi="Calibri" w:cs="Calibri"/>
          <w:highlight w:val="white"/>
        </w:rPr>
        <w:t xml:space="preserve"> </w:t>
      </w:r>
    </w:p>
    <w:p w14:paraId="45EFFB65" w14:textId="77777777" w:rsidR="00891DE7" w:rsidRPr="00891DE7" w:rsidRDefault="00891DE7" w:rsidP="00242C7B">
      <w:pPr>
        <w:spacing w:line="240" w:lineRule="auto"/>
        <w:ind w:left="709"/>
        <w:jc w:val="both"/>
        <w:rPr>
          <w:rFonts w:ascii="Calibri" w:eastAsia="Calibri" w:hAnsi="Calibri" w:cs="Calibri"/>
          <w:highlight w:val="white"/>
        </w:rPr>
      </w:pPr>
    </w:p>
    <w:p w14:paraId="3ED74649" w14:textId="77777777" w:rsidR="008E6715" w:rsidRPr="00D80844" w:rsidRDefault="008E6715" w:rsidP="00242C7B">
      <w:pPr>
        <w:spacing w:after="0"/>
        <w:ind w:left="709"/>
        <w:jc w:val="both"/>
        <w:rPr>
          <w:rFonts w:ascii="Calibri" w:hAnsi="Calibri" w:cs="Calibri"/>
          <w:u w:val="single"/>
          <w:lang w:val="fr-CA"/>
        </w:rPr>
      </w:pPr>
      <w:r w:rsidRPr="00D80844">
        <w:rPr>
          <w:rFonts w:ascii="Calibri" w:hAnsi="Calibri" w:cs="Calibri"/>
          <w:u w:val="single"/>
          <w:lang w:val="fr-CA"/>
        </w:rPr>
        <w:lastRenderedPageBreak/>
        <w:t xml:space="preserve">Activités physiques </w:t>
      </w:r>
    </w:p>
    <w:p w14:paraId="63B0277F" w14:textId="7010F373" w:rsidR="008E6715" w:rsidRPr="00910D9E" w:rsidRDefault="008E6715" w:rsidP="00242C7B">
      <w:pPr>
        <w:ind w:left="709"/>
        <w:jc w:val="both"/>
        <w:rPr>
          <w:rFonts w:ascii="Calibri" w:eastAsia="Calibri" w:hAnsi="Calibri" w:cs="Calibri"/>
          <w:highlight w:val="white"/>
        </w:rPr>
      </w:pPr>
      <w:r w:rsidRPr="00910D9E">
        <w:rPr>
          <w:rFonts w:ascii="Calibri" w:eastAsia="Calibri" w:hAnsi="Calibri" w:cs="Calibri"/>
          <w:highlight w:val="white"/>
        </w:rPr>
        <w:t>Afin de favoriser l'activité physique et les saines habitudes de vie, </w:t>
      </w:r>
      <w:r w:rsidR="00BE4038">
        <w:rPr>
          <w:rFonts w:ascii="Calibri" w:eastAsia="Calibri" w:hAnsi="Calibri" w:cs="Calibri"/>
          <w:highlight w:val="white"/>
        </w:rPr>
        <w:t>RH Support</w:t>
      </w:r>
      <w:r w:rsidRPr="00910D9E">
        <w:rPr>
          <w:rFonts w:ascii="Calibri" w:eastAsia="Calibri" w:hAnsi="Calibri" w:cs="Calibri"/>
          <w:highlight w:val="white"/>
        </w:rPr>
        <w:t xml:space="preserve"> s'engage à :</w:t>
      </w:r>
    </w:p>
    <w:p w14:paraId="77E83030" w14:textId="77777777" w:rsidR="008E6715" w:rsidRPr="00910D9E" w:rsidRDefault="008E6715" w:rsidP="00242C7B">
      <w:pPr>
        <w:pStyle w:val="Paragraphedeliste"/>
        <w:numPr>
          <w:ilvl w:val="0"/>
          <w:numId w:val="17"/>
        </w:numPr>
        <w:spacing w:after="0" w:line="240" w:lineRule="auto"/>
        <w:ind w:left="1560"/>
        <w:jc w:val="both"/>
        <w:rPr>
          <w:rFonts w:ascii="Calibri" w:eastAsia="Calibri" w:hAnsi="Calibri" w:cs="Calibri"/>
          <w:highlight w:val="white"/>
        </w:rPr>
      </w:pPr>
      <w:r w:rsidRPr="00910D9E">
        <w:rPr>
          <w:rFonts w:ascii="Calibri" w:eastAsia="Calibri" w:hAnsi="Calibri" w:cs="Calibri"/>
          <w:highlight w:val="white"/>
        </w:rPr>
        <w:t>Encourager les employés à marcher, à faire du vélo ou de la course à pied à l'heure du dîner ;</w:t>
      </w:r>
    </w:p>
    <w:p w14:paraId="218DA7B6" w14:textId="77777777" w:rsidR="008E6715" w:rsidRPr="00910D9E" w:rsidRDefault="008E6715" w:rsidP="00242C7B">
      <w:pPr>
        <w:pStyle w:val="Paragraphedeliste"/>
        <w:numPr>
          <w:ilvl w:val="0"/>
          <w:numId w:val="17"/>
        </w:numPr>
        <w:spacing w:after="0" w:line="240" w:lineRule="auto"/>
        <w:ind w:left="1560"/>
        <w:jc w:val="both"/>
        <w:rPr>
          <w:rFonts w:ascii="Calibri" w:eastAsia="Calibri" w:hAnsi="Calibri" w:cs="Calibri"/>
          <w:highlight w:val="white"/>
        </w:rPr>
      </w:pPr>
      <w:r w:rsidRPr="00910D9E">
        <w:rPr>
          <w:rFonts w:ascii="Calibri" w:eastAsia="Calibri" w:hAnsi="Calibri" w:cs="Calibri"/>
          <w:highlight w:val="white"/>
        </w:rPr>
        <w:t>Offrir des programmes ou des mesures incitatives pour cesser de fumer ;</w:t>
      </w:r>
    </w:p>
    <w:p w14:paraId="55C66CEA" w14:textId="77777777" w:rsidR="00FB35E9" w:rsidRDefault="00FB35E9">
      <w:pPr>
        <w:rPr>
          <w:lang w:val="fr-CA"/>
        </w:rPr>
      </w:pPr>
    </w:p>
    <w:p w14:paraId="7DE157E0" w14:textId="048BFE70" w:rsidR="00567D23" w:rsidRPr="00D84359" w:rsidRDefault="00567D23" w:rsidP="00D84359">
      <w:pPr>
        <w:pStyle w:val="STYLE2"/>
        <w:rPr>
          <w:color w:val="auto"/>
          <w:lang w:val="fr-CA"/>
        </w:rPr>
      </w:pPr>
      <w:bookmarkStart w:id="283" w:name="_Toc155606122"/>
      <w:r w:rsidRPr="00D84359">
        <w:rPr>
          <w:color w:val="auto"/>
        </w:rPr>
        <w:t>CESSATION D’EMPLOI</w:t>
      </w:r>
      <w:bookmarkEnd w:id="283"/>
    </w:p>
    <w:p w14:paraId="4CBBD497" w14:textId="55CD1B18" w:rsidR="00567D23" w:rsidRPr="00D84359" w:rsidRDefault="00671CC5" w:rsidP="00567D23">
      <w:pPr>
        <w:pStyle w:val="STYLE3"/>
        <w:rPr>
          <w:color w:val="auto"/>
        </w:rPr>
      </w:pPr>
      <w:bookmarkStart w:id="284" w:name="_Toc126675830"/>
      <w:r>
        <w:rPr>
          <w:color w:val="auto"/>
        </w:rPr>
        <w:t xml:space="preserve">   </w:t>
      </w:r>
      <w:bookmarkStart w:id="285" w:name="_Toc155606123"/>
      <w:r w:rsidR="00567D23" w:rsidRPr="00D84359">
        <w:rPr>
          <w:color w:val="auto"/>
        </w:rPr>
        <w:t>Congédiement</w:t>
      </w:r>
      <w:bookmarkEnd w:id="284"/>
      <w:bookmarkEnd w:id="285"/>
    </w:p>
    <w:p w14:paraId="5CD77900" w14:textId="3FFBE50D" w:rsidR="00567D23" w:rsidRPr="00910D9E" w:rsidRDefault="00BE4038" w:rsidP="00136482">
      <w:pPr>
        <w:spacing w:line="240" w:lineRule="auto"/>
        <w:ind w:left="709"/>
        <w:jc w:val="both"/>
        <w:rPr>
          <w:rFonts w:ascii="Calibri" w:eastAsia="Calibri" w:hAnsi="Calibri" w:cs="Calibri"/>
          <w:highlight w:val="white"/>
        </w:rPr>
      </w:pPr>
      <w:bookmarkStart w:id="286" w:name="_Toc126675412"/>
      <w:bookmarkStart w:id="287" w:name="_Toc126675831"/>
      <w:r>
        <w:rPr>
          <w:rFonts w:ascii="Calibri" w:eastAsia="Calibri" w:hAnsi="Calibri" w:cs="Calibri"/>
          <w:highlight w:val="white"/>
        </w:rPr>
        <w:t>RH Support</w:t>
      </w:r>
      <w:r w:rsidR="00567D23" w:rsidRPr="00910D9E">
        <w:rPr>
          <w:rFonts w:ascii="Calibri" w:eastAsia="Calibri" w:hAnsi="Calibri" w:cs="Calibri"/>
          <w:highlight w:val="white"/>
        </w:rPr>
        <w:t xml:space="preserve"> peut à tout moment et unilatéralement résilier un contrat de travail dans le cas où existe un motif valable et suffisant qui permettrait de le justifier. Le congédiement causé par un mauvais rendement, un comportement fautif et grave de l'employé, ou au terme de l'application d'un processus de gradation des sanctions rompt le lien d'emploi.</w:t>
      </w:r>
      <w:bookmarkEnd w:id="286"/>
      <w:bookmarkEnd w:id="287"/>
      <w:r w:rsidR="00567D23" w:rsidRPr="00910D9E">
        <w:rPr>
          <w:rFonts w:ascii="Calibri" w:eastAsia="Calibri" w:hAnsi="Calibri" w:cs="Calibri"/>
          <w:highlight w:val="white"/>
        </w:rPr>
        <w:t xml:space="preserve"> </w:t>
      </w:r>
    </w:p>
    <w:p w14:paraId="5149CE2A" w14:textId="77777777" w:rsidR="00567D23" w:rsidRPr="00910D9E" w:rsidRDefault="00567D23" w:rsidP="00136482">
      <w:pPr>
        <w:spacing w:line="240" w:lineRule="auto"/>
        <w:ind w:left="709"/>
        <w:jc w:val="both"/>
        <w:rPr>
          <w:rFonts w:ascii="Calibri" w:eastAsia="Calibri" w:hAnsi="Calibri" w:cs="Calibri"/>
          <w:highlight w:val="white"/>
        </w:rPr>
      </w:pPr>
      <w:bookmarkStart w:id="288" w:name="_Toc126675413"/>
      <w:bookmarkStart w:id="289" w:name="_Toc126675832"/>
      <w:r w:rsidRPr="00910D9E">
        <w:rPr>
          <w:rFonts w:ascii="Calibri" w:eastAsia="Calibri" w:hAnsi="Calibri" w:cs="Calibri"/>
          <w:highlight w:val="white"/>
        </w:rPr>
        <w:t>Dans le cas d'un congédiement pour faute grave de l'employé, aucun préavis ni indemnité n'est remis. Seul le salaire, les heures supplémentaires et l'indemnité de congé annuel non versés seront payés à l'employé à la date de cessation d'emploi</w:t>
      </w:r>
      <w:bookmarkEnd w:id="288"/>
      <w:bookmarkEnd w:id="289"/>
      <w:r w:rsidRPr="00910D9E">
        <w:rPr>
          <w:rFonts w:ascii="Calibri" w:eastAsia="Calibri" w:hAnsi="Calibri" w:cs="Calibri"/>
          <w:highlight w:val="white"/>
        </w:rPr>
        <w:t>.</w:t>
      </w:r>
    </w:p>
    <w:p w14:paraId="177700F2" w14:textId="77777777" w:rsidR="00567D23" w:rsidRPr="00671CC5" w:rsidRDefault="00567D23" w:rsidP="00671CC5">
      <w:pPr>
        <w:pStyle w:val="STYLE3"/>
        <w:rPr>
          <w:color w:val="auto"/>
        </w:rPr>
      </w:pPr>
      <w:bookmarkStart w:id="290" w:name="_Toc126675833"/>
      <w:bookmarkStart w:id="291" w:name="_Toc155606124"/>
      <w:r w:rsidRPr="00671CC5">
        <w:rPr>
          <w:color w:val="auto"/>
        </w:rPr>
        <w:t>Mises à pied</w:t>
      </w:r>
      <w:bookmarkEnd w:id="290"/>
      <w:bookmarkEnd w:id="291"/>
    </w:p>
    <w:p w14:paraId="4B6BF5AB" w14:textId="77777777" w:rsidR="00567D23" w:rsidRPr="00910D9E" w:rsidRDefault="00567D23" w:rsidP="00136482">
      <w:pPr>
        <w:spacing w:line="240" w:lineRule="auto"/>
        <w:ind w:left="709"/>
        <w:jc w:val="both"/>
        <w:rPr>
          <w:rFonts w:ascii="Calibri" w:eastAsia="Calibri" w:hAnsi="Calibri" w:cs="Calibri"/>
          <w:highlight w:val="white"/>
        </w:rPr>
      </w:pPr>
      <w:bookmarkStart w:id="292" w:name="_Toc126675414"/>
      <w:bookmarkStart w:id="293" w:name="_Toc126675834"/>
      <w:r w:rsidRPr="00910D9E">
        <w:rPr>
          <w:rFonts w:ascii="Calibri" w:eastAsia="Calibri" w:hAnsi="Calibri" w:cs="Calibri"/>
          <w:highlight w:val="white"/>
        </w:rPr>
        <w:t>La mise à pied suspend de façon temporaire le contrat de travail entre l'employeur et l'employé. L'employé mis à pied peut donc être rappelé au travail. Il conserve son lien d'emploi pendant la durée de sa mise à pied et sa relation contractuelle est maintenue.</w:t>
      </w:r>
      <w:bookmarkEnd w:id="292"/>
      <w:bookmarkEnd w:id="293"/>
    </w:p>
    <w:p w14:paraId="07BC6BFA" w14:textId="311F8A4C" w:rsidR="00567D23" w:rsidRPr="00910D9E" w:rsidRDefault="00567D23" w:rsidP="00136482">
      <w:pPr>
        <w:spacing w:line="240" w:lineRule="auto"/>
        <w:ind w:left="709"/>
        <w:jc w:val="both"/>
        <w:rPr>
          <w:rFonts w:ascii="Calibri" w:eastAsia="Calibri" w:hAnsi="Calibri" w:cs="Calibri"/>
          <w:highlight w:val="white"/>
        </w:rPr>
      </w:pPr>
      <w:bookmarkStart w:id="294" w:name="_Toc126675415"/>
      <w:bookmarkStart w:id="295" w:name="_Toc126675835"/>
      <w:r w:rsidRPr="00910D9E">
        <w:rPr>
          <w:rFonts w:ascii="Calibri" w:eastAsia="Calibri" w:hAnsi="Calibri" w:cs="Calibri"/>
          <w:highlight w:val="white"/>
        </w:rPr>
        <w:t xml:space="preserve">L'employé mis à pied pour une période de six (6) mois ou plus doit recevoir, dans les délais prévus par la loi, un </w:t>
      </w:r>
      <w:hyperlink r:id="rId16">
        <w:r w:rsidRPr="00910D9E">
          <w:rPr>
            <w:rFonts w:ascii="Calibri" w:eastAsia="Calibri" w:hAnsi="Calibri" w:cs="Calibri"/>
            <w:highlight w:val="white"/>
          </w:rPr>
          <w:t>avis de cessation d'emploi</w:t>
        </w:r>
      </w:hyperlink>
      <w:r w:rsidRPr="00910D9E">
        <w:rPr>
          <w:rFonts w:ascii="Calibri" w:eastAsia="Calibri" w:hAnsi="Calibri" w:cs="Calibri"/>
          <w:highlight w:val="white"/>
        </w:rPr>
        <w:t xml:space="preserve">. </w:t>
      </w:r>
      <w:r w:rsidR="00BE4038">
        <w:rPr>
          <w:rFonts w:ascii="Calibri" w:eastAsia="Calibri" w:hAnsi="Calibri" w:cs="Calibri"/>
          <w:highlight w:val="white"/>
        </w:rPr>
        <w:t>RH Support</w:t>
      </w:r>
      <w:r w:rsidRPr="00910D9E">
        <w:rPr>
          <w:rFonts w:ascii="Calibri" w:eastAsia="Calibri" w:hAnsi="Calibri" w:cs="Calibri"/>
          <w:highlight w:val="white"/>
        </w:rPr>
        <w:t xml:space="preserve"> n'a pas à verser l'indemnité de vacances lors de la mise à pied si les vacances du salarié n'étaient pas prévues dans cette période.</w:t>
      </w:r>
      <w:bookmarkEnd w:id="294"/>
      <w:bookmarkEnd w:id="295"/>
      <w:r w:rsidRPr="00910D9E">
        <w:rPr>
          <w:rFonts w:ascii="Calibri" w:eastAsia="Calibri" w:hAnsi="Calibri" w:cs="Calibri"/>
          <w:highlight w:val="white"/>
        </w:rPr>
        <w:t xml:space="preserve"> </w:t>
      </w:r>
    </w:p>
    <w:p w14:paraId="62871AE7" w14:textId="77777777" w:rsidR="00567D23" w:rsidRPr="00910D9E" w:rsidRDefault="00567D23" w:rsidP="00136482">
      <w:pPr>
        <w:spacing w:line="240" w:lineRule="auto"/>
        <w:ind w:left="709"/>
        <w:jc w:val="both"/>
        <w:rPr>
          <w:rFonts w:ascii="Calibri" w:eastAsia="Calibri" w:hAnsi="Calibri" w:cs="Calibri"/>
          <w:highlight w:val="white"/>
        </w:rPr>
      </w:pPr>
      <w:bookmarkStart w:id="296" w:name="_Toc126675416"/>
      <w:bookmarkStart w:id="297" w:name="_Toc126675836"/>
      <w:r w:rsidRPr="00910D9E">
        <w:rPr>
          <w:rFonts w:ascii="Calibri" w:eastAsia="Calibri" w:hAnsi="Calibri" w:cs="Calibri"/>
          <w:highlight w:val="white"/>
        </w:rPr>
        <w:t>Selon son ancienneté, l'employé mis à pied peut supplanter tout autre employé sur un poste pour lequel il est qualifié.</w:t>
      </w:r>
      <w:bookmarkEnd w:id="296"/>
      <w:bookmarkEnd w:id="297"/>
    </w:p>
    <w:p w14:paraId="0A1E3BE0" w14:textId="77777777" w:rsidR="00567D23" w:rsidRPr="00671CC5" w:rsidRDefault="00567D23" w:rsidP="00567D23">
      <w:pPr>
        <w:pStyle w:val="STYLE3"/>
        <w:rPr>
          <w:color w:val="auto"/>
        </w:rPr>
      </w:pPr>
      <w:bookmarkStart w:id="298" w:name="_Toc126675837"/>
      <w:bookmarkStart w:id="299" w:name="_Toc155606125"/>
      <w:r w:rsidRPr="00671CC5">
        <w:rPr>
          <w:color w:val="auto"/>
        </w:rPr>
        <w:t>Démission</w:t>
      </w:r>
      <w:bookmarkEnd w:id="298"/>
      <w:bookmarkEnd w:id="299"/>
    </w:p>
    <w:p w14:paraId="44EBC3F6" w14:textId="7C7F1326" w:rsidR="00567D23" w:rsidRPr="00910D9E" w:rsidRDefault="00567D23" w:rsidP="00136482">
      <w:pPr>
        <w:spacing w:line="240" w:lineRule="auto"/>
        <w:ind w:left="709"/>
        <w:jc w:val="both"/>
        <w:rPr>
          <w:rFonts w:ascii="Calibri" w:eastAsia="Calibri" w:hAnsi="Calibri" w:cs="Calibri"/>
          <w:highlight w:val="white"/>
        </w:rPr>
      </w:pPr>
      <w:r w:rsidRPr="00910D9E">
        <w:rPr>
          <w:rFonts w:ascii="Calibri" w:eastAsia="Calibri" w:hAnsi="Calibri" w:cs="Calibri"/>
          <w:highlight w:val="white"/>
        </w:rPr>
        <w:t xml:space="preserve">La démission est la rupture définitive, à l'initiative du salarié, du lien d'emploi qui l'unit à son employeur. À la fin de l'emploi, </w:t>
      </w:r>
      <w:r w:rsidR="00BE4038">
        <w:rPr>
          <w:rFonts w:ascii="Calibri" w:eastAsia="Calibri" w:hAnsi="Calibri" w:cs="Calibri"/>
          <w:highlight w:val="white"/>
        </w:rPr>
        <w:t>RH Support</w:t>
      </w:r>
      <w:r w:rsidRPr="00910D9E">
        <w:rPr>
          <w:rFonts w:ascii="Calibri" w:eastAsia="Calibri" w:hAnsi="Calibri" w:cs="Calibri"/>
          <w:highlight w:val="white"/>
        </w:rPr>
        <w:t xml:space="preserve"> doit s'assurer de remettre au salarié toutes les sommes qui lui sont dues : salaire, heures supplémentaires, indemnité de vacances et toutes autres sommes dues prévues au contrat de travail.</w:t>
      </w:r>
    </w:p>
    <w:p w14:paraId="23C98810" w14:textId="11214920" w:rsidR="00567D23" w:rsidRPr="00910D9E" w:rsidRDefault="00567D23" w:rsidP="00136482">
      <w:pPr>
        <w:spacing w:line="240" w:lineRule="auto"/>
        <w:ind w:left="709"/>
        <w:jc w:val="both"/>
        <w:rPr>
          <w:rFonts w:ascii="Calibri" w:eastAsia="Calibri" w:hAnsi="Calibri" w:cs="Calibri"/>
          <w:highlight w:val="white"/>
        </w:rPr>
      </w:pPr>
      <w:bookmarkStart w:id="300" w:name="_Toc126675838"/>
      <w:r w:rsidRPr="00910D9E">
        <w:rPr>
          <w:rFonts w:ascii="Calibri" w:eastAsia="Calibri" w:hAnsi="Calibri" w:cs="Calibri"/>
          <w:highlight w:val="white"/>
        </w:rPr>
        <w:t xml:space="preserve">Après avoir complété sa période de probation, l'employé qui veut mettre fin à son emploi doit donner un préavis de deux (2) semaines à </w:t>
      </w:r>
      <w:r w:rsidR="00BE4038">
        <w:rPr>
          <w:rFonts w:ascii="Calibri" w:eastAsia="Calibri" w:hAnsi="Calibri" w:cs="Calibri"/>
          <w:highlight w:val="white"/>
        </w:rPr>
        <w:t>RH Support</w:t>
      </w:r>
      <w:r w:rsidRPr="00910D9E">
        <w:rPr>
          <w:rFonts w:ascii="Calibri" w:eastAsia="Calibri" w:hAnsi="Calibri" w:cs="Calibri"/>
          <w:highlight w:val="white"/>
        </w:rPr>
        <w:t xml:space="preserve"> (ou plus selon son contrat de travail). En tout temps, </w:t>
      </w:r>
      <w:r w:rsidR="00BE4038">
        <w:rPr>
          <w:rFonts w:ascii="Calibri" w:eastAsia="Calibri" w:hAnsi="Calibri" w:cs="Calibri"/>
          <w:highlight w:val="white"/>
        </w:rPr>
        <w:t>RH Support</w:t>
      </w:r>
      <w:r w:rsidRPr="00910D9E">
        <w:rPr>
          <w:rFonts w:ascii="Calibri" w:eastAsia="Calibri" w:hAnsi="Calibri" w:cs="Calibri"/>
          <w:highlight w:val="white"/>
        </w:rPr>
        <w:t xml:space="preserve"> peut renoncer en tout ou en partie à cette période de préavis en offrant à l'employé le salaire qu'il aurait normalement gagné durant cette période.</w:t>
      </w:r>
      <w:bookmarkEnd w:id="300"/>
    </w:p>
    <w:p w14:paraId="7FC1E6AF" w14:textId="77777777" w:rsidR="00567D23" w:rsidRDefault="00567D23" w:rsidP="00567D23">
      <w:pPr>
        <w:pStyle w:val="STYLE2"/>
        <w:numPr>
          <w:ilvl w:val="0"/>
          <w:numId w:val="0"/>
        </w:numPr>
        <w:ind w:left="284" w:hanging="284"/>
        <w:rPr>
          <w:lang w:val="fr-CA"/>
        </w:rPr>
      </w:pPr>
    </w:p>
    <w:p w14:paraId="7DE12F0C" w14:textId="3775B4AF" w:rsidR="00BD60DC" w:rsidRPr="00FD78F2" w:rsidRDefault="00BD60DC" w:rsidP="00BD60DC">
      <w:pPr>
        <w:pStyle w:val="STYLE2"/>
        <w:rPr>
          <w:color w:val="auto"/>
        </w:rPr>
      </w:pPr>
      <w:bookmarkStart w:id="301" w:name="_Toc155606126"/>
      <w:r w:rsidRPr="00FD78F2">
        <w:rPr>
          <w:color w:val="auto"/>
        </w:rPr>
        <w:t>POLITIQUES</w:t>
      </w:r>
      <w:bookmarkEnd w:id="301"/>
    </w:p>
    <w:p w14:paraId="3A7B8588" w14:textId="221701C8" w:rsidR="007B3E96" w:rsidRPr="00FD78F2" w:rsidRDefault="00FD78F2" w:rsidP="007B3E96">
      <w:pPr>
        <w:pStyle w:val="STYLE3"/>
        <w:rPr>
          <w:color w:val="auto"/>
        </w:rPr>
      </w:pPr>
      <w:bookmarkStart w:id="302" w:name="_Toc126675840"/>
      <w:r>
        <w:rPr>
          <w:color w:val="auto"/>
        </w:rPr>
        <w:t xml:space="preserve">   </w:t>
      </w:r>
      <w:bookmarkStart w:id="303" w:name="_Toc155606127"/>
      <w:r w:rsidR="007B3E96" w:rsidRPr="00FD78F2">
        <w:rPr>
          <w:color w:val="auto"/>
        </w:rPr>
        <w:t>Éthique au travail</w:t>
      </w:r>
      <w:bookmarkEnd w:id="302"/>
      <w:bookmarkEnd w:id="303"/>
    </w:p>
    <w:p w14:paraId="2FBE8CD9" w14:textId="32C54BDB" w:rsidR="007B3E96" w:rsidRPr="00910D9E" w:rsidRDefault="007B3E96" w:rsidP="00136482">
      <w:pPr>
        <w:ind w:left="709"/>
        <w:rPr>
          <w:rFonts w:ascii="Calibri" w:eastAsia="Calibri" w:hAnsi="Calibri" w:cs="Calibri"/>
          <w:highlight w:val="white"/>
        </w:rPr>
      </w:pPr>
      <w:r w:rsidRPr="00910D9E">
        <w:rPr>
          <w:rFonts w:ascii="Calibri" w:eastAsia="Calibri" w:hAnsi="Calibri" w:cs="Calibri"/>
          <w:highlight w:val="white"/>
        </w:rPr>
        <w:t xml:space="preserve">L'éthique au travail est une valeur importante chez </w:t>
      </w:r>
      <w:r w:rsidR="00BE4038">
        <w:rPr>
          <w:rFonts w:ascii="Calibri" w:eastAsia="Calibri" w:hAnsi="Calibri" w:cs="Calibri"/>
          <w:highlight w:val="white"/>
        </w:rPr>
        <w:t>RH Support</w:t>
      </w:r>
      <w:r w:rsidRPr="00910D9E">
        <w:rPr>
          <w:rFonts w:ascii="Calibri" w:eastAsia="Calibri" w:hAnsi="Calibri" w:cs="Calibri"/>
          <w:highlight w:val="white"/>
        </w:rPr>
        <w:t>. Le code d'éthique de l'entreprise réfère aux valeurs personnelles et organisationnelles qui doivent se traduire dans les décisions prises par tous.</w:t>
      </w:r>
    </w:p>
    <w:p w14:paraId="3C2E1D86" w14:textId="38C1663E" w:rsidR="007B3E96" w:rsidRPr="00910D9E" w:rsidRDefault="00BE4038" w:rsidP="00136482">
      <w:pPr>
        <w:ind w:left="709"/>
        <w:rPr>
          <w:rFonts w:ascii="Calibri" w:eastAsia="Calibri" w:hAnsi="Calibri" w:cs="Calibri"/>
          <w:highlight w:val="white"/>
        </w:rPr>
      </w:pPr>
      <w:r>
        <w:rPr>
          <w:rFonts w:ascii="Calibri" w:eastAsia="Calibri" w:hAnsi="Calibri" w:cs="Calibri"/>
          <w:highlight w:val="white"/>
        </w:rPr>
        <w:lastRenderedPageBreak/>
        <w:t>RH Support</w:t>
      </w:r>
      <w:r w:rsidR="007B3E96" w:rsidRPr="00910D9E">
        <w:rPr>
          <w:rFonts w:ascii="Calibri" w:eastAsia="Calibri" w:hAnsi="Calibri" w:cs="Calibri"/>
          <w:highlight w:val="white"/>
        </w:rPr>
        <w:t xml:space="preserve"> croit en l'honnêteté, l'intégrité et le respect et exige que tous les individus travaillant au nom de l'organisation respectent ces valeurs. Le but de cette politique est de décrire les attentes de l'organisation en ce qui concerne le comportement et la conduite de son personnel.</w:t>
      </w:r>
    </w:p>
    <w:p w14:paraId="502F7C77" w14:textId="77777777" w:rsidR="007B3E96" w:rsidRPr="00910D9E" w:rsidRDefault="007B3E96" w:rsidP="00136482">
      <w:pPr>
        <w:ind w:left="709"/>
        <w:rPr>
          <w:rFonts w:ascii="Calibri" w:eastAsia="Calibri" w:hAnsi="Calibri" w:cs="Calibri"/>
          <w:highlight w:val="white"/>
        </w:rPr>
      </w:pPr>
      <w:r w:rsidRPr="00910D9E">
        <w:rPr>
          <w:rFonts w:ascii="Calibri" w:eastAsia="Calibri" w:hAnsi="Calibri" w:cs="Calibri"/>
          <w:highlight w:val="white"/>
        </w:rPr>
        <w:t>Tout employé est dans l'obligation de respecter les règles et les valeurs suivantes :</w:t>
      </w:r>
    </w:p>
    <w:p w14:paraId="562BCC1B" w14:textId="77777777" w:rsidR="007B3E96" w:rsidRPr="00910D9E" w:rsidRDefault="007B3E96" w:rsidP="00136482">
      <w:pPr>
        <w:numPr>
          <w:ilvl w:val="0"/>
          <w:numId w:val="18"/>
        </w:numPr>
        <w:spacing w:after="0" w:line="240" w:lineRule="auto"/>
        <w:ind w:left="1560"/>
        <w:jc w:val="both"/>
        <w:rPr>
          <w:rFonts w:ascii="Calibri" w:eastAsia="Calibri" w:hAnsi="Calibri" w:cs="Calibri"/>
          <w:highlight w:val="white"/>
        </w:rPr>
      </w:pPr>
      <w:r w:rsidRPr="00910D9E">
        <w:rPr>
          <w:rFonts w:ascii="Calibri" w:eastAsia="Calibri" w:hAnsi="Calibri" w:cs="Calibri"/>
          <w:highlight w:val="white"/>
        </w:rPr>
        <w:t>Se présenter au travail à l'heure et faire de son mieux chaque jour ;</w:t>
      </w:r>
    </w:p>
    <w:p w14:paraId="694210EE" w14:textId="77777777" w:rsidR="007B3E96" w:rsidRPr="00910D9E" w:rsidRDefault="007B3E96" w:rsidP="00136482">
      <w:pPr>
        <w:numPr>
          <w:ilvl w:val="0"/>
          <w:numId w:val="18"/>
        </w:numPr>
        <w:spacing w:after="0" w:line="240" w:lineRule="auto"/>
        <w:ind w:left="1560"/>
        <w:jc w:val="both"/>
        <w:rPr>
          <w:rFonts w:ascii="Calibri" w:eastAsia="Calibri" w:hAnsi="Calibri" w:cs="Calibri"/>
          <w:highlight w:val="white"/>
        </w:rPr>
      </w:pPr>
      <w:r w:rsidRPr="00910D9E">
        <w:rPr>
          <w:rFonts w:ascii="Calibri" w:eastAsia="Calibri" w:hAnsi="Calibri" w:cs="Calibri"/>
          <w:highlight w:val="white"/>
        </w:rPr>
        <w:t>Assister les clients et collègues au mieux de leurs capacités ;</w:t>
      </w:r>
    </w:p>
    <w:p w14:paraId="26907499" w14:textId="77777777" w:rsidR="007B3E96" w:rsidRPr="00910D9E" w:rsidRDefault="007B3E96" w:rsidP="00136482">
      <w:pPr>
        <w:numPr>
          <w:ilvl w:val="0"/>
          <w:numId w:val="18"/>
        </w:numPr>
        <w:spacing w:after="0" w:line="240" w:lineRule="auto"/>
        <w:ind w:left="1560"/>
        <w:jc w:val="both"/>
        <w:rPr>
          <w:rFonts w:ascii="Calibri" w:eastAsia="Calibri" w:hAnsi="Calibri" w:cs="Calibri"/>
          <w:highlight w:val="white"/>
        </w:rPr>
      </w:pPr>
      <w:r w:rsidRPr="00910D9E">
        <w:rPr>
          <w:rFonts w:ascii="Calibri" w:eastAsia="Calibri" w:hAnsi="Calibri" w:cs="Calibri"/>
          <w:highlight w:val="white"/>
        </w:rPr>
        <w:t>Assumer la responsabilité de ses choix et de ses actions ;</w:t>
      </w:r>
    </w:p>
    <w:p w14:paraId="0ED5C7E9" w14:textId="77777777" w:rsidR="007B3E96" w:rsidRPr="00910D9E" w:rsidRDefault="007B3E96" w:rsidP="00136482">
      <w:pPr>
        <w:numPr>
          <w:ilvl w:val="0"/>
          <w:numId w:val="18"/>
        </w:numPr>
        <w:spacing w:after="0" w:line="240" w:lineRule="auto"/>
        <w:ind w:left="1560"/>
        <w:jc w:val="both"/>
        <w:rPr>
          <w:rFonts w:ascii="Calibri" w:eastAsia="Calibri" w:hAnsi="Calibri" w:cs="Calibri"/>
          <w:highlight w:val="white"/>
        </w:rPr>
      </w:pPr>
      <w:r w:rsidRPr="00910D9E">
        <w:rPr>
          <w:rFonts w:ascii="Calibri" w:eastAsia="Calibri" w:hAnsi="Calibri" w:cs="Calibri"/>
          <w:highlight w:val="white"/>
        </w:rPr>
        <w:t>Traiter les autres avec dignité et respect ;</w:t>
      </w:r>
    </w:p>
    <w:p w14:paraId="3A62DD35" w14:textId="77777777" w:rsidR="007B3E96" w:rsidRPr="00910D9E" w:rsidRDefault="007B3E96" w:rsidP="00136482">
      <w:pPr>
        <w:numPr>
          <w:ilvl w:val="0"/>
          <w:numId w:val="18"/>
        </w:numPr>
        <w:spacing w:after="0" w:line="240" w:lineRule="auto"/>
        <w:ind w:left="1560"/>
        <w:jc w:val="both"/>
        <w:rPr>
          <w:rFonts w:ascii="Calibri" w:eastAsia="Calibri" w:hAnsi="Calibri" w:cs="Calibri"/>
          <w:highlight w:val="white"/>
        </w:rPr>
      </w:pPr>
      <w:r w:rsidRPr="00910D9E">
        <w:rPr>
          <w:rFonts w:ascii="Calibri" w:eastAsia="Calibri" w:hAnsi="Calibri" w:cs="Calibri"/>
          <w:highlight w:val="white"/>
        </w:rPr>
        <w:t>Agir avec loyauté envers l’entreprise, ses collègues et ses clients ;</w:t>
      </w:r>
    </w:p>
    <w:p w14:paraId="7DCD107E" w14:textId="77777777" w:rsidR="007B3E96" w:rsidRPr="00910D9E" w:rsidRDefault="007B3E96" w:rsidP="00136482">
      <w:pPr>
        <w:numPr>
          <w:ilvl w:val="0"/>
          <w:numId w:val="18"/>
        </w:numPr>
        <w:spacing w:after="0" w:line="240" w:lineRule="auto"/>
        <w:ind w:left="1560"/>
        <w:jc w:val="both"/>
        <w:rPr>
          <w:rFonts w:ascii="Calibri" w:eastAsia="Calibri" w:hAnsi="Calibri" w:cs="Calibri"/>
          <w:highlight w:val="white"/>
        </w:rPr>
      </w:pPr>
      <w:r w:rsidRPr="00910D9E">
        <w:rPr>
          <w:rFonts w:ascii="Calibri" w:eastAsia="Calibri" w:hAnsi="Calibri" w:cs="Calibri"/>
          <w:highlight w:val="white"/>
        </w:rPr>
        <w:t>Représenter l'organisation et ses clients ou affiliés de manière positive ;</w:t>
      </w:r>
    </w:p>
    <w:p w14:paraId="3EFEB499" w14:textId="77777777" w:rsidR="007B3E96" w:rsidRPr="00910D9E" w:rsidRDefault="007B3E96" w:rsidP="00136482">
      <w:pPr>
        <w:numPr>
          <w:ilvl w:val="0"/>
          <w:numId w:val="18"/>
        </w:numPr>
        <w:spacing w:after="0" w:line="240" w:lineRule="auto"/>
        <w:ind w:left="1560"/>
        <w:jc w:val="both"/>
        <w:rPr>
          <w:rFonts w:ascii="Calibri" w:eastAsia="Calibri" w:hAnsi="Calibri" w:cs="Calibri"/>
          <w:highlight w:val="white"/>
        </w:rPr>
      </w:pPr>
      <w:r w:rsidRPr="00910D9E">
        <w:rPr>
          <w:rFonts w:ascii="Calibri" w:eastAsia="Calibri" w:hAnsi="Calibri" w:cs="Calibri"/>
          <w:highlight w:val="white"/>
        </w:rPr>
        <w:t>S’assurer de protéger les informations confidentielles et les gardées privées ;</w:t>
      </w:r>
    </w:p>
    <w:p w14:paraId="4C63311D" w14:textId="77777777" w:rsidR="007B3E96" w:rsidRPr="00910D9E" w:rsidRDefault="007B3E96" w:rsidP="00136482">
      <w:pPr>
        <w:numPr>
          <w:ilvl w:val="0"/>
          <w:numId w:val="18"/>
        </w:numPr>
        <w:spacing w:after="0" w:line="240" w:lineRule="auto"/>
        <w:ind w:left="1560"/>
        <w:jc w:val="both"/>
        <w:rPr>
          <w:rFonts w:ascii="Calibri" w:eastAsia="Calibri" w:hAnsi="Calibri" w:cs="Calibri"/>
          <w:highlight w:val="white"/>
        </w:rPr>
      </w:pPr>
      <w:r w:rsidRPr="00910D9E">
        <w:rPr>
          <w:rFonts w:ascii="Calibri" w:eastAsia="Calibri" w:hAnsi="Calibri" w:cs="Calibri"/>
          <w:highlight w:val="white"/>
        </w:rPr>
        <w:t>Utiliser les ressources et les biens de l'entreprise comme prévu ;</w:t>
      </w:r>
    </w:p>
    <w:p w14:paraId="14601615" w14:textId="77777777" w:rsidR="007B3E96" w:rsidRPr="00910D9E" w:rsidRDefault="007B3E96" w:rsidP="00136482">
      <w:pPr>
        <w:numPr>
          <w:ilvl w:val="0"/>
          <w:numId w:val="18"/>
        </w:numPr>
        <w:spacing w:after="0" w:line="240" w:lineRule="auto"/>
        <w:ind w:left="1560"/>
        <w:jc w:val="both"/>
        <w:rPr>
          <w:rFonts w:ascii="Calibri" w:eastAsia="Calibri" w:hAnsi="Calibri" w:cs="Calibri"/>
          <w:highlight w:val="white"/>
        </w:rPr>
      </w:pPr>
      <w:r w:rsidRPr="00910D9E">
        <w:rPr>
          <w:rFonts w:ascii="Calibri" w:eastAsia="Calibri" w:hAnsi="Calibri" w:cs="Calibri"/>
          <w:highlight w:val="white"/>
        </w:rPr>
        <w:t>Demander des éclaircissements et des conseils en cas de doute sur une action ou une décision.</w:t>
      </w:r>
      <w:bookmarkStart w:id="304" w:name="_Toc126675841"/>
    </w:p>
    <w:p w14:paraId="453BD05C" w14:textId="77777777" w:rsidR="007B3E96" w:rsidRPr="00910D9E" w:rsidRDefault="007B3E96" w:rsidP="00136482">
      <w:pPr>
        <w:numPr>
          <w:ilvl w:val="0"/>
          <w:numId w:val="18"/>
        </w:numPr>
        <w:spacing w:after="0" w:line="240" w:lineRule="auto"/>
        <w:ind w:left="1560"/>
        <w:jc w:val="both"/>
        <w:rPr>
          <w:rFonts w:ascii="Calibri" w:eastAsia="Calibri" w:hAnsi="Calibri" w:cs="Calibri"/>
          <w:highlight w:val="white"/>
        </w:rPr>
      </w:pPr>
      <w:r w:rsidRPr="00910D9E">
        <w:rPr>
          <w:rFonts w:ascii="Calibri" w:eastAsia="Calibri" w:hAnsi="Calibri" w:cs="Calibri"/>
          <w:highlight w:val="white"/>
        </w:rPr>
        <w:t>Avoir un comportement respectueux envers les collègues, les subordonnés et les supérieurs.</w:t>
      </w:r>
      <w:bookmarkEnd w:id="304"/>
    </w:p>
    <w:p w14:paraId="758E8A00" w14:textId="77777777" w:rsidR="007B3E96" w:rsidRPr="00910D9E" w:rsidRDefault="007B3E96" w:rsidP="007B3E96">
      <w:pPr>
        <w:jc w:val="both"/>
        <w:rPr>
          <w:rFonts w:ascii="Calibri" w:eastAsia="Calibri" w:hAnsi="Calibri" w:cs="Calibri"/>
          <w:highlight w:val="white"/>
        </w:rPr>
      </w:pPr>
    </w:p>
    <w:p w14:paraId="78511C0E" w14:textId="2A99EE82" w:rsidR="007B3E96" w:rsidRPr="00910D9E" w:rsidRDefault="00BE4038" w:rsidP="00136482">
      <w:pPr>
        <w:ind w:left="709"/>
        <w:jc w:val="both"/>
        <w:rPr>
          <w:rFonts w:ascii="Calibri" w:eastAsia="Calibri" w:hAnsi="Calibri" w:cs="Calibri"/>
          <w:highlight w:val="white"/>
        </w:rPr>
      </w:pPr>
      <w:r>
        <w:rPr>
          <w:rFonts w:ascii="Calibri" w:eastAsia="Calibri" w:hAnsi="Calibri" w:cs="Calibri"/>
          <w:highlight w:val="white"/>
        </w:rPr>
        <w:t>RH Support</w:t>
      </w:r>
      <w:r w:rsidR="007B3E96" w:rsidRPr="00910D9E">
        <w:rPr>
          <w:rFonts w:ascii="Calibri" w:eastAsia="Calibri" w:hAnsi="Calibri" w:cs="Calibri"/>
          <w:highlight w:val="white"/>
        </w:rPr>
        <w:t xml:space="preserve"> ne tolérera pas les actions suivantes :</w:t>
      </w:r>
    </w:p>
    <w:p w14:paraId="5AAE413E" w14:textId="77777777" w:rsidR="007B3E96" w:rsidRPr="00910D9E" w:rsidRDefault="007B3E96" w:rsidP="00136482">
      <w:pPr>
        <w:numPr>
          <w:ilvl w:val="0"/>
          <w:numId w:val="19"/>
        </w:numPr>
        <w:spacing w:after="0" w:line="240" w:lineRule="auto"/>
        <w:ind w:left="1560"/>
        <w:jc w:val="both"/>
        <w:rPr>
          <w:rFonts w:ascii="Calibri" w:eastAsia="Calibri" w:hAnsi="Calibri" w:cs="Calibri"/>
          <w:highlight w:val="white"/>
        </w:rPr>
      </w:pPr>
      <w:r w:rsidRPr="00910D9E">
        <w:rPr>
          <w:rFonts w:ascii="Calibri" w:eastAsia="Calibri" w:hAnsi="Calibri" w:cs="Calibri"/>
          <w:highlight w:val="white"/>
        </w:rPr>
        <w:t>Discrimination, harcèlement, intimidation ou violence de toute nature ;</w:t>
      </w:r>
    </w:p>
    <w:p w14:paraId="6A09C09C" w14:textId="77777777" w:rsidR="007B3E96" w:rsidRPr="00910D9E" w:rsidRDefault="007B3E96" w:rsidP="00136482">
      <w:pPr>
        <w:numPr>
          <w:ilvl w:val="0"/>
          <w:numId w:val="19"/>
        </w:numPr>
        <w:spacing w:after="0" w:line="240" w:lineRule="auto"/>
        <w:ind w:left="1560"/>
        <w:jc w:val="both"/>
        <w:rPr>
          <w:rFonts w:ascii="Calibri" w:eastAsia="Calibri" w:hAnsi="Calibri" w:cs="Calibri"/>
          <w:highlight w:val="white"/>
        </w:rPr>
      </w:pPr>
      <w:r w:rsidRPr="00910D9E">
        <w:rPr>
          <w:rFonts w:ascii="Calibri" w:eastAsia="Calibri" w:hAnsi="Calibri" w:cs="Calibri"/>
          <w:highlight w:val="white"/>
        </w:rPr>
        <w:t>Comportement illégal ou criminel, y compris, mais sans s'y limiter, le vol, l'endommagement de biens ou la possession de substances ou d'objets illégaux ;</w:t>
      </w:r>
    </w:p>
    <w:p w14:paraId="132F1FC1" w14:textId="77777777" w:rsidR="007B3E96" w:rsidRPr="00910D9E" w:rsidRDefault="007B3E96" w:rsidP="00136482">
      <w:pPr>
        <w:numPr>
          <w:ilvl w:val="0"/>
          <w:numId w:val="19"/>
        </w:numPr>
        <w:spacing w:after="0" w:line="240" w:lineRule="auto"/>
        <w:ind w:left="1560"/>
        <w:jc w:val="both"/>
        <w:rPr>
          <w:rFonts w:ascii="Calibri" w:eastAsia="Calibri" w:hAnsi="Calibri" w:cs="Calibri"/>
          <w:highlight w:val="white"/>
        </w:rPr>
      </w:pPr>
      <w:r w:rsidRPr="00910D9E">
        <w:rPr>
          <w:rFonts w:ascii="Calibri" w:eastAsia="Calibri" w:hAnsi="Calibri" w:cs="Calibri"/>
          <w:highlight w:val="white"/>
        </w:rPr>
        <w:t>Tout type de comportement obscène ou de conduite contraire à l'éthique ;</w:t>
      </w:r>
    </w:p>
    <w:p w14:paraId="11E1E4FD" w14:textId="77777777" w:rsidR="007B3E96" w:rsidRPr="00910D9E" w:rsidRDefault="007B3E96" w:rsidP="00136482">
      <w:pPr>
        <w:numPr>
          <w:ilvl w:val="0"/>
          <w:numId w:val="19"/>
        </w:numPr>
        <w:spacing w:after="0" w:line="240" w:lineRule="auto"/>
        <w:ind w:left="1560"/>
        <w:jc w:val="both"/>
        <w:rPr>
          <w:rFonts w:ascii="Calibri" w:eastAsia="Calibri" w:hAnsi="Calibri" w:cs="Calibri"/>
          <w:highlight w:val="white"/>
        </w:rPr>
      </w:pPr>
      <w:r w:rsidRPr="00910D9E">
        <w:rPr>
          <w:rFonts w:ascii="Calibri" w:eastAsia="Calibri" w:hAnsi="Calibri" w:cs="Calibri"/>
          <w:highlight w:val="white"/>
        </w:rPr>
        <w:t>Se présenter au travail sous l'influence de toute substance qui altère le jugement ou entrave la sécurité, que cette substance soit légale ou non ;</w:t>
      </w:r>
    </w:p>
    <w:p w14:paraId="221A8864" w14:textId="77777777" w:rsidR="007B3E96" w:rsidRPr="00910D9E" w:rsidRDefault="007B3E96" w:rsidP="00136482">
      <w:pPr>
        <w:numPr>
          <w:ilvl w:val="0"/>
          <w:numId w:val="19"/>
        </w:numPr>
        <w:spacing w:after="0" w:line="240" w:lineRule="auto"/>
        <w:ind w:left="1560"/>
        <w:jc w:val="both"/>
        <w:rPr>
          <w:rFonts w:ascii="Calibri" w:eastAsia="Calibri" w:hAnsi="Calibri" w:cs="Calibri"/>
          <w:highlight w:val="white"/>
        </w:rPr>
      </w:pPr>
      <w:r w:rsidRPr="00910D9E">
        <w:rPr>
          <w:rFonts w:ascii="Calibri" w:eastAsia="Calibri" w:hAnsi="Calibri" w:cs="Calibri"/>
          <w:highlight w:val="white"/>
        </w:rPr>
        <w:t>Insubordination.</w:t>
      </w:r>
    </w:p>
    <w:p w14:paraId="6EEF2CEE" w14:textId="77777777" w:rsidR="007B3E96" w:rsidRPr="00910D9E" w:rsidRDefault="007B3E96" w:rsidP="00136482">
      <w:pPr>
        <w:numPr>
          <w:ilvl w:val="0"/>
          <w:numId w:val="19"/>
        </w:numPr>
        <w:spacing w:after="0" w:line="240" w:lineRule="auto"/>
        <w:ind w:left="1560"/>
        <w:jc w:val="both"/>
        <w:rPr>
          <w:rFonts w:ascii="Calibri" w:eastAsia="Calibri" w:hAnsi="Calibri" w:cs="Calibri"/>
          <w:highlight w:val="white"/>
        </w:rPr>
      </w:pPr>
      <w:r w:rsidRPr="00910D9E">
        <w:rPr>
          <w:rFonts w:ascii="Calibri" w:eastAsia="Calibri" w:hAnsi="Calibri" w:cs="Calibri"/>
          <w:highlight w:val="white"/>
        </w:rPr>
        <w:t>Concurrence avec l'organisation ou utilisation des informations de l'entreprise ou de la propriété intellectuelle à des fins personnelles ;</w:t>
      </w:r>
    </w:p>
    <w:p w14:paraId="689BA709" w14:textId="77777777" w:rsidR="007B3E96" w:rsidRPr="00910D9E" w:rsidRDefault="007B3E96" w:rsidP="00136482">
      <w:pPr>
        <w:numPr>
          <w:ilvl w:val="0"/>
          <w:numId w:val="19"/>
        </w:numPr>
        <w:spacing w:after="0" w:line="240" w:lineRule="auto"/>
        <w:ind w:left="1560"/>
        <w:jc w:val="both"/>
        <w:rPr>
          <w:rFonts w:ascii="Calibri" w:eastAsia="Calibri" w:hAnsi="Calibri" w:cs="Calibri"/>
          <w:highlight w:val="white"/>
        </w:rPr>
      </w:pPr>
      <w:r w:rsidRPr="00910D9E">
        <w:rPr>
          <w:rFonts w:ascii="Calibri" w:eastAsia="Calibri" w:hAnsi="Calibri" w:cs="Calibri"/>
          <w:highlight w:val="white"/>
        </w:rPr>
        <w:t>Se comporter intentionnellement de manière indigne de confiance, par exemple en déformant l'entreprise ou ses produits, services ou prix auprès des clients ou du public, que ce soit en personne ou via les réseaux sociaux.</w:t>
      </w:r>
    </w:p>
    <w:p w14:paraId="3663F8C9" w14:textId="77777777" w:rsidR="007B3E96" w:rsidRPr="002A501A" w:rsidRDefault="007B3E96" w:rsidP="00136482">
      <w:pPr>
        <w:spacing w:line="240" w:lineRule="auto"/>
        <w:ind w:left="709"/>
        <w:jc w:val="both"/>
        <w:rPr>
          <w:rFonts w:eastAsia="Calibri"/>
        </w:rPr>
      </w:pPr>
    </w:p>
    <w:p w14:paraId="344BFBCE" w14:textId="66D3D856" w:rsidR="007B3E96" w:rsidRPr="00910D9E" w:rsidRDefault="00BE4038" w:rsidP="00136482">
      <w:pPr>
        <w:spacing w:line="240" w:lineRule="auto"/>
        <w:ind w:left="709"/>
        <w:jc w:val="both"/>
        <w:rPr>
          <w:rFonts w:ascii="Calibri" w:eastAsia="Calibri" w:hAnsi="Calibri" w:cs="Calibri"/>
          <w:highlight w:val="white"/>
        </w:rPr>
      </w:pPr>
      <w:r>
        <w:rPr>
          <w:rFonts w:ascii="Calibri" w:eastAsia="Calibri" w:hAnsi="Calibri" w:cs="Calibri"/>
          <w:highlight w:val="white"/>
        </w:rPr>
        <w:t>RH Support</w:t>
      </w:r>
      <w:r w:rsidR="007B3E96" w:rsidRPr="00910D9E">
        <w:rPr>
          <w:rFonts w:ascii="Calibri" w:eastAsia="Calibri" w:hAnsi="Calibri" w:cs="Calibri"/>
          <w:highlight w:val="white"/>
        </w:rPr>
        <w:t xml:space="preserve"> fournira une éducation et une formation pour s'assurer que tous les membres du personnel comprennent leurs obligations et leurs responsabilités en matière de comportements respectueux.</w:t>
      </w:r>
    </w:p>
    <w:p w14:paraId="6207DDEF" w14:textId="77777777" w:rsidR="007B3E96" w:rsidRPr="00910D9E" w:rsidRDefault="007B3E96" w:rsidP="00136482">
      <w:pPr>
        <w:spacing w:line="240" w:lineRule="auto"/>
        <w:ind w:left="709"/>
        <w:jc w:val="both"/>
        <w:rPr>
          <w:rFonts w:ascii="Calibri" w:eastAsia="Calibri" w:hAnsi="Calibri" w:cs="Calibri"/>
          <w:highlight w:val="white"/>
        </w:rPr>
      </w:pPr>
      <w:r w:rsidRPr="00910D9E">
        <w:rPr>
          <w:rFonts w:ascii="Calibri" w:eastAsia="Calibri" w:hAnsi="Calibri" w:cs="Calibri"/>
          <w:highlight w:val="white"/>
        </w:rPr>
        <w:t>Des mesures disciplinaires pouvant aller jusqu’au congédiement seront imposées dans l’éventualité où une personne employée par l’entreprise ne respecterait pas le code de conduite.</w:t>
      </w:r>
    </w:p>
    <w:p w14:paraId="3BC5322A" w14:textId="77777777" w:rsidR="007B3E96" w:rsidRDefault="007B3E96" w:rsidP="007B3E96">
      <w:pPr>
        <w:spacing w:line="240" w:lineRule="auto"/>
        <w:jc w:val="both"/>
        <w:rPr>
          <w:rFonts w:eastAsia="Calibri"/>
        </w:rPr>
      </w:pPr>
    </w:p>
    <w:p w14:paraId="76C8B26B" w14:textId="77777777" w:rsidR="007B3E96" w:rsidRPr="00FD78F2" w:rsidRDefault="007B3E96" w:rsidP="007B3E96">
      <w:pPr>
        <w:pStyle w:val="STYLE3"/>
        <w:rPr>
          <w:color w:val="auto"/>
        </w:rPr>
      </w:pPr>
      <w:bookmarkStart w:id="305" w:name="_Toc126675842"/>
      <w:bookmarkStart w:id="306" w:name="_Toc155606128"/>
      <w:r w:rsidRPr="00FD78F2">
        <w:rPr>
          <w:color w:val="auto"/>
        </w:rPr>
        <w:t>Absences et assiduité</w:t>
      </w:r>
      <w:bookmarkEnd w:id="306"/>
      <w:r w:rsidRPr="00FD78F2">
        <w:rPr>
          <w:color w:val="auto"/>
        </w:rPr>
        <w:t xml:space="preserve"> </w:t>
      </w:r>
      <w:bookmarkEnd w:id="305"/>
    </w:p>
    <w:p w14:paraId="0C71AEBB" w14:textId="129A1D67" w:rsidR="007B3E96" w:rsidRPr="00910D9E" w:rsidRDefault="00BE4038" w:rsidP="00136482">
      <w:pPr>
        <w:spacing w:line="240" w:lineRule="auto"/>
        <w:ind w:left="709"/>
        <w:jc w:val="both"/>
        <w:rPr>
          <w:rFonts w:ascii="Calibri" w:eastAsia="Calibri" w:hAnsi="Calibri" w:cs="Calibri"/>
          <w:highlight w:val="white"/>
        </w:rPr>
      </w:pPr>
      <w:r>
        <w:rPr>
          <w:rFonts w:ascii="Calibri" w:eastAsia="Calibri" w:hAnsi="Calibri" w:cs="Calibri"/>
          <w:highlight w:val="white"/>
        </w:rPr>
        <w:t>RH Support</w:t>
      </w:r>
      <w:r w:rsidR="007B3E96" w:rsidRPr="00910D9E">
        <w:rPr>
          <w:rFonts w:ascii="Calibri" w:eastAsia="Calibri" w:hAnsi="Calibri" w:cs="Calibri"/>
          <w:highlight w:val="white"/>
        </w:rPr>
        <w:t xml:space="preserve"> s’engage à s’assurer que tous les membres de son personnel soient rémunérés adéquatement pour leurs heures de travail. La présente politique sur l’assiduité et l’absentéisme décrit nos attentes à l’égard de toutes personnes employées par l’entreprise en ce qui concerne leur gestion de temps et leur assiduité.</w:t>
      </w:r>
    </w:p>
    <w:p w14:paraId="0048F927" w14:textId="2A91D730" w:rsidR="007B3E96" w:rsidRPr="00910D9E" w:rsidRDefault="007B3E96" w:rsidP="00136482">
      <w:pPr>
        <w:spacing w:line="240" w:lineRule="auto"/>
        <w:ind w:left="709"/>
        <w:jc w:val="both"/>
        <w:rPr>
          <w:rFonts w:ascii="Calibri" w:eastAsia="Calibri" w:hAnsi="Calibri" w:cs="Calibri"/>
          <w:highlight w:val="white"/>
        </w:rPr>
      </w:pPr>
      <w:r w:rsidRPr="00910D9E">
        <w:rPr>
          <w:rFonts w:ascii="Calibri" w:eastAsia="Calibri" w:hAnsi="Calibri" w:cs="Calibri"/>
          <w:highlight w:val="white"/>
        </w:rPr>
        <w:t xml:space="preserve">Les membres du personnel de </w:t>
      </w:r>
      <w:r w:rsidR="00BE4038">
        <w:rPr>
          <w:rFonts w:ascii="Calibri" w:eastAsia="Calibri" w:hAnsi="Calibri" w:cs="Calibri"/>
          <w:highlight w:val="white"/>
        </w:rPr>
        <w:t>RH Support</w:t>
      </w:r>
      <w:r w:rsidRPr="00910D9E">
        <w:rPr>
          <w:rFonts w:ascii="Calibri" w:eastAsia="Calibri" w:hAnsi="Calibri" w:cs="Calibri"/>
          <w:highlight w:val="white"/>
        </w:rPr>
        <w:t xml:space="preserve"> ont la responsabilité de se présenter au travail à l’heure prévue ou de donner le plus de préavis possible s’ils ne sont pas en mesure d’arriver au début de leur quart de travail. Les personnes employées par l’entreprise doivent </w:t>
      </w:r>
      <w:commentRangeStart w:id="307"/>
      <w:r w:rsidRPr="00910D9E">
        <w:rPr>
          <w:rFonts w:ascii="Calibri" w:eastAsia="Calibri" w:hAnsi="Calibri" w:cs="Calibri"/>
          <w:highlight w:val="white"/>
        </w:rPr>
        <w:t xml:space="preserve">(insérer la méthode d’appel, p. ex., téléphoner à l’entreprise, laisser un message vocal, envoyer un courriel à leur superviseur, etc.) </w:t>
      </w:r>
      <w:commentRangeEnd w:id="307"/>
      <w:r w:rsidRPr="00910D9E">
        <w:rPr>
          <w:rFonts w:ascii="Calibri" w:eastAsia="Calibri" w:hAnsi="Calibri" w:cs="Calibri"/>
          <w:sz w:val="22"/>
          <w:szCs w:val="22"/>
          <w:highlight w:val="white"/>
        </w:rPr>
        <w:commentReference w:id="307"/>
      </w:r>
      <w:r w:rsidRPr="00910D9E">
        <w:rPr>
          <w:rFonts w:ascii="Calibri" w:eastAsia="Calibri" w:hAnsi="Calibri" w:cs="Calibri"/>
          <w:highlight w:val="white"/>
        </w:rPr>
        <w:t xml:space="preserve">si elles ne seront pas présentes. Si les personnes employées doivent quitter leur quart de travail plus tôt, elles doivent donner le plus de préavis possible à leur responsable.  </w:t>
      </w:r>
    </w:p>
    <w:p w14:paraId="1727E773" w14:textId="77777777" w:rsidR="007B3E96" w:rsidRDefault="007B3E96" w:rsidP="007B3E96">
      <w:pPr>
        <w:spacing w:line="240" w:lineRule="auto"/>
        <w:jc w:val="both"/>
        <w:rPr>
          <w:rFonts w:eastAsia="Calibri"/>
        </w:rPr>
      </w:pPr>
    </w:p>
    <w:p w14:paraId="585711A1" w14:textId="4CD4338F" w:rsidR="00FD78F2" w:rsidRPr="00FD78F2" w:rsidRDefault="00D404A7" w:rsidP="00B55FDA">
      <w:pPr>
        <w:pStyle w:val="STYLE3"/>
        <w:rPr>
          <w:color w:val="auto"/>
        </w:rPr>
      </w:pPr>
      <w:bookmarkStart w:id="308" w:name="_Toc153522931"/>
      <w:bookmarkStart w:id="309" w:name="_Toc155606129"/>
      <w:r>
        <w:rPr>
          <w:color w:val="auto"/>
        </w:rPr>
        <w:lastRenderedPageBreak/>
        <w:t>Types d’absences</w:t>
      </w:r>
      <w:bookmarkEnd w:id="309"/>
    </w:p>
    <w:p w14:paraId="2419C87A" w14:textId="369A4BB4" w:rsidR="00B55FDA" w:rsidRPr="00891DE7" w:rsidRDefault="00B55FDA" w:rsidP="00136482">
      <w:pPr>
        <w:spacing w:after="0"/>
        <w:ind w:left="709"/>
        <w:rPr>
          <w:rFonts w:ascii="Calibri" w:hAnsi="Calibri" w:cs="Calibri"/>
          <w:u w:val="single"/>
        </w:rPr>
      </w:pPr>
      <w:r w:rsidRPr="00891DE7">
        <w:rPr>
          <w:rFonts w:ascii="Calibri" w:hAnsi="Calibri" w:cs="Calibri"/>
          <w:u w:val="single"/>
        </w:rPr>
        <w:t>Absences d’urgence</w:t>
      </w:r>
      <w:bookmarkEnd w:id="308"/>
    </w:p>
    <w:p w14:paraId="0C2CC4FE" w14:textId="77777777" w:rsidR="00B55FDA" w:rsidRPr="00910D9E" w:rsidRDefault="00B55FDA" w:rsidP="00136482">
      <w:pPr>
        <w:spacing w:line="240" w:lineRule="auto"/>
        <w:ind w:left="709"/>
        <w:jc w:val="both"/>
        <w:rPr>
          <w:rFonts w:ascii="Calibri" w:eastAsia="Calibri" w:hAnsi="Calibri" w:cs="Calibri"/>
          <w:highlight w:val="white"/>
        </w:rPr>
      </w:pPr>
      <w:r w:rsidRPr="00910D9E">
        <w:rPr>
          <w:rFonts w:ascii="Calibri" w:eastAsia="Calibri" w:hAnsi="Calibri" w:cs="Calibri"/>
          <w:highlight w:val="white"/>
        </w:rPr>
        <w:t xml:space="preserve">Les absences pour des situations d’urgence (p. ex., maladie grave ou accident) seront excusées et comprises. Dans le cas où une absence du travail est nécessaire pour une durée supérieure à </w:t>
      </w:r>
      <w:commentRangeStart w:id="310"/>
      <w:r w:rsidRPr="00910D9E">
        <w:rPr>
          <w:rFonts w:ascii="Calibri" w:eastAsia="Calibri" w:hAnsi="Calibri" w:cs="Calibri"/>
          <w:highlight w:val="white"/>
        </w:rPr>
        <w:t xml:space="preserve">deux (2) </w:t>
      </w:r>
      <w:commentRangeEnd w:id="310"/>
      <w:r w:rsidRPr="00910D9E">
        <w:rPr>
          <w:rFonts w:ascii="Calibri" w:eastAsia="Calibri" w:hAnsi="Calibri" w:cs="Calibri"/>
          <w:sz w:val="22"/>
          <w:szCs w:val="22"/>
          <w:highlight w:val="white"/>
        </w:rPr>
        <w:commentReference w:id="310"/>
      </w:r>
      <w:r w:rsidRPr="00910D9E">
        <w:rPr>
          <w:rFonts w:ascii="Calibri" w:eastAsia="Calibri" w:hAnsi="Calibri" w:cs="Calibri"/>
          <w:highlight w:val="white"/>
        </w:rPr>
        <w:t>semaines, un congé d’invalidité de courte durée peut être envisagé.</w:t>
      </w:r>
    </w:p>
    <w:p w14:paraId="2C8E017E" w14:textId="2876F2F7" w:rsidR="00B55FDA" w:rsidRPr="00891DE7" w:rsidRDefault="00B55FDA" w:rsidP="00136482">
      <w:pPr>
        <w:spacing w:after="0"/>
        <w:ind w:left="709"/>
        <w:rPr>
          <w:rFonts w:ascii="Calibri" w:hAnsi="Calibri" w:cs="Calibri"/>
          <w:u w:val="single"/>
        </w:rPr>
      </w:pPr>
      <w:bookmarkStart w:id="311" w:name="_Toc139538693"/>
      <w:bookmarkStart w:id="312" w:name="_Toc153522932"/>
      <w:r w:rsidRPr="00891DE7">
        <w:rPr>
          <w:rFonts w:ascii="Calibri" w:hAnsi="Calibri" w:cs="Calibri"/>
          <w:u w:val="single"/>
        </w:rPr>
        <w:t>Absences prolongées</w:t>
      </w:r>
      <w:bookmarkEnd w:id="311"/>
      <w:bookmarkEnd w:id="312"/>
    </w:p>
    <w:p w14:paraId="4368A8B9" w14:textId="03CAD84F" w:rsidR="00FB35E9" w:rsidRPr="00D404A7" w:rsidRDefault="00B55FDA" w:rsidP="00D404A7">
      <w:pPr>
        <w:spacing w:line="240" w:lineRule="auto"/>
        <w:ind w:left="709"/>
        <w:jc w:val="both"/>
        <w:rPr>
          <w:rFonts w:ascii="Calibri" w:eastAsia="Calibri" w:hAnsi="Calibri" w:cs="Calibri"/>
          <w:highlight w:val="white"/>
        </w:rPr>
      </w:pPr>
      <w:r w:rsidRPr="00910D9E">
        <w:rPr>
          <w:rFonts w:ascii="Calibri" w:eastAsia="Calibri" w:hAnsi="Calibri" w:cs="Calibri"/>
          <w:highlight w:val="white"/>
        </w:rPr>
        <w:t xml:space="preserve">Si une personne employée par l’entreprise a besoin d’une absence prolongée, </w:t>
      </w:r>
      <w:r w:rsidR="00BE4038">
        <w:rPr>
          <w:rFonts w:ascii="Calibri" w:eastAsia="Calibri" w:hAnsi="Calibri" w:cs="Calibri"/>
          <w:highlight w:val="white"/>
        </w:rPr>
        <w:t>RH Support</w:t>
      </w:r>
      <w:r w:rsidRPr="00910D9E">
        <w:rPr>
          <w:rFonts w:ascii="Calibri" w:eastAsia="Calibri" w:hAnsi="Calibri" w:cs="Calibri"/>
          <w:highlight w:val="white"/>
        </w:rPr>
        <w:t xml:space="preserve"> peut demander des renseignements supplémentaires au fournisseur de soins de santé de de la personne employée au sujet de la durée prévue de son absence. </w:t>
      </w:r>
      <w:r w:rsidR="00BE4038">
        <w:rPr>
          <w:rFonts w:ascii="Calibri" w:eastAsia="Calibri" w:hAnsi="Calibri" w:cs="Calibri"/>
          <w:highlight w:val="white"/>
        </w:rPr>
        <w:t>RH Support</w:t>
      </w:r>
      <w:r w:rsidRPr="00910D9E">
        <w:rPr>
          <w:rFonts w:ascii="Calibri" w:eastAsia="Calibri" w:hAnsi="Calibri" w:cs="Calibri"/>
          <w:highlight w:val="white"/>
        </w:rPr>
        <w:t xml:space="preserve"> ne demandera pas de renseignements médicaux confidentiels, y compris un diagnostic, etc., au fournisseur de soins de santé.</w:t>
      </w:r>
      <w:bookmarkStart w:id="313" w:name="_Toc139538694"/>
      <w:bookmarkStart w:id="314" w:name="_Toc153522933"/>
    </w:p>
    <w:p w14:paraId="7C21EE8F" w14:textId="0C0C0000" w:rsidR="00B55FDA" w:rsidRPr="00891DE7" w:rsidRDefault="00B55FDA" w:rsidP="00136482">
      <w:pPr>
        <w:spacing w:after="0"/>
        <w:ind w:left="709"/>
        <w:rPr>
          <w:rFonts w:ascii="Calibri" w:hAnsi="Calibri" w:cs="Calibri"/>
          <w:u w:val="single"/>
        </w:rPr>
      </w:pPr>
      <w:r w:rsidRPr="00891DE7">
        <w:rPr>
          <w:rFonts w:ascii="Calibri" w:hAnsi="Calibri" w:cs="Calibri"/>
          <w:u w:val="single"/>
        </w:rPr>
        <w:t>Absentéisme</w:t>
      </w:r>
      <w:bookmarkEnd w:id="313"/>
      <w:bookmarkEnd w:id="314"/>
    </w:p>
    <w:p w14:paraId="3CC9F011" w14:textId="77777777" w:rsidR="00B55FDA" w:rsidRPr="00910D9E" w:rsidRDefault="00B55FDA" w:rsidP="00136482">
      <w:pPr>
        <w:spacing w:line="240" w:lineRule="auto"/>
        <w:ind w:left="709"/>
        <w:jc w:val="both"/>
        <w:rPr>
          <w:rFonts w:ascii="Calibri" w:eastAsia="Calibri" w:hAnsi="Calibri" w:cs="Calibri"/>
          <w:highlight w:val="white"/>
        </w:rPr>
      </w:pPr>
      <w:r w:rsidRPr="00910D9E">
        <w:rPr>
          <w:rFonts w:ascii="Calibri" w:eastAsia="Calibri" w:hAnsi="Calibri" w:cs="Calibri"/>
          <w:highlight w:val="white"/>
        </w:rPr>
        <w:t>L’absentéisme désigne une tendance délibérée d’absences ou d’arrivées tardives qui doivent être corrigées afin de s’assurer que l’entreprise est en mesure de prévoir adéquatement ses besoins organisationnels. Les absences des membres du personnel sans motif raisonnable nuisent à la capacité de l’entreprise d’atteindre ses objectifs. Les absences répétées ou les retards considérés comme de l’absentéisme désignent les absences ou les retards pour les raisons suivantes :</w:t>
      </w:r>
    </w:p>
    <w:p w14:paraId="2A0B896E" w14:textId="77777777" w:rsidR="00B55FDA" w:rsidRPr="00910D9E" w:rsidRDefault="00B55FDA" w:rsidP="00136482">
      <w:pPr>
        <w:numPr>
          <w:ilvl w:val="0"/>
          <w:numId w:val="50"/>
        </w:numPr>
        <w:spacing w:after="0" w:line="240" w:lineRule="auto"/>
        <w:ind w:left="1560"/>
        <w:jc w:val="both"/>
        <w:rPr>
          <w:rFonts w:ascii="Calibri" w:eastAsia="Calibri" w:hAnsi="Calibri" w:cs="Calibri"/>
          <w:highlight w:val="white"/>
        </w:rPr>
      </w:pPr>
      <w:r w:rsidRPr="00910D9E">
        <w:rPr>
          <w:rFonts w:ascii="Calibri" w:eastAsia="Calibri" w:hAnsi="Calibri" w:cs="Calibri"/>
          <w:highlight w:val="white"/>
        </w:rPr>
        <w:t>Dormir tard</w:t>
      </w:r>
    </w:p>
    <w:p w14:paraId="17A3FEDB" w14:textId="77777777" w:rsidR="00B55FDA" w:rsidRPr="00910D9E" w:rsidRDefault="00B55FDA" w:rsidP="00136482">
      <w:pPr>
        <w:numPr>
          <w:ilvl w:val="0"/>
          <w:numId w:val="50"/>
        </w:numPr>
        <w:spacing w:after="0" w:line="240" w:lineRule="auto"/>
        <w:ind w:left="1560"/>
        <w:jc w:val="both"/>
        <w:rPr>
          <w:rFonts w:ascii="Calibri" w:eastAsia="Calibri" w:hAnsi="Calibri" w:cs="Calibri"/>
          <w:highlight w:val="white"/>
        </w:rPr>
      </w:pPr>
      <w:r w:rsidRPr="00910D9E">
        <w:rPr>
          <w:rFonts w:ascii="Calibri" w:eastAsia="Calibri" w:hAnsi="Calibri" w:cs="Calibri"/>
          <w:highlight w:val="white"/>
        </w:rPr>
        <w:t>Avoir des plans sociaux personnels lorsqu’il est prévu de travailler</w:t>
      </w:r>
    </w:p>
    <w:p w14:paraId="0974CC63" w14:textId="77777777" w:rsidR="00B55FDA" w:rsidRPr="00910D9E" w:rsidRDefault="00B55FDA" w:rsidP="00136482">
      <w:pPr>
        <w:numPr>
          <w:ilvl w:val="0"/>
          <w:numId w:val="50"/>
        </w:numPr>
        <w:spacing w:after="0" w:line="240" w:lineRule="auto"/>
        <w:ind w:left="1560"/>
        <w:jc w:val="both"/>
        <w:rPr>
          <w:rFonts w:ascii="Calibri" w:eastAsia="Calibri" w:hAnsi="Calibri" w:cs="Calibri"/>
          <w:highlight w:val="white"/>
        </w:rPr>
      </w:pPr>
      <w:r w:rsidRPr="00910D9E">
        <w:rPr>
          <w:rFonts w:ascii="Calibri" w:eastAsia="Calibri" w:hAnsi="Calibri" w:cs="Calibri"/>
          <w:highlight w:val="white"/>
        </w:rPr>
        <w:t>Départ tôt tous les vendredis sans motif raisonnable</w:t>
      </w:r>
    </w:p>
    <w:p w14:paraId="60D1A79D" w14:textId="77777777" w:rsidR="00B55FDA" w:rsidRPr="00910D9E" w:rsidRDefault="00B55FDA" w:rsidP="00136482">
      <w:pPr>
        <w:numPr>
          <w:ilvl w:val="0"/>
          <w:numId w:val="50"/>
        </w:numPr>
        <w:spacing w:after="0" w:line="240" w:lineRule="auto"/>
        <w:ind w:left="1560"/>
        <w:jc w:val="both"/>
        <w:rPr>
          <w:rFonts w:ascii="Calibri" w:eastAsia="Calibri" w:hAnsi="Calibri" w:cs="Calibri"/>
          <w:highlight w:val="white"/>
        </w:rPr>
      </w:pPr>
      <w:r w:rsidRPr="00910D9E">
        <w:rPr>
          <w:rFonts w:ascii="Calibri" w:eastAsia="Calibri" w:hAnsi="Calibri" w:cs="Calibri"/>
          <w:highlight w:val="white"/>
        </w:rPr>
        <w:t>Arriver en retard chaque lundi matin sans motif raisonnable</w:t>
      </w:r>
    </w:p>
    <w:p w14:paraId="66180DF8" w14:textId="77777777" w:rsidR="00B55FDA" w:rsidRPr="00910D9E" w:rsidRDefault="00B55FDA" w:rsidP="00136482">
      <w:pPr>
        <w:numPr>
          <w:ilvl w:val="0"/>
          <w:numId w:val="50"/>
        </w:numPr>
        <w:spacing w:after="0" w:line="240" w:lineRule="auto"/>
        <w:ind w:left="1560"/>
        <w:jc w:val="both"/>
        <w:rPr>
          <w:rFonts w:ascii="Calibri" w:eastAsia="Calibri" w:hAnsi="Calibri" w:cs="Calibri"/>
          <w:highlight w:val="white"/>
        </w:rPr>
      </w:pPr>
      <w:r w:rsidRPr="00910D9E">
        <w:rPr>
          <w:rFonts w:ascii="Calibri" w:eastAsia="Calibri" w:hAnsi="Calibri" w:cs="Calibri"/>
          <w:highlight w:val="white"/>
        </w:rPr>
        <w:t>Ne pas prendre un moyen de transport public régulier tel qu’un autobus</w:t>
      </w:r>
    </w:p>
    <w:p w14:paraId="43DCDE6D" w14:textId="77777777" w:rsidR="00B55FDA" w:rsidRPr="00910D9E" w:rsidRDefault="00B55FDA" w:rsidP="00136482">
      <w:pPr>
        <w:numPr>
          <w:ilvl w:val="0"/>
          <w:numId w:val="50"/>
        </w:numPr>
        <w:spacing w:after="0" w:line="240" w:lineRule="auto"/>
        <w:ind w:left="1560"/>
        <w:jc w:val="both"/>
        <w:rPr>
          <w:rFonts w:ascii="Calibri" w:eastAsia="Calibri" w:hAnsi="Calibri" w:cs="Calibri"/>
          <w:highlight w:val="white"/>
        </w:rPr>
      </w:pPr>
      <w:r w:rsidRPr="00910D9E">
        <w:rPr>
          <w:rFonts w:ascii="Calibri" w:eastAsia="Calibri" w:hAnsi="Calibri" w:cs="Calibri"/>
          <w:highlight w:val="white"/>
        </w:rPr>
        <w:t>Prolonger une fin de semaine sans approbation (p. ex., ne pas se présenter au travail un lundi ou un vendredi pour des raisons injustifiées)</w:t>
      </w:r>
    </w:p>
    <w:p w14:paraId="0B4DD4B1" w14:textId="77777777" w:rsidR="00B55FDA" w:rsidRPr="00910D9E" w:rsidRDefault="00B55FDA" w:rsidP="00B55FDA">
      <w:pPr>
        <w:jc w:val="both"/>
        <w:rPr>
          <w:rFonts w:ascii="Calibri" w:eastAsia="Calibri" w:hAnsi="Calibri" w:cs="Calibri"/>
          <w:highlight w:val="white"/>
        </w:rPr>
      </w:pPr>
    </w:p>
    <w:p w14:paraId="6AFBDA35" w14:textId="741CF1D1" w:rsidR="00FD78F2" w:rsidRPr="00891DE7" w:rsidRDefault="00B55FDA" w:rsidP="00632547">
      <w:pPr>
        <w:ind w:left="567"/>
        <w:jc w:val="both"/>
        <w:rPr>
          <w:rFonts w:ascii="Calibri" w:eastAsia="Calibri" w:hAnsi="Calibri" w:cs="Calibri"/>
          <w:highlight w:val="white"/>
        </w:rPr>
      </w:pPr>
      <w:r w:rsidRPr="00910D9E">
        <w:rPr>
          <w:rFonts w:ascii="Calibri" w:eastAsia="Calibri" w:hAnsi="Calibri" w:cs="Calibri"/>
          <w:highlight w:val="white"/>
        </w:rPr>
        <w:t xml:space="preserve">Cette liste n’est pas exhaustive. </w:t>
      </w:r>
      <w:r w:rsidR="00BE4038">
        <w:rPr>
          <w:rFonts w:ascii="Calibri" w:eastAsia="Calibri" w:hAnsi="Calibri" w:cs="Calibri"/>
          <w:highlight w:val="white"/>
        </w:rPr>
        <w:t>RH Support</w:t>
      </w:r>
      <w:r w:rsidRPr="00910D9E">
        <w:rPr>
          <w:rFonts w:ascii="Calibri" w:eastAsia="Calibri" w:hAnsi="Calibri" w:cs="Calibri"/>
          <w:highlight w:val="white"/>
        </w:rPr>
        <w:t xml:space="preserve"> s’attend à ce que les membres de son personnel se présentent au travail à moins qu’une urgence ne survienne ou qu’ils soient malades et ne puissent se présenter</w:t>
      </w:r>
      <w:bookmarkStart w:id="315" w:name="_Toc139538695"/>
      <w:bookmarkStart w:id="316" w:name="_Toc153522934"/>
    </w:p>
    <w:p w14:paraId="1566248B" w14:textId="1B24B9E2" w:rsidR="00B55FDA" w:rsidRPr="00891DE7" w:rsidRDefault="00B55FDA" w:rsidP="00632547">
      <w:pPr>
        <w:spacing w:after="0"/>
        <w:ind w:left="567"/>
        <w:rPr>
          <w:rFonts w:ascii="Calibri" w:hAnsi="Calibri" w:cs="Calibri"/>
          <w:u w:val="single"/>
        </w:rPr>
      </w:pPr>
      <w:r w:rsidRPr="00891DE7">
        <w:rPr>
          <w:rFonts w:ascii="Calibri" w:hAnsi="Calibri" w:cs="Calibri"/>
          <w:u w:val="single"/>
        </w:rPr>
        <w:t>Abandon d’emploi</w:t>
      </w:r>
      <w:bookmarkEnd w:id="315"/>
      <w:bookmarkEnd w:id="316"/>
    </w:p>
    <w:p w14:paraId="0A94A74A" w14:textId="77777777" w:rsidR="00B55FDA" w:rsidRPr="00910D9E" w:rsidRDefault="00B55FDA" w:rsidP="00632547">
      <w:pPr>
        <w:spacing w:after="0" w:line="240" w:lineRule="auto"/>
        <w:ind w:left="567"/>
        <w:jc w:val="both"/>
        <w:rPr>
          <w:rFonts w:ascii="Calibri" w:eastAsia="Calibri" w:hAnsi="Calibri" w:cs="Calibri"/>
          <w:highlight w:val="white"/>
        </w:rPr>
      </w:pPr>
      <w:r w:rsidRPr="00910D9E">
        <w:rPr>
          <w:rFonts w:ascii="Calibri" w:eastAsia="Calibri" w:hAnsi="Calibri" w:cs="Calibri"/>
          <w:highlight w:val="white"/>
        </w:rPr>
        <w:t>Lorsqu'une personne employée par l’entreprise s'absente de ses fonctions sans congé pour une période de trois (3) jours ou plus, l’entreprise peut déclarer que la personne employée par l’entreprise a abandonné son emploi. Le poste devient alors vacant et la personne en question est considérée avoir remis sa démission.</w:t>
      </w:r>
    </w:p>
    <w:p w14:paraId="03E27D9B" w14:textId="77777777" w:rsidR="00B55FDA" w:rsidRPr="00891DE7" w:rsidRDefault="00B55FDA" w:rsidP="00632547">
      <w:pPr>
        <w:spacing w:after="0"/>
        <w:ind w:left="567"/>
        <w:rPr>
          <w:rFonts w:ascii="Calibri" w:hAnsi="Calibri" w:cs="Calibri"/>
          <w:u w:val="single"/>
        </w:rPr>
      </w:pPr>
    </w:p>
    <w:p w14:paraId="22F94DDF" w14:textId="77777777" w:rsidR="00B55FDA" w:rsidRPr="00891DE7" w:rsidRDefault="00B55FDA" w:rsidP="00632547">
      <w:pPr>
        <w:spacing w:after="0"/>
        <w:ind w:left="567"/>
        <w:rPr>
          <w:rFonts w:ascii="Calibri" w:hAnsi="Calibri" w:cs="Calibri"/>
          <w:u w:val="single"/>
        </w:rPr>
      </w:pPr>
      <w:bookmarkStart w:id="317" w:name="_Toc126675844"/>
      <w:r w:rsidRPr="00891DE7">
        <w:rPr>
          <w:rFonts w:ascii="Calibri" w:hAnsi="Calibri" w:cs="Calibri"/>
          <w:u w:val="single"/>
        </w:rPr>
        <w:t>Ancienneté</w:t>
      </w:r>
      <w:bookmarkEnd w:id="317"/>
    </w:p>
    <w:p w14:paraId="512D1E15" w14:textId="77777777" w:rsidR="00B55FDA" w:rsidRPr="00910D9E" w:rsidRDefault="00B55FDA" w:rsidP="00632547">
      <w:pPr>
        <w:spacing w:line="240" w:lineRule="auto"/>
        <w:ind w:left="567"/>
        <w:jc w:val="both"/>
        <w:rPr>
          <w:rFonts w:ascii="Calibri" w:eastAsia="Calibri" w:hAnsi="Calibri" w:cs="Calibri"/>
          <w:highlight w:val="white"/>
        </w:rPr>
      </w:pPr>
      <w:bookmarkStart w:id="318" w:name="_Toc126675418"/>
      <w:bookmarkStart w:id="319" w:name="_Toc126675845"/>
      <w:r w:rsidRPr="00910D9E">
        <w:rPr>
          <w:rFonts w:ascii="Calibri" w:eastAsia="Calibri" w:hAnsi="Calibri" w:cs="Calibri"/>
          <w:highlight w:val="white"/>
        </w:rPr>
        <w:t>L'employé commence à cumuler de l'ancienneté à compter du moment où il termine sa période de probation de trois (3) mois. L'ancienneté s'exprime en jours. Après un an de mise à pied, l'employé perd son ancienneté et doit passer par toutes les étapes d'une embauche régulière pour recommencer l'accumulation de son ancienneté. Lors d'un départ volontaire ou d'un congédiement, l'employé perd également son ancienneté, de même que tout avantage relié à l'emploi.</w:t>
      </w:r>
      <w:bookmarkEnd w:id="318"/>
      <w:bookmarkEnd w:id="319"/>
    </w:p>
    <w:p w14:paraId="5031ADA2" w14:textId="77777777" w:rsidR="00B55FDA" w:rsidRDefault="00B55FDA" w:rsidP="007B3E96">
      <w:pPr>
        <w:spacing w:line="240" w:lineRule="auto"/>
        <w:jc w:val="both"/>
        <w:rPr>
          <w:rFonts w:eastAsia="Calibri"/>
          <w:lang w:val="fr-CA"/>
        </w:rPr>
      </w:pPr>
    </w:p>
    <w:p w14:paraId="7A609396" w14:textId="77777777" w:rsidR="00D404A7" w:rsidRDefault="00D404A7" w:rsidP="007B3E96">
      <w:pPr>
        <w:spacing w:line="240" w:lineRule="auto"/>
        <w:jc w:val="both"/>
        <w:rPr>
          <w:rFonts w:eastAsia="Calibri"/>
          <w:lang w:val="fr-CA"/>
        </w:rPr>
      </w:pPr>
    </w:p>
    <w:p w14:paraId="3E76936A" w14:textId="77777777" w:rsidR="00D404A7" w:rsidRDefault="00D404A7" w:rsidP="007B3E96">
      <w:pPr>
        <w:spacing w:line="240" w:lineRule="auto"/>
        <w:jc w:val="both"/>
        <w:rPr>
          <w:rFonts w:eastAsia="Calibri"/>
          <w:lang w:val="fr-CA"/>
        </w:rPr>
      </w:pPr>
    </w:p>
    <w:p w14:paraId="2E7C6F0C" w14:textId="77777777" w:rsidR="00D404A7" w:rsidRDefault="00D404A7" w:rsidP="007B3E96">
      <w:pPr>
        <w:spacing w:line="240" w:lineRule="auto"/>
        <w:jc w:val="both"/>
        <w:rPr>
          <w:rFonts w:eastAsia="Calibri"/>
          <w:lang w:val="fr-CA"/>
        </w:rPr>
      </w:pPr>
    </w:p>
    <w:p w14:paraId="65966290" w14:textId="77777777" w:rsidR="00D404A7" w:rsidRDefault="00D404A7" w:rsidP="007B3E96">
      <w:pPr>
        <w:spacing w:line="240" w:lineRule="auto"/>
        <w:jc w:val="both"/>
        <w:rPr>
          <w:rFonts w:eastAsia="Calibri"/>
          <w:lang w:val="fr-CA"/>
        </w:rPr>
      </w:pPr>
    </w:p>
    <w:p w14:paraId="3842A3A0" w14:textId="77777777" w:rsidR="00D404A7" w:rsidRDefault="00D404A7" w:rsidP="007B3E96">
      <w:pPr>
        <w:spacing w:line="240" w:lineRule="auto"/>
        <w:jc w:val="both"/>
        <w:rPr>
          <w:rFonts w:eastAsia="Calibri"/>
          <w:lang w:val="fr-CA"/>
        </w:rPr>
      </w:pPr>
    </w:p>
    <w:p w14:paraId="60F3518C" w14:textId="77777777" w:rsidR="00D404A7" w:rsidRDefault="00D404A7" w:rsidP="007B3E96">
      <w:pPr>
        <w:spacing w:line="240" w:lineRule="auto"/>
        <w:jc w:val="both"/>
        <w:rPr>
          <w:rFonts w:eastAsia="Calibri"/>
          <w:lang w:val="fr-CA"/>
        </w:rPr>
      </w:pPr>
    </w:p>
    <w:p w14:paraId="12C52109" w14:textId="77777777" w:rsidR="00287EBF" w:rsidRPr="00FD78F2" w:rsidRDefault="00287EBF" w:rsidP="00287EBF">
      <w:pPr>
        <w:pStyle w:val="STYLE2"/>
        <w:rPr>
          <w:color w:val="auto"/>
          <w:lang w:val="fr-CA"/>
        </w:rPr>
      </w:pPr>
      <w:bookmarkStart w:id="320" w:name="_Toc126675846"/>
      <w:bookmarkStart w:id="321" w:name="_Toc155606130"/>
      <w:r w:rsidRPr="00FD78F2">
        <w:rPr>
          <w:color w:val="auto"/>
          <w:lang w:val="fr-CA"/>
        </w:rPr>
        <w:lastRenderedPageBreak/>
        <w:t>PRÉVENTION DU HARCÈLEMENT AU TRAVAIL</w:t>
      </w:r>
      <w:bookmarkEnd w:id="321"/>
      <w:r w:rsidRPr="00FD78F2">
        <w:rPr>
          <w:color w:val="auto"/>
          <w:lang w:val="fr-CA"/>
        </w:rPr>
        <w:t xml:space="preserve"> </w:t>
      </w:r>
      <w:bookmarkEnd w:id="320"/>
    </w:p>
    <w:p w14:paraId="2F910866" w14:textId="66EEA927" w:rsidR="00287EBF" w:rsidRPr="00910D9E" w:rsidRDefault="00BE4038" w:rsidP="00287EBF">
      <w:pPr>
        <w:spacing w:line="240" w:lineRule="auto"/>
        <w:jc w:val="both"/>
        <w:rPr>
          <w:rFonts w:ascii="Calibri" w:eastAsia="Calibri" w:hAnsi="Calibri" w:cs="Calibri"/>
          <w:highlight w:val="white"/>
        </w:rPr>
      </w:pPr>
      <w:r>
        <w:rPr>
          <w:rFonts w:ascii="Calibri" w:eastAsia="Calibri" w:hAnsi="Calibri" w:cs="Calibri"/>
          <w:highlight w:val="white"/>
        </w:rPr>
        <w:t>RH Support</w:t>
      </w:r>
      <w:r w:rsidR="00287EBF" w:rsidRPr="00910D9E">
        <w:rPr>
          <w:rFonts w:ascii="Calibri" w:eastAsia="Calibri" w:hAnsi="Calibri" w:cs="Calibri"/>
          <w:highlight w:val="white"/>
        </w:rPr>
        <w:t xml:space="preserve"> souhaite offrir à ses employés un environnement sans harcèlement. Le respect mutuel, la collaboration et l'ouverture, doivent être à la base des interactions entre les employés. </w:t>
      </w:r>
      <w:r>
        <w:rPr>
          <w:rFonts w:ascii="Calibri" w:eastAsia="Calibri" w:hAnsi="Calibri" w:cs="Calibri"/>
          <w:highlight w:val="white"/>
        </w:rPr>
        <w:t>RH Support</w:t>
      </w:r>
      <w:r w:rsidR="00287EBF" w:rsidRPr="00910D9E">
        <w:rPr>
          <w:rFonts w:ascii="Calibri" w:eastAsia="Calibri" w:hAnsi="Calibri" w:cs="Calibri"/>
          <w:highlight w:val="white"/>
        </w:rPr>
        <w:t xml:space="preserve"> ne tolérera aucun comportement qui pourrait miner la dignité ou l'estime de soi d'une personne, ou créer un environnement intimidant, hostile ou offensant. Pour plus de détails sur la prévention du harcèlement au travail, veuillez consulter la politique #003 du harcèlement psychologique ou sexuel en milieu de travail de </w:t>
      </w:r>
      <w:r>
        <w:rPr>
          <w:rFonts w:ascii="Calibri" w:eastAsia="Calibri" w:hAnsi="Calibri" w:cs="Calibri"/>
          <w:highlight w:val="white"/>
        </w:rPr>
        <w:t>RH Support</w:t>
      </w:r>
    </w:p>
    <w:p w14:paraId="0274C4D0" w14:textId="11A9403E" w:rsidR="00287EBF" w:rsidRPr="00910D9E" w:rsidRDefault="00287EBF" w:rsidP="00287EBF">
      <w:pPr>
        <w:spacing w:line="240" w:lineRule="auto"/>
        <w:jc w:val="both"/>
        <w:rPr>
          <w:rFonts w:ascii="Calibri" w:eastAsia="Calibri" w:hAnsi="Calibri" w:cs="Calibri"/>
          <w:highlight w:val="white"/>
        </w:rPr>
      </w:pPr>
      <w:r w:rsidRPr="00910D9E">
        <w:rPr>
          <w:rFonts w:ascii="Calibri" w:eastAsia="Calibri" w:hAnsi="Calibri" w:cs="Calibri"/>
          <w:highlight w:val="white"/>
        </w:rPr>
        <w:t xml:space="preserve">Le harcèlement est une action jugée inopportune, humiliante, offensante ou dégradante, que cette action prenne une forme verbale ou physique, et qu'elle se produise une seule fois ou de façon répétée. Toute action, que ce soit un commentaire, une insulte, une plaisanterie, un document ou une photo pouvant intentionnellement ou non intentionnellement offenser une autre personne pourra être considérée comme du harcèlement. </w:t>
      </w:r>
    </w:p>
    <w:p w14:paraId="54AF00AE" w14:textId="56E945AB" w:rsidR="00287EBF" w:rsidRPr="00910D9E" w:rsidRDefault="00287EBF" w:rsidP="00287EBF">
      <w:pPr>
        <w:spacing w:line="240" w:lineRule="auto"/>
        <w:jc w:val="both"/>
        <w:rPr>
          <w:rFonts w:ascii="Calibri" w:eastAsia="Calibri" w:hAnsi="Calibri" w:cs="Calibri"/>
          <w:highlight w:val="white"/>
        </w:rPr>
      </w:pPr>
      <w:r w:rsidRPr="00910D9E">
        <w:rPr>
          <w:rFonts w:ascii="Calibri" w:eastAsia="Calibri" w:hAnsi="Calibri" w:cs="Calibri"/>
          <w:highlight w:val="white"/>
        </w:rPr>
        <w:t xml:space="preserve">Tous les employés peuvent se prévaloir de la politique sans crainte de représailles. </w:t>
      </w:r>
      <w:r w:rsidR="00BE4038">
        <w:rPr>
          <w:rFonts w:ascii="Calibri" w:eastAsia="Calibri" w:hAnsi="Calibri" w:cs="Calibri"/>
          <w:highlight w:val="white"/>
        </w:rPr>
        <w:t>RH Support</w:t>
      </w:r>
      <w:r w:rsidRPr="00910D9E">
        <w:rPr>
          <w:rFonts w:ascii="Calibri" w:eastAsia="Calibri" w:hAnsi="Calibri" w:cs="Calibri"/>
          <w:highlight w:val="white"/>
        </w:rPr>
        <w:t xml:space="preserve"> invite tous les employés à dénoncer les situations pouvant porter atteinte à leur intégrité et à leur santé psychologique. L'entreprise supportera les employés à chacune des étapes du cheminement :</w:t>
      </w:r>
    </w:p>
    <w:p w14:paraId="58B9F7FE" w14:textId="77777777" w:rsidR="00287EBF" w:rsidRPr="00910D9E" w:rsidRDefault="00287EBF" w:rsidP="00287EBF">
      <w:pPr>
        <w:spacing w:after="0"/>
        <w:ind w:left="426"/>
        <w:jc w:val="both"/>
        <w:rPr>
          <w:rFonts w:ascii="Calibri" w:eastAsia="Calibri" w:hAnsi="Calibri" w:cs="Calibri"/>
          <w:highlight w:val="white"/>
        </w:rPr>
      </w:pPr>
      <w:r w:rsidRPr="00891DE7">
        <w:rPr>
          <w:rFonts w:ascii="Calibri" w:hAnsi="Calibri" w:cs="Calibri"/>
          <w:u w:val="single"/>
          <w:lang w:val="fr-CA"/>
        </w:rPr>
        <w:t>Étape 1</w:t>
      </w:r>
      <w:r w:rsidRPr="00772B7A">
        <w:rPr>
          <w:lang w:val="fr-CA"/>
        </w:rPr>
        <w:t xml:space="preserve"> : </w:t>
      </w:r>
      <w:r w:rsidRPr="00910D9E">
        <w:rPr>
          <w:rFonts w:ascii="Calibri" w:eastAsia="Calibri" w:hAnsi="Calibri" w:cs="Calibri"/>
          <w:highlight w:val="white"/>
        </w:rPr>
        <w:t>Avis au présumé harceleur que sa conduite est inacceptable et indésirable.</w:t>
      </w:r>
    </w:p>
    <w:p w14:paraId="716BA183" w14:textId="77777777" w:rsidR="00287EBF" w:rsidRPr="00910D9E" w:rsidRDefault="00287EBF" w:rsidP="00287EBF">
      <w:pPr>
        <w:spacing w:after="0"/>
        <w:ind w:left="426"/>
        <w:jc w:val="both"/>
        <w:rPr>
          <w:rFonts w:ascii="Calibri" w:eastAsia="Calibri" w:hAnsi="Calibri" w:cs="Calibri"/>
          <w:highlight w:val="white"/>
        </w:rPr>
      </w:pPr>
      <w:r w:rsidRPr="00891DE7">
        <w:rPr>
          <w:rFonts w:ascii="Calibri" w:hAnsi="Calibri" w:cs="Calibri"/>
          <w:u w:val="single"/>
          <w:lang w:val="fr-CA"/>
        </w:rPr>
        <w:t>Étape 2</w:t>
      </w:r>
      <w:r w:rsidRPr="00772B7A">
        <w:rPr>
          <w:lang w:val="fr-CA"/>
        </w:rPr>
        <w:t xml:space="preserve"> : </w:t>
      </w:r>
      <w:r w:rsidRPr="00910D9E">
        <w:rPr>
          <w:rFonts w:ascii="Calibri" w:eastAsia="Calibri" w:hAnsi="Calibri" w:cs="Calibri"/>
          <w:highlight w:val="white"/>
        </w:rPr>
        <w:t>Avis à la direction si la situation ne se règle pas.</w:t>
      </w:r>
    </w:p>
    <w:p w14:paraId="4920216A" w14:textId="77777777" w:rsidR="00287EBF" w:rsidRPr="00910D9E" w:rsidRDefault="00287EBF" w:rsidP="00287EBF">
      <w:pPr>
        <w:spacing w:after="0"/>
        <w:ind w:left="426"/>
        <w:jc w:val="both"/>
        <w:rPr>
          <w:rFonts w:ascii="Calibri" w:eastAsia="Calibri" w:hAnsi="Calibri" w:cs="Calibri"/>
          <w:highlight w:val="white"/>
        </w:rPr>
      </w:pPr>
      <w:r w:rsidRPr="00891DE7">
        <w:rPr>
          <w:rFonts w:ascii="Calibri" w:hAnsi="Calibri" w:cs="Calibri"/>
          <w:u w:val="single"/>
          <w:lang w:val="fr-CA"/>
        </w:rPr>
        <w:t>Étape 3</w:t>
      </w:r>
      <w:r w:rsidRPr="00772B7A">
        <w:rPr>
          <w:lang w:val="fr-CA"/>
        </w:rPr>
        <w:t xml:space="preserve"> : </w:t>
      </w:r>
      <w:r w:rsidRPr="00910D9E">
        <w:rPr>
          <w:rFonts w:ascii="Calibri" w:eastAsia="Calibri" w:hAnsi="Calibri" w:cs="Calibri"/>
          <w:highlight w:val="white"/>
        </w:rPr>
        <w:t>Suivi de la plainte.</w:t>
      </w:r>
    </w:p>
    <w:p w14:paraId="70AEBF0A" w14:textId="77777777" w:rsidR="00287EBF" w:rsidRPr="00910D9E" w:rsidRDefault="00287EBF" w:rsidP="00287EBF">
      <w:pPr>
        <w:spacing w:after="0"/>
        <w:ind w:left="426"/>
        <w:jc w:val="both"/>
        <w:rPr>
          <w:rFonts w:ascii="Calibri" w:eastAsia="Calibri" w:hAnsi="Calibri" w:cs="Calibri"/>
          <w:highlight w:val="white"/>
        </w:rPr>
      </w:pPr>
    </w:p>
    <w:p w14:paraId="7AE3D32C" w14:textId="77777777" w:rsidR="00287EBF" w:rsidRPr="00910D9E" w:rsidRDefault="00287EBF" w:rsidP="00287EBF">
      <w:pPr>
        <w:jc w:val="both"/>
        <w:rPr>
          <w:rFonts w:ascii="Calibri" w:eastAsia="Calibri" w:hAnsi="Calibri" w:cs="Calibri"/>
          <w:highlight w:val="white"/>
        </w:rPr>
      </w:pPr>
      <w:r w:rsidRPr="00910D9E">
        <w:rPr>
          <w:rFonts w:ascii="Calibri" w:eastAsia="Calibri" w:hAnsi="Calibri" w:cs="Calibri"/>
          <w:highlight w:val="white"/>
        </w:rPr>
        <w:t>L’employé doit se conformer à la politique du harcèlement psychologique ou sexuel en milieu de travail en vigueur.</w:t>
      </w:r>
    </w:p>
    <w:p w14:paraId="3DDC65EA" w14:textId="77777777" w:rsidR="00287EBF" w:rsidRPr="00B55FDA" w:rsidRDefault="00287EBF" w:rsidP="007B3E96">
      <w:pPr>
        <w:spacing w:line="240" w:lineRule="auto"/>
        <w:jc w:val="both"/>
        <w:rPr>
          <w:rFonts w:eastAsia="Calibri"/>
          <w:lang w:val="fr-CA"/>
        </w:rPr>
      </w:pPr>
    </w:p>
    <w:p w14:paraId="0355DE82" w14:textId="77777777" w:rsidR="00287EBF" w:rsidRPr="00FD78F2" w:rsidRDefault="00287EBF" w:rsidP="00287EBF">
      <w:pPr>
        <w:pStyle w:val="STYLE2"/>
        <w:rPr>
          <w:color w:val="auto"/>
          <w:lang w:val="fr-CA"/>
        </w:rPr>
      </w:pPr>
      <w:bookmarkStart w:id="322" w:name="_Toc155606131"/>
      <w:r w:rsidRPr="00FD78F2">
        <w:rPr>
          <w:color w:val="auto"/>
          <w:lang w:val="fr-CA"/>
        </w:rPr>
        <w:t>MESURES DISCIPLINAIRES</w:t>
      </w:r>
      <w:bookmarkEnd w:id="322"/>
    </w:p>
    <w:p w14:paraId="1045C5B8" w14:textId="1E5C4F7D" w:rsidR="00287EBF" w:rsidRPr="00910D9E" w:rsidRDefault="00287EBF" w:rsidP="00287EBF">
      <w:pPr>
        <w:spacing w:line="240" w:lineRule="auto"/>
        <w:jc w:val="both"/>
        <w:rPr>
          <w:rFonts w:ascii="Calibri" w:eastAsia="Calibri" w:hAnsi="Calibri" w:cs="Calibri"/>
          <w:highlight w:val="white"/>
        </w:rPr>
      </w:pPr>
      <w:r w:rsidRPr="00910D9E">
        <w:rPr>
          <w:rFonts w:ascii="Calibri" w:eastAsia="Calibri" w:hAnsi="Calibri" w:cs="Calibri"/>
          <w:highlight w:val="white"/>
        </w:rPr>
        <w:t xml:space="preserve">Afin de maintenir l'harmonie dans le milieu de travail, </w:t>
      </w:r>
      <w:r w:rsidR="00BE4038">
        <w:rPr>
          <w:rFonts w:ascii="Calibri" w:eastAsia="Calibri" w:hAnsi="Calibri" w:cs="Calibri"/>
          <w:highlight w:val="white"/>
        </w:rPr>
        <w:t>RH Support</w:t>
      </w:r>
      <w:r w:rsidRPr="00910D9E">
        <w:rPr>
          <w:rFonts w:ascii="Calibri" w:eastAsia="Calibri" w:hAnsi="Calibri" w:cs="Calibri"/>
          <w:highlight w:val="white"/>
        </w:rPr>
        <w:t xml:space="preserve"> croit qu'il est nécessaire que chacun respecte les principes élémentaires de la bienséance, de la courtoisie et d'une conduite honnête. La présente politique n'a pas pour objectif premier de discipliner. Elle vise à faire comprendre clairement à chacun les attentes de l’entreprise en la matière.</w:t>
      </w:r>
    </w:p>
    <w:p w14:paraId="5FBEE8ED" w14:textId="77777777" w:rsidR="00287EBF" w:rsidRPr="00910D9E" w:rsidRDefault="00287EBF" w:rsidP="00287EBF">
      <w:pPr>
        <w:widowControl w:val="0"/>
        <w:spacing w:before="84" w:line="240" w:lineRule="auto"/>
        <w:ind w:firstLine="15"/>
        <w:jc w:val="both"/>
        <w:rPr>
          <w:rFonts w:ascii="Calibri" w:eastAsia="Calibri" w:hAnsi="Calibri" w:cs="Calibri"/>
          <w:highlight w:val="white"/>
        </w:rPr>
      </w:pPr>
      <w:r w:rsidRPr="00910D9E">
        <w:rPr>
          <w:rFonts w:ascii="Calibri" w:eastAsia="Calibri" w:hAnsi="Calibri" w:cs="Calibri"/>
          <w:highlight w:val="white"/>
        </w:rPr>
        <w:t>Droit de l’employeur à mettre en place des mécanismes lui permettant de contrôler et de surveiller le comportement et le rendement des membres du personnel et de ses gestionnaires et  de prendre les décisions liées à la profitabilité de l’organisme dans l’intérêt du bon fonctionnement des affaires. Spécifiquement, il s’agit des actions regroupant l’ensemble de la gestion du personnel incluant, sans s’y limiter, la conception et l’ajout de postes, la sélection de personnes, le redressement de comportement non voulu, la gestion de l’assiduité et de l’absentéisme, l’orientation et la  formation du personnel.</w:t>
      </w:r>
    </w:p>
    <w:p w14:paraId="39FAB812" w14:textId="77777777" w:rsidR="00287EBF" w:rsidRPr="00910D9E" w:rsidRDefault="00287EBF" w:rsidP="00287EBF">
      <w:pPr>
        <w:widowControl w:val="0"/>
        <w:spacing w:line="240" w:lineRule="auto"/>
        <w:ind w:right="3" w:firstLine="9"/>
        <w:jc w:val="both"/>
        <w:rPr>
          <w:rFonts w:ascii="Calibri" w:eastAsia="Calibri" w:hAnsi="Calibri" w:cs="Calibri"/>
          <w:highlight w:val="white"/>
        </w:rPr>
      </w:pPr>
      <w:r w:rsidRPr="00910D9E">
        <w:rPr>
          <w:rFonts w:ascii="Calibri" w:eastAsia="Calibri" w:hAnsi="Calibri" w:cs="Calibri"/>
          <w:highlight w:val="white"/>
        </w:rPr>
        <w:t xml:space="preserve">Mesure imposée dans le but de corriger le comportement répréhensible d’une personne employée par l’entreprise incluant les gestionnaires. Le comportement répréhensible se manifeste notamment  lorsqu’une personne employée par l’entreprise ne se conforme pas aux devoirs de conduite inhérents  aux fonctions et aux responsabilités du poste qu’elle occupe, à une loi, à une  politique ou à une directive en vigueur. La mesure disciplinaire formelle est déposée au dossier de la personne employée. </w:t>
      </w:r>
    </w:p>
    <w:p w14:paraId="021DDC41" w14:textId="77777777" w:rsidR="00287EBF" w:rsidRPr="00910D9E" w:rsidRDefault="00287EBF" w:rsidP="00287EBF">
      <w:pPr>
        <w:spacing w:line="240" w:lineRule="auto"/>
        <w:jc w:val="both"/>
        <w:rPr>
          <w:rFonts w:ascii="Calibri" w:eastAsia="Calibri" w:hAnsi="Calibri" w:cs="Calibri"/>
          <w:highlight w:val="white"/>
        </w:rPr>
      </w:pPr>
      <w:r w:rsidRPr="00910D9E">
        <w:rPr>
          <w:rFonts w:ascii="Calibri" w:eastAsia="Calibri" w:hAnsi="Calibri" w:cs="Calibri"/>
          <w:highlight w:val="white"/>
        </w:rPr>
        <w:t>En principe, les étapes s'appliquent dans l’ordre suivant :</w:t>
      </w:r>
    </w:p>
    <w:p w14:paraId="4E975AB1" w14:textId="77777777" w:rsidR="00287EBF" w:rsidRPr="00910D9E" w:rsidRDefault="00287EBF" w:rsidP="006F4814">
      <w:pPr>
        <w:pStyle w:val="Paragraphedeliste"/>
        <w:numPr>
          <w:ilvl w:val="0"/>
          <w:numId w:val="22"/>
        </w:numPr>
        <w:spacing w:after="0" w:line="240" w:lineRule="auto"/>
        <w:ind w:left="1560"/>
        <w:jc w:val="both"/>
        <w:rPr>
          <w:rFonts w:ascii="Calibri" w:eastAsia="Calibri" w:hAnsi="Calibri" w:cs="Calibri"/>
          <w:highlight w:val="white"/>
        </w:rPr>
      </w:pPr>
      <w:r w:rsidRPr="00910D9E">
        <w:rPr>
          <w:rFonts w:ascii="Calibri" w:eastAsia="Calibri" w:hAnsi="Calibri" w:cs="Calibri"/>
          <w:highlight w:val="white"/>
        </w:rPr>
        <w:t>Avertissement verbal avec une note au dossier ;</w:t>
      </w:r>
    </w:p>
    <w:p w14:paraId="1F7F112C" w14:textId="77777777" w:rsidR="00287EBF" w:rsidRPr="00910D9E" w:rsidRDefault="00287EBF" w:rsidP="006F4814">
      <w:pPr>
        <w:pStyle w:val="Paragraphedeliste"/>
        <w:numPr>
          <w:ilvl w:val="0"/>
          <w:numId w:val="22"/>
        </w:numPr>
        <w:spacing w:after="0" w:line="240" w:lineRule="auto"/>
        <w:ind w:left="1560"/>
        <w:jc w:val="both"/>
        <w:rPr>
          <w:rFonts w:ascii="Calibri" w:eastAsia="Calibri" w:hAnsi="Calibri" w:cs="Calibri"/>
          <w:highlight w:val="white"/>
        </w:rPr>
      </w:pPr>
      <w:r w:rsidRPr="00910D9E">
        <w:rPr>
          <w:rFonts w:ascii="Calibri" w:eastAsia="Calibri" w:hAnsi="Calibri" w:cs="Calibri"/>
          <w:highlight w:val="white"/>
        </w:rPr>
        <w:t>Avertissement écrit soumis par lettre avec copie au dossier ;</w:t>
      </w:r>
    </w:p>
    <w:p w14:paraId="68C2796F" w14:textId="77777777" w:rsidR="00287EBF" w:rsidRPr="00910D9E" w:rsidRDefault="00287EBF" w:rsidP="006F4814">
      <w:pPr>
        <w:pStyle w:val="Paragraphedeliste"/>
        <w:numPr>
          <w:ilvl w:val="0"/>
          <w:numId w:val="22"/>
        </w:numPr>
        <w:spacing w:after="0" w:line="240" w:lineRule="auto"/>
        <w:ind w:left="1560"/>
        <w:jc w:val="both"/>
        <w:rPr>
          <w:rFonts w:ascii="Calibri" w:eastAsia="Calibri" w:hAnsi="Calibri" w:cs="Calibri"/>
          <w:highlight w:val="white"/>
        </w:rPr>
      </w:pPr>
      <w:r w:rsidRPr="00910D9E">
        <w:rPr>
          <w:rFonts w:ascii="Calibri" w:eastAsia="Calibri" w:hAnsi="Calibri" w:cs="Calibri"/>
          <w:highlight w:val="white"/>
        </w:rPr>
        <w:t>Suspension signalée par lettre d'un nombre de jours variable, selon la gravité de la faute;</w:t>
      </w:r>
    </w:p>
    <w:p w14:paraId="07B976DD" w14:textId="77777777" w:rsidR="00287EBF" w:rsidRPr="00910D9E" w:rsidRDefault="00287EBF" w:rsidP="006F4814">
      <w:pPr>
        <w:pStyle w:val="Paragraphedeliste"/>
        <w:numPr>
          <w:ilvl w:val="0"/>
          <w:numId w:val="22"/>
        </w:numPr>
        <w:spacing w:after="0" w:line="240" w:lineRule="auto"/>
        <w:ind w:left="1560"/>
        <w:jc w:val="both"/>
        <w:rPr>
          <w:rFonts w:ascii="Calibri" w:eastAsia="Calibri" w:hAnsi="Calibri" w:cs="Calibri"/>
          <w:highlight w:val="white"/>
        </w:rPr>
      </w:pPr>
      <w:r w:rsidRPr="00910D9E">
        <w:rPr>
          <w:rFonts w:ascii="Calibri" w:eastAsia="Calibri" w:hAnsi="Calibri" w:cs="Calibri"/>
          <w:highlight w:val="white"/>
        </w:rPr>
        <w:t>Congédiement signalé par lettre.</w:t>
      </w:r>
    </w:p>
    <w:p w14:paraId="7C248D5A" w14:textId="77777777" w:rsidR="00287EBF" w:rsidRDefault="00287EBF" w:rsidP="007B3E96"/>
    <w:p w14:paraId="1E2E496E" w14:textId="77777777" w:rsidR="00287EBF" w:rsidRPr="00910D9E" w:rsidRDefault="00287EBF" w:rsidP="00287EBF">
      <w:pPr>
        <w:widowControl w:val="0"/>
        <w:spacing w:line="240" w:lineRule="auto"/>
        <w:ind w:right="9"/>
        <w:jc w:val="both"/>
        <w:rPr>
          <w:rFonts w:ascii="Calibri" w:eastAsia="Calibri" w:hAnsi="Calibri" w:cs="Calibri"/>
          <w:highlight w:val="white"/>
        </w:rPr>
      </w:pPr>
      <w:r w:rsidRPr="00910D9E">
        <w:rPr>
          <w:rFonts w:ascii="Calibri" w:eastAsia="Calibri" w:hAnsi="Calibri" w:cs="Calibri"/>
          <w:highlight w:val="white"/>
        </w:rPr>
        <w:t xml:space="preserve">L’employeur s’engage à assurer et maintenir un climat de travail sain et à traiter chaque personne employée par l’entreprise d’une manière juste et équitable. </w:t>
      </w:r>
    </w:p>
    <w:p w14:paraId="70C3B363" w14:textId="77777777" w:rsidR="00287EBF" w:rsidRPr="00910D9E" w:rsidRDefault="00287EBF" w:rsidP="00287EBF">
      <w:pPr>
        <w:widowControl w:val="0"/>
        <w:spacing w:line="240" w:lineRule="auto"/>
        <w:ind w:right="1" w:firstLine="11"/>
        <w:jc w:val="both"/>
        <w:rPr>
          <w:rFonts w:ascii="Calibri" w:eastAsia="Calibri" w:hAnsi="Calibri" w:cs="Calibri"/>
          <w:highlight w:val="white"/>
        </w:rPr>
      </w:pPr>
      <w:r w:rsidRPr="00910D9E">
        <w:rPr>
          <w:rFonts w:ascii="Calibri" w:eastAsia="Calibri" w:hAnsi="Calibri" w:cs="Calibri"/>
          <w:highlight w:val="white"/>
        </w:rPr>
        <w:t>En tout temps, les relations interpersonnelles à tous les niveaux, que ce soit  entre les membres</w:t>
      </w:r>
      <w:r w:rsidRPr="002A501A">
        <w:rPr>
          <w:rFonts w:eastAsia="Calibri"/>
        </w:rPr>
        <w:t xml:space="preserve"> du </w:t>
      </w:r>
      <w:r w:rsidRPr="00910D9E">
        <w:rPr>
          <w:rFonts w:ascii="Calibri" w:eastAsia="Calibri" w:hAnsi="Calibri" w:cs="Calibri"/>
          <w:highlight w:val="white"/>
        </w:rPr>
        <w:t xml:space="preserve">personnel et les gestionnaires, entre les membres du personnel eux-mêmes, entre les membres du personnel et les clients, entre les gestionnaires et les clients,  et les autres, devront se faire dans un respect mutuel. </w:t>
      </w:r>
    </w:p>
    <w:p w14:paraId="1EC5C02C" w14:textId="77777777" w:rsidR="00287EBF" w:rsidRDefault="00287EBF" w:rsidP="00287EBF">
      <w:pPr>
        <w:widowControl w:val="0"/>
        <w:spacing w:line="240" w:lineRule="auto"/>
        <w:ind w:right="2" w:firstLine="8"/>
        <w:jc w:val="both"/>
        <w:rPr>
          <w:rFonts w:eastAsia="Calibri"/>
        </w:rPr>
      </w:pPr>
      <w:r w:rsidRPr="00910D9E">
        <w:rPr>
          <w:rFonts w:ascii="Calibri" w:eastAsia="Calibri" w:hAnsi="Calibri" w:cs="Calibri"/>
          <w:highlight w:val="white"/>
        </w:rPr>
        <w:lastRenderedPageBreak/>
        <w:t>Dès qu’un conflit sera porté à l’attention de la direction, celle-ci mettra tout en œuvre pour résoudre le problème</w:t>
      </w:r>
      <w:r w:rsidRPr="002A501A">
        <w:rPr>
          <w:rFonts w:eastAsia="Calibri"/>
        </w:rPr>
        <w:t>.</w:t>
      </w:r>
    </w:p>
    <w:p w14:paraId="097250C5" w14:textId="77777777" w:rsidR="00287EBF" w:rsidRDefault="00287EBF" w:rsidP="007B3E96"/>
    <w:p w14:paraId="5C399939" w14:textId="77777777" w:rsidR="00287EBF" w:rsidRPr="00FD78F2" w:rsidRDefault="00287EBF" w:rsidP="00287EBF">
      <w:pPr>
        <w:pStyle w:val="STYLE2"/>
        <w:rPr>
          <w:color w:val="auto"/>
          <w:lang w:val="fr-CA"/>
        </w:rPr>
      </w:pPr>
      <w:bookmarkStart w:id="323" w:name="_Toc126675847"/>
      <w:bookmarkStart w:id="324" w:name="_Toc155606132"/>
      <w:r w:rsidRPr="00FD78F2">
        <w:rPr>
          <w:color w:val="auto"/>
          <w:lang w:val="fr-CA"/>
        </w:rPr>
        <w:t>GESTION ENVIRONNEMENTALE ET DÉVELOPPEMENT DURABLE</w:t>
      </w:r>
      <w:bookmarkEnd w:id="324"/>
      <w:r w:rsidRPr="00FD78F2">
        <w:rPr>
          <w:color w:val="auto"/>
          <w:lang w:val="fr-CA"/>
        </w:rPr>
        <w:t xml:space="preserve"> </w:t>
      </w:r>
      <w:bookmarkEnd w:id="323"/>
    </w:p>
    <w:p w14:paraId="28B81472" w14:textId="11BFE4D7" w:rsidR="00287EBF" w:rsidRPr="00910D9E" w:rsidRDefault="00BE4038" w:rsidP="00287EBF">
      <w:pPr>
        <w:jc w:val="both"/>
        <w:rPr>
          <w:rFonts w:ascii="Calibri" w:eastAsia="Calibri" w:hAnsi="Calibri" w:cs="Calibri"/>
          <w:highlight w:val="white"/>
        </w:rPr>
      </w:pPr>
      <w:r>
        <w:rPr>
          <w:rFonts w:ascii="Calibri" w:eastAsia="Calibri" w:hAnsi="Calibri" w:cs="Calibri"/>
          <w:highlight w:val="white"/>
        </w:rPr>
        <w:t>RH Support</w:t>
      </w:r>
      <w:r w:rsidR="00287EBF" w:rsidRPr="00910D9E">
        <w:rPr>
          <w:rFonts w:ascii="Calibri" w:eastAsia="Calibri" w:hAnsi="Calibri" w:cs="Calibri"/>
          <w:highlight w:val="white"/>
        </w:rPr>
        <w:t xml:space="preserve"> s'engage à mener des activités commerciales dans le respect de l'environnement. En effet, l'entreprise s'engage à agir de façon écoresponsable dans toutes les activités relatives :</w:t>
      </w:r>
    </w:p>
    <w:p w14:paraId="38F5331B" w14:textId="77777777" w:rsidR="00287EBF" w:rsidRPr="00910D9E" w:rsidRDefault="00287EBF" w:rsidP="00287EBF">
      <w:pPr>
        <w:pStyle w:val="Paragraphedeliste"/>
        <w:numPr>
          <w:ilvl w:val="0"/>
          <w:numId w:val="21"/>
        </w:numPr>
        <w:spacing w:after="0" w:line="240" w:lineRule="auto"/>
        <w:jc w:val="both"/>
        <w:rPr>
          <w:rFonts w:ascii="Calibri" w:eastAsia="Calibri" w:hAnsi="Calibri" w:cs="Calibri"/>
          <w:highlight w:val="white"/>
        </w:rPr>
      </w:pPr>
      <w:r w:rsidRPr="00910D9E">
        <w:rPr>
          <w:rFonts w:ascii="Calibri" w:eastAsia="Calibri" w:hAnsi="Calibri" w:cs="Calibri"/>
          <w:highlight w:val="white"/>
        </w:rPr>
        <w:t>À la protection et à la conservation de l’environnement ;</w:t>
      </w:r>
    </w:p>
    <w:p w14:paraId="31B6568C" w14:textId="77777777" w:rsidR="00287EBF" w:rsidRPr="00910D9E" w:rsidRDefault="00287EBF" w:rsidP="00287EBF">
      <w:pPr>
        <w:pStyle w:val="Paragraphedeliste"/>
        <w:numPr>
          <w:ilvl w:val="0"/>
          <w:numId w:val="21"/>
        </w:numPr>
        <w:spacing w:after="0" w:line="240" w:lineRule="auto"/>
        <w:jc w:val="both"/>
        <w:rPr>
          <w:rFonts w:ascii="Calibri" w:eastAsia="Calibri" w:hAnsi="Calibri" w:cs="Calibri"/>
          <w:highlight w:val="white"/>
        </w:rPr>
      </w:pPr>
      <w:r w:rsidRPr="00910D9E">
        <w:rPr>
          <w:rFonts w:ascii="Calibri" w:eastAsia="Calibri" w:hAnsi="Calibri" w:cs="Calibri"/>
          <w:highlight w:val="white"/>
        </w:rPr>
        <w:t>À l'appui de principes de développement durable ;</w:t>
      </w:r>
    </w:p>
    <w:p w14:paraId="3B22F421" w14:textId="77777777" w:rsidR="00287EBF" w:rsidRPr="00772B7A" w:rsidRDefault="00287EBF" w:rsidP="00287EBF">
      <w:pPr>
        <w:pStyle w:val="Paragraphedeliste"/>
        <w:numPr>
          <w:ilvl w:val="0"/>
          <w:numId w:val="21"/>
        </w:numPr>
        <w:spacing w:after="0" w:line="240" w:lineRule="auto"/>
        <w:jc w:val="both"/>
        <w:rPr>
          <w:lang w:val="fr-CA"/>
        </w:rPr>
      </w:pPr>
      <w:r w:rsidRPr="00891DE7">
        <w:rPr>
          <w:rFonts w:ascii="Calibri" w:hAnsi="Calibri" w:cs="Calibri"/>
          <w:u w:val="single"/>
          <w:lang w:val="fr-CA"/>
        </w:rPr>
        <w:t>Exemple :</w:t>
      </w:r>
      <w:r w:rsidRPr="00772B7A">
        <w:rPr>
          <w:lang w:val="fr-CA"/>
        </w:rPr>
        <w:t xml:space="preserve"> </w:t>
      </w:r>
      <w:r w:rsidRPr="00910D9E">
        <w:rPr>
          <w:rFonts w:ascii="Calibri" w:eastAsia="Calibri" w:hAnsi="Calibri" w:cs="Calibri"/>
          <w:highlight w:val="white"/>
        </w:rPr>
        <w:t>moins d’impression papier dans la mesure du possible.</w:t>
      </w:r>
      <w:r w:rsidRPr="00772B7A">
        <w:rPr>
          <w:lang w:val="fr-CA"/>
        </w:rPr>
        <w:t xml:space="preserve"> </w:t>
      </w:r>
    </w:p>
    <w:p w14:paraId="40C838D8" w14:textId="77777777" w:rsidR="00287EBF" w:rsidRDefault="00287EBF" w:rsidP="007B3E96">
      <w:pPr>
        <w:rPr>
          <w:lang w:val="fr-CA"/>
        </w:rPr>
      </w:pPr>
    </w:p>
    <w:p w14:paraId="58B0DDA5" w14:textId="2D01120B" w:rsidR="00287EBF" w:rsidRPr="00FD78F2" w:rsidRDefault="00287EBF" w:rsidP="00287EBF">
      <w:pPr>
        <w:pStyle w:val="STYLE2"/>
        <w:rPr>
          <w:color w:val="auto"/>
          <w:lang w:val="fr-CA"/>
        </w:rPr>
      </w:pPr>
      <w:bookmarkStart w:id="325" w:name="_Toc126675849"/>
      <w:bookmarkStart w:id="326" w:name="_Toc155606133"/>
      <w:r w:rsidRPr="00FD78F2">
        <w:rPr>
          <w:color w:val="auto"/>
          <w:lang w:val="fr-CA"/>
        </w:rPr>
        <w:t>OBLIGATION DE LOYAUTÉ ET DE CIVILITÉ</w:t>
      </w:r>
      <w:bookmarkEnd w:id="326"/>
      <w:r w:rsidRPr="00FD78F2">
        <w:rPr>
          <w:color w:val="auto"/>
          <w:lang w:val="fr-CA"/>
        </w:rPr>
        <w:t xml:space="preserve"> </w:t>
      </w:r>
      <w:bookmarkEnd w:id="325"/>
    </w:p>
    <w:p w14:paraId="1433E89F" w14:textId="5F62659F" w:rsidR="00287EBF" w:rsidRPr="00910D9E" w:rsidRDefault="00BE4038" w:rsidP="00287EBF">
      <w:pPr>
        <w:spacing w:line="240" w:lineRule="auto"/>
        <w:jc w:val="both"/>
        <w:rPr>
          <w:rFonts w:ascii="Calibri" w:eastAsia="Calibri" w:hAnsi="Calibri" w:cs="Calibri"/>
          <w:highlight w:val="white"/>
        </w:rPr>
      </w:pPr>
      <w:r>
        <w:rPr>
          <w:rFonts w:ascii="Calibri" w:eastAsia="Calibri" w:hAnsi="Calibri" w:cs="Calibri"/>
          <w:highlight w:val="white"/>
        </w:rPr>
        <w:t>RH Support</w:t>
      </w:r>
      <w:r w:rsidR="00287EBF" w:rsidRPr="00910D9E">
        <w:rPr>
          <w:rFonts w:ascii="Calibri" w:eastAsia="Calibri" w:hAnsi="Calibri" w:cs="Calibri"/>
          <w:highlight w:val="white"/>
        </w:rPr>
        <w:t xml:space="preserve"> rappelle qu'au Québec, la loi oblige un employé à agir avec loyauté envers son employeur. Ceci signifie qu'un employé doit :</w:t>
      </w:r>
    </w:p>
    <w:p w14:paraId="266FE1E6" w14:textId="77777777" w:rsidR="00287EBF" w:rsidRPr="00910D9E" w:rsidRDefault="00287EBF" w:rsidP="00287EBF">
      <w:pPr>
        <w:pStyle w:val="Paragraphedeliste"/>
        <w:numPr>
          <w:ilvl w:val="0"/>
          <w:numId w:val="23"/>
        </w:numPr>
        <w:spacing w:after="0" w:line="240" w:lineRule="auto"/>
        <w:jc w:val="both"/>
        <w:rPr>
          <w:rFonts w:ascii="Calibri" w:eastAsia="Calibri" w:hAnsi="Calibri" w:cs="Calibri"/>
          <w:highlight w:val="white"/>
        </w:rPr>
      </w:pPr>
      <w:r w:rsidRPr="00910D9E">
        <w:rPr>
          <w:rFonts w:ascii="Calibri" w:eastAsia="Calibri" w:hAnsi="Calibri" w:cs="Calibri"/>
          <w:highlight w:val="white"/>
        </w:rPr>
        <w:t>Être honnête envers l'employeur durant son emploi ;</w:t>
      </w:r>
    </w:p>
    <w:p w14:paraId="2D39E8A2" w14:textId="77777777" w:rsidR="00287EBF" w:rsidRPr="00910D9E" w:rsidRDefault="00287EBF" w:rsidP="00287EBF">
      <w:pPr>
        <w:pStyle w:val="Paragraphedeliste"/>
        <w:numPr>
          <w:ilvl w:val="0"/>
          <w:numId w:val="23"/>
        </w:numPr>
        <w:spacing w:after="0" w:line="240" w:lineRule="auto"/>
        <w:jc w:val="both"/>
        <w:rPr>
          <w:rFonts w:ascii="Calibri" w:eastAsia="Calibri" w:hAnsi="Calibri" w:cs="Calibri"/>
          <w:highlight w:val="white"/>
        </w:rPr>
      </w:pPr>
      <w:r w:rsidRPr="00910D9E">
        <w:rPr>
          <w:rFonts w:ascii="Calibri" w:eastAsia="Calibri" w:hAnsi="Calibri" w:cs="Calibri"/>
          <w:highlight w:val="white"/>
        </w:rPr>
        <w:t>Mettre les intérêts de l'employeur avant les siens ;</w:t>
      </w:r>
    </w:p>
    <w:p w14:paraId="219E4B8C" w14:textId="77777777" w:rsidR="00287EBF" w:rsidRPr="00910D9E" w:rsidRDefault="00287EBF" w:rsidP="00287EBF">
      <w:pPr>
        <w:pStyle w:val="Paragraphedeliste"/>
        <w:numPr>
          <w:ilvl w:val="0"/>
          <w:numId w:val="23"/>
        </w:numPr>
        <w:spacing w:after="0" w:line="240" w:lineRule="auto"/>
        <w:jc w:val="both"/>
        <w:rPr>
          <w:rFonts w:ascii="Calibri" w:eastAsia="Calibri" w:hAnsi="Calibri" w:cs="Calibri"/>
          <w:highlight w:val="white"/>
        </w:rPr>
      </w:pPr>
      <w:r w:rsidRPr="00910D9E">
        <w:rPr>
          <w:rFonts w:ascii="Calibri" w:eastAsia="Calibri" w:hAnsi="Calibri" w:cs="Calibri"/>
          <w:highlight w:val="white"/>
        </w:rPr>
        <w:t>Protéger l'information confidentielle qu'il obtient.</w:t>
      </w:r>
    </w:p>
    <w:p w14:paraId="50C4F248" w14:textId="77777777" w:rsidR="00287EBF" w:rsidRPr="00910D9E" w:rsidRDefault="00287EBF" w:rsidP="00287EBF">
      <w:pPr>
        <w:pStyle w:val="Paragraphedeliste"/>
        <w:jc w:val="both"/>
        <w:rPr>
          <w:rFonts w:ascii="Calibri" w:eastAsia="Calibri" w:hAnsi="Calibri" w:cs="Calibri"/>
          <w:highlight w:val="white"/>
        </w:rPr>
      </w:pPr>
    </w:p>
    <w:p w14:paraId="2E8F8561" w14:textId="516398A9" w:rsidR="00287EBF" w:rsidRPr="00910D9E" w:rsidRDefault="00BE4038" w:rsidP="00287EBF">
      <w:pPr>
        <w:spacing w:line="240" w:lineRule="auto"/>
        <w:jc w:val="both"/>
        <w:rPr>
          <w:rFonts w:ascii="Calibri" w:eastAsia="Calibri" w:hAnsi="Calibri" w:cs="Calibri"/>
          <w:highlight w:val="white"/>
        </w:rPr>
      </w:pPr>
      <w:r>
        <w:rPr>
          <w:rFonts w:ascii="Calibri" w:eastAsia="Calibri" w:hAnsi="Calibri" w:cs="Calibri"/>
          <w:highlight w:val="white"/>
        </w:rPr>
        <w:t>RH Support</w:t>
      </w:r>
      <w:r w:rsidR="00287EBF" w:rsidRPr="00910D9E">
        <w:rPr>
          <w:rFonts w:ascii="Calibri" w:eastAsia="Calibri" w:hAnsi="Calibri" w:cs="Calibri"/>
          <w:highlight w:val="white"/>
        </w:rPr>
        <w:t xml:space="preserve"> doit pouvoir faire confiance aux employés, que ce soit sur les lieux de son travail ou ailleurs. Tous les employés doivent respecter leur devoir de loyauté.</w:t>
      </w:r>
    </w:p>
    <w:p w14:paraId="69F688CA" w14:textId="77777777" w:rsidR="00287EBF" w:rsidRDefault="00287EBF" w:rsidP="007B3E96">
      <w:pPr>
        <w:rPr>
          <w:lang w:val="fr-CA"/>
        </w:rPr>
      </w:pPr>
    </w:p>
    <w:p w14:paraId="475E39B0" w14:textId="7BAC78F4" w:rsidR="005912AF" w:rsidRPr="00FD78F2" w:rsidRDefault="005912AF" w:rsidP="005912AF">
      <w:pPr>
        <w:pStyle w:val="STYLE2"/>
        <w:rPr>
          <w:color w:val="auto"/>
          <w:lang w:val="fr-CA"/>
        </w:rPr>
      </w:pPr>
      <w:bookmarkStart w:id="327" w:name="_Toc126675850"/>
      <w:bookmarkStart w:id="328" w:name="_Toc155606134"/>
      <w:r w:rsidRPr="00FD78F2">
        <w:rPr>
          <w:color w:val="auto"/>
          <w:lang w:val="fr-CA"/>
        </w:rPr>
        <w:t>C</w:t>
      </w:r>
      <w:bookmarkEnd w:id="327"/>
      <w:r w:rsidRPr="00FD78F2">
        <w:rPr>
          <w:color w:val="auto"/>
          <w:lang w:val="fr-CA"/>
        </w:rPr>
        <w:t>ONFLIT D’INTÉRÊT</w:t>
      </w:r>
      <w:bookmarkEnd w:id="328"/>
    </w:p>
    <w:p w14:paraId="04D7E171" w14:textId="7CDDD47F" w:rsidR="005912AF" w:rsidRPr="00910D9E" w:rsidRDefault="005912AF" w:rsidP="005912AF">
      <w:pPr>
        <w:spacing w:line="240" w:lineRule="auto"/>
        <w:jc w:val="both"/>
        <w:rPr>
          <w:rFonts w:ascii="Calibri" w:eastAsia="Calibri" w:hAnsi="Calibri" w:cs="Calibri"/>
          <w:highlight w:val="white"/>
        </w:rPr>
      </w:pPr>
      <w:bookmarkStart w:id="329" w:name="_Toc126675419"/>
      <w:bookmarkStart w:id="330" w:name="_Toc126675851"/>
      <w:r w:rsidRPr="00910D9E">
        <w:rPr>
          <w:rFonts w:ascii="Calibri" w:eastAsia="Calibri" w:hAnsi="Calibri" w:cs="Calibri"/>
          <w:highlight w:val="white"/>
        </w:rPr>
        <w:t xml:space="preserve">L'entreprise demande aux employés d'éviter de se placer en situation de conflit d'intérêts avec </w:t>
      </w:r>
      <w:r w:rsidR="00BE4038">
        <w:rPr>
          <w:rFonts w:ascii="Calibri" w:eastAsia="Calibri" w:hAnsi="Calibri" w:cs="Calibri"/>
          <w:highlight w:val="white"/>
        </w:rPr>
        <w:t>RH Support</w:t>
      </w:r>
      <w:r w:rsidRPr="00910D9E">
        <w:rPr>
          <w:rFonts w:ascii="Calibri" w:eastAsia="Calibri" w:hAnsi="Calibri" w:cs="Calibri"/>
          <w:highlight w:val="white"/>
        </w:rPr>
        <w:t>. Il est interdit d'accepter des cadeaux, de l'argent, des faveurs ou des produits provenant de clients ou de fournisseurs. Dans l'éventualité où des cadeaux seraient envoyés à un employé à son lieu de travail ou à son domicile, l'événement doit être immédiatement signalé à la direction qui l'autorisera ou non à conserver ce cadeau.</w:t>
      </w:r>
      <w:bookmarkEnd w:id="329"/>
      <w:bookmarkEnd w:id="330"/>
    </w:p>
    <w:p w14:paraId="68F070FC" w14:textId="18AADE91" w:rsidR="005912AF" w:rsidRPr="00910D9E" w:rsidRDefault="005912AF" w:rsidP="005912AF">
      <w:pPr>
        <w:spacing w:line="240" w:lineRule="auto"/>
        <w:jc w:val="both"/>
        <w:rPr>
          <w:rFonts w:ascii="Calibri" w:eastAsia="Calibri" w:hAnsi="Calibri" w:cs="Calibri"/>
          <w:highlight w:val="white"/>
        </w:rPr>
      </w:pPr>
      <w:bookmarkStart w:id="331" w:name="_Toc126675420"/>
      <w:bookmarkStart w:id="332" w:name="_Toc126675852"/>
      <w:r w:rsidRPr="00910D9E">
        <w:rPr>
          <w:rFonts w:ascii="Calibri" w:eastAsia="Calibri" w:hAnsi="Calibri" w:cs="Calibri"/>
          <w:highlight w:val="white"/>
        </w:rPr>
        <w:t xml:space="preserve">De plus, l'employé ne peut occuper un autre emploi pour une entreprise concurrente ni travailler pour son propre compte dans un domaine connexe à </w:t>
      </w:r>
      <w:r w:rsidR="00BE4038">
        <w:rPr>
          <w:rFonts w:ascii="Calibri" w:eastAsia="Calibri" w:hAnsi="Calibri" w:cs="Calibri"/>
          <w:highlight w:val="white"/>
        </w:rPr>
        <w:t>RH Support</w:t>
      </w:r>
      <w:r w:rsidRPr="00910D9E">
        <w:rPr>
          <w:rFonts w:ascii="Calibri" w:eastAsia="Calibri" w:hAnsi="Calibri" w:cs="Calibri"/>
          <w:highlight w:val="white"/>
        </w:rPr>
        <w:t>. Un employé qui occupe un emploi secondaire en dehors de ses heures de travail doit en informer la direction et garantir toute sa disponibilité et sa loyauté.</w:t>
      </w:r>
      <w:bookmarkEnd w:id="331"/>
      <w:bookmarkEnd w:id="332"/>
    </w:p>
    <w:p w14:paraId="66B852B1" w14:textId="77777777" w:rsidR="005912AF" w:rsidRDefault="005912AF" w:rsidP="007B3E96">
      <w:pPr>
        <w:rPr>
          <w:lang w:val="fr-CA"/>
        </w:rPr>
      </w:pPr>
    </w:p>
    <w:p w14:paraId="65458552" w14:textId="3A764BD9" w:rsidR="005912AF" w:rsidRPr="00FD78F2" w:rsidRDefault="005912AF" w:rsidP="005912AF">
      <w:pPr>
        <w:pStyle w:val="STYLE2"/>
        <w:rPr>
          <w:color w:val="auto"/>
          <w:lang w:val="fr-CA"/>
        </w:rPr>
      </w:pPr>
      <w:bookmarkStart w:id="333" w:name="_Toc126675853"/>
      <w:bookmarkStart w:id="334" w:name="_Toc155606135"/>
      <w:r w:rsidRPr="00FD78F2">
        <w:rPr>
          <w:color w:val="auto"/>
          <w:lang w:val="fr-CA"/>
        </w:rPr>
        <w:t>P</w:t>
      </w:r>
      <w:bookmarkEnd w:id="333"/>
      <w:r w:rsidRPr="00FD78F2">
        <w:rPr>
          <w:color w:val="auto"/>
          <w:lang w:val="fr-CA"/>
        </w:rPr>
        <w:t>ROPRIÉTÉ INTELLECTUELLE</w:t>
      </w:r>
      <w:bookmarkEnd w:id="334"/>
    </w:p>
    <w:p w14:paraId="37187F6B" w14:textId="69CE9912" w:rsidR="005912AF" w:rsidRPr="00910D9E" w:rsidRDefault="005912AF" w:rsidP="005912AF">
      <w:pPr>
        <w:spacing w:line="240" w:lineRule="auto"/>
        <w:jc w:val="both"/>
        <w:rPr>
          <w:rFonts w:ascii="Calibri" w:eastAsia="Calibri" w:hAnsi="Calibri" w:cs="Calibri"/>
          <w:highlight w:val="white"/>
        </w:rPr>
      </w:pPr>
      <w:bookmarkStart w:id="335" w:name="_Toc126675421"/>
      <w:bookmarkStart w:id="336" w:name="_Toc126675854"/>
      <w:r w:rsidRPr="00910D9E">
        <w:rPr>
          <w:rFonts w:ascii="Calibri" w:eastAsia="Calibri" w:hAnsi="Calibri" w:cs="Calibri"/>
          <w:highlight w:val="white"/>
        </w:rPr>
        <w:t xml:space="preserve">L'employé reconnaît qu'il ne possède aucun droit de propriété intellectuelle relié à son travail. Tout documents créés dans le cadre du travail demeurent la propriété de </w:t>
      </w:r>
      <w:bookmarkEnd w:id="335"/>
      <w:bookmarkEnd w:id="336"/>
      <w:r w:rsidR="00BE4038">
        <w:rPr>
          <w:rFonts w:ascii="Calibri" w:eastAsia="Calibri" w:hAnsi="Calibri" w:cs="Calibri"/>
          <w:highlight w:val="white"/>
        </w:rPr>
        <w:t>RH Support</w:t>
      </w:r>
      <w:r w:rsidRPr="00910D9E">
        <w:rPr>
          <w:rFonts w:ascii="Calibri" w:eastAsia="Calibri" w:hAnsi="Calibri" w:cs="Calibri"/>
          <w:highlight w:val="white"/>
        </w:rPr>
        <w:t>.</w:t>
      </w:r>
    </w:p>
    <w:p w14:paraId="41DD038A" w14:textId="77777777" w:rsidR="005912AF" w:rsidRPr="002A501A" w:rsidRDefault="005912AF" w:rsidP="005912AF">
      <w:pPr>
        <w:spacing w:line="240" w:lineRule="auto"/>
        <w:jc w:val="both"/>
        <w:rPr>
          <w:lang w:val="fr-CA"/>
        </w:rPr>
      </w:pPr>
      <w:bookmarkStart w:id="337" w:name="_Toc126675422"/>
      <w:bookmarkStart w:id="338" w:name="_Toc126675855"/>
      <w:r w:rsidRPr="00910D9E">
        <w:rPr>
          <w:rFonts w:ascii="Calibri" w:eastAsia="Calibri" w:hAnsi="Calibri" w:cs="Calibri"/>
          <w:highlight w:val="white"/>
        </w:rPr>
        <w:t>La propriété intellectuelle réfère aux droits d'auteur, brevets, marques, etc. Voici les différentes définitions telles que fixées par l'Organisation mondiale de la propriété intellectuelle</w:t>
      </w:r>
      <w:r w:rsidRPr="002A501A">
        <w:rPr>
          <w:lang w:val="fr-CA"/>
        </w:rPr>
        <w:t xml:space="preserve"> :</w:t>
      </w:r>
      <w:bookmarkEnd w:id="337"/>
      <w:bookmarkEnd w:id="338"/>
    </w:p>
    <w:p w14:paraId="56DD8C8A" w14:textId="77777777" w:rsidR="005912AF" w:rsidRPr="002A501A" w:rsidRDefault="005912AF" w:rsidP="005912AF">
      <w:pPr>
        <w:spacing w:line="240" w:lineRule="auto"/>
        <w:jc w:val="both"/>
        <w:rPr>
          <w:color w:val="000000"/>
          <w:lang w:val="fr-CA"/>
        </w:rPr>
      </w:pPr>
      <w:bookmarkStart w:id="339" w:name="_Toc126675423"/>
      <w:bookmarkStart w:id="340" w:name="_Toc126675856"/>
      <w:r w:rsidRPr="00891DE7">
        <w:rPr>
          <w:rFonts w:ascii="Calibri" w:hAnsi="Calibri" w:cs="Calibri"/>
          <w:u w:val="single"/>
          <w:lang w:val="fr-CA"/>
        </w:rPr>
        <w:t>Droit d'auteur :</w:t>
      </w:r>
      <w:r w:rsidRPr="00891DE7">
        <w:rPr>
          <w:rFonts w:ascii="Calibri" w:hAnsi="Calibri" w:cs="Calibri"/>
          <w:lang w:val="fr-CA"/>
        </w:rPr>
        <w:t xml:space="preserve"> </w:t>
      </w:r>
      <w:r w:rsidRPr="00910D9E">
        <w:rPr>
          <w:rFonts w:ascii="Calibri" w:eastAsia="Calibri" w:hAnsi="Calibri" w:cs="Calibri"/>
          <w:highlight w:val="white"/>
        </w:rPr>
        <w:t>Le droit d'auteur est un terme juridique utilisé pour décrire les droits des créateurs sur leurs œuvres littéraires et artistiques. Les œuvres couvertes par le droit d'auteur comprennent notamment les œuvres littéraires, musicales, sculpturales et cinématographiques, ainsi que les programmes d'ordinateur, les bases de données, les créations publicitaires, les cartes géographiques et les dessins techniques.</w:t>
      </w:r>
      <w:bookmarkEnd w:id="339"/>
      <w:bookmarkEnd w:id="340"/>
      <w:r w:rsidRPr="002A501A">
        <w:rPr>
          <w:lang w:val="fr-CA"/>
        </w:rPr>
        <w:t xml:space="preserve"> </w:t>
      </w:r>
    </w:p>
    <w:p w14:paraId="0C6567F2" w14:textId="77777777" w:rsidR="005912AF" w:rsidRPr="002A501A" w:rsidRDefault="005912AF" w:rsidP="005912AF">
      <w:pPr>
        <w:spacing w:line="240" w:lineRule="auto"/>
        <w:jc w:val="both"/>
        <w:rPr>
          <w:color w:val="000000"/>
          <w:lang w:val="fr-CA"/>
        </w:rPr>
      </w:pPr>
      <w:bookmarkStart w:id="341" w:name="_Toc126675424"/>
      <w:bookmarkStart w:id="342" w:name="_Toc126675857"/>
      <w:r w:rsidRPr="00891DE7">
        <w:rPr>
          <w:rFonts w:ascii="Calibri" w:hAnsi="Calibri" w:cs="Calibri"/>
          <w:u w:val="single"/>
          <w:lang w:val="fr-CA"/>
        </w:rPr>
        <w:t xml:space="preserve">Brevet </w:t>
      </w:r>
      <w:r w:rsidRPr="00772B7A">
        <w:rPr>
          <w:u w:val="single"/>
          <w:lang w:val="fr-CA"/>
        </w:rPr>
        <w:t>:</w:t>
      </w:r>
      <w:r w:rsidRPr="00772B7A">
        <w:rPr>
          <w:lang w:val="fr-CA"/>
        </w:rPr>
        <w:t xml:space="preserve"> </w:t>
      </w:r>
      <w:r w:rsidRPr="00910D9E">
        <w:rPr>
          <w:rFonts w:ascii="Calibri" w:eastAsia="Calibri" w:hAnsi="Calibri" w:cs="Calibri"/>
          <w:highlight w:val="white"/>
        </w:rPr>
        <w:t>Un brevet est un droit exclusif accordé sur une invention. D'une manière générale, un brevet confère à son titulaire le droit de décider si et comment l'invention peut être utilisée par les tiers. En contrepartie, le titulaire du brevet divulgue au public l'information technique relative à l'invention dans le document de brevet publié.</w:t>
      </w:r>
      <w:bookmarkEnd w:id="341"/>
      <w:bookmarkEnd w:id="342"/>
    </w:p>
    <w:p w14:paraId="29517247" w14:textId="77777777" w:rsidR="005912AF" w:rsidRPr="00910D9E" w:rsidRDefault="005912AF" w:rsidP="005912AF">
      <w:pPr>
        <w:spacing w:line="240" w:lineRule="auto"/>
        <w:jc w:val="both"/>
        <w:rPr>
          <w:rFonts w:ascii="Calibri" w:eastAsia="Calibri" w:hAnsi="Calibri" w:cs="Calibri"/>
          <w:highlight w:val="white"/>
        </w:rPr>
      </w:pPr>
      <w:bookmarkStart w:id="343" w:name="_Toc126675425"/>
      <w:bookmarkStart w:id="344" w:name="_Toc126675858"/>
      <w:r w:rsidRPr="00891DE7">
        <w:rPr>
          <w:rFonts w:ascii="Calibri" w:hAnsi="Calibri" w:cs="Calibri"/>
          <w:u w:val="single"/>
          <w:lang w:val="fr-CA"/>
        </w:rPr>
        <w:lastRenderedPageBreak/>
        <w:t xml:space="preserve">Marque </w:t>
      </w:r>
      <w:r w:rsidRPr="00772B7A">
        <w:rPr>
          <w:u w:val="single"/>
          <w:lang w:val="fr-CA"/>
        </w:rPr>
        <w:t>:</w:t>
      </w:r>
      <w:r w:rsidRPr="00772B7A">
        <w:rPr>
          <w:lang w:val="fr-CA"/>
        </w:rPr>
        <w:t xml:space="preserve"> </w:t>
      </w:r>
      <w:r w:rsidRPr="00910D9E">
        <w:rPr>
          <w:rFonts w:ascii="Calibri" w:eastAsia="Calibri" w:hAnsi="Calibri" w:cs="Calibri"/>
          <w:highlight w:val="white"/>
        </w:rPr>
        <w:t>Une marque est un signe permettant de distinguer les produits ou services d'une entreprise ou de ceux d'autres entreprises.</w:t>
      </w:r>
      <w:bookmarkEnd w:id="343"/>
      <w:bookmarkEnd w:id="344"/>
      <w:r w:rsidRPr="00910D9E">
        <w:rPr>
          <w:rFonts w:ascii="Calibri" w:eastAsia="Calibri" w:hAnsi="Calibri" w:cs="Calibri"/>
          <w:highlight w:val="white"/>
        </w:rPr>
        <w:t xml:space="preserve"> </w:t>
      </w:r>
    </w:p>
    <w:p w14:paraId="56523B17" w14:textId="77777777" w:rsidR="00FD78F2" w:rsidRPr="00FD78F2" w:rsidRDefault="00FD78F2" w:rsidP="005912AF">
      <w:pPr>
        <w:spacing w:line="240" w:lineRule="auto"/>
        <w:jc w:val="both"/>
        <w:rPr>
          <w:lang w:val="fr-CA"/>
        </w:rPr>
      </w:pPr>
    </w:p>
    <w:p w14:paraId="37C97A3F" w14:textId="1F42653B" w:rsidR="005912AF" w:rsidRPr="00FD78F2" w:rsidRDefault="005912AF" w:rsidP="005912AF">
      <w:pPr>
        <w:pStyle w:val="STYLE2"/>
        <w:rPr>
          <w:color w:val="auto"/>
          <w:lang w:val="fr-CA"/>
        </w:rPr>
      </w:pPr>
      <w:bookmarkStart w:id="345" w:name="_Toc155606136"/>
      <w:r w:rsidRPr="00FD78F2">
        <w:rPr>
          <w:color w:val="auto"/>
          <w:lang w:val="fr-CA"/>
        </w:rPr>
        <w:t>UTILISATION DES TECHNOLOGIES</w:t>
      </w:r>
      <w:bookmarkEnd w:id="345"/>
    </w:p>
    <w:p w14:paraId="47638D71" w14:textId="05C771F3" w:rsidR="005912AF" w:rsidRPr="00910D9E" w:rsidRDefault="00BE4038" w:rsidP="005912AF">
      <w:pPr>
        <w:shd w:val="clear" w:color="auto" w:fill="FFFFFF"/>
        <w:spacing w:line="240" w:lineRule="auto"/>
        <w:jc w:val="both"/>
        <w:rPr>
          <w:rFonts w:ascii="Calibri" w:eastAsia="Calibri" w:hAnsi="Calibri" w:cs="Calibri"/>
          <w:highlight w:val="white"/>
        </w:rPr>
      </w:pPr>
      <w:r>
        <w:rPr>
          <w:rFonts w:ascii="Calibri" w:eastAsia="Calibri" w:hAnsi="Calibri" w:cs="Calibri"/>
          <w:highlight w:val="white"/>
        </w:rPr>
        <w:t>RH Support</w:t>
      </w:r>
      <w:r w:rsidR="005912AF" w:rsidRPr="00910D9E">
        <w:rPr>
          <w:rFonts w:ascii="Calibri" w:eastAsia="Calibri" w:hAnsi="Calibri" w:cs="Calibri"/>
          <w:highlight w:val="white"/>
        </w:rPr>
        <w:t xml:space="preserve"> soutient l'utilisation appropriée et responsable des ordinateurs et de la technologie par son personnel. Cette politique définit les conditions d'une utilisation appropriée des ordinateurs, du courrier électronique et de l'Internet au travail. Cette politique garantit que cette technologie est utilisée pour améliorer la productivité et les performances et atténuer les risques liés à la technologie.</w:t>
      </w:r>
    </w:p>
    <w:p w14:paraId="5135F7A0" w14:textId="5C992831" w:rsidR="005912AF" w:rsidRPr="00910D9E" w:rsidRDefault="005912AF" w:rsidP="00FD78F2">
      <w:pPr>
        <w:numPr>
          <w:ilvl w:val="0"/>
          <w:numId w:val="51"/>
        </w:numPr>
        <w:spacing w:before="240" w:after="240" w:line="240" w:lineRule="auto"/>
        <w:jc w:val="both"/>
        <w:rPr>
          <w:rFonts w:ascii="Calibri" w:eastAsia="Calibri" w:hAnsi="Calibri" w:cs="Calibri"/>
          <w:highlight w:val="white"/>
        </w:rPr>
      </w:pPr>
      <w:r w:rsidRPr="00910D9E">
        <w:rPr>
          <w:rFonts w:ascii="Calibri" w:eastAsia="Calibri" w:hAnsi="Calibri" w:cs="Calibri"/>
          <w:highlight w:val="white"/>
        </w:rPr>
        <w:t xml:space="preserve">La technologie fait référence à toute forme d'outils et de réseaux de communication, tels que, mais sans s'y limiter, les appareils, les logiciels, le courrier électronique et l'Internet, qui sont utilisés dans l'exécution de tâches et de fonctions liées au travail dans les locaux de </w:t>
      </w:r>
      <w:r w:rsidR="00BE4038">
        <w:rPr>
          <w:rFonts w:ascii="Calibri" w:eastAsia="Calibri" w:hAnsi="Calibri" w:cs="Calibri"/>
          <w:highlight w:val="white"/>
        </w:rPr>
        <w:t>RH Support</w:t>
      </w:r>
      <w:r w:rsidRPr="00910D9E">
        <w:rPr>
          <w:rFonts w:ascii="Calibri" w:eastAsia="Calibri" w:hAnsi="Calibri" w:cs="Calibri"/>
          <w:highlight w:val="white"/>
        </w:rPr>
        <w:t xml:space="preserve"> et en dehors.</w:t>
      </w:r>
    </w:p>
    <w:p w14:paraId="1E698B38" w14:textId="77777777" w:rsidR="005912AF" w:rsidRPr="00910D9E" w:rsidRDefault="005912AF" w:rsidP="00FD78F2">
      <w:pPr>
        <w:numPr>
          <w:ilvl w:val="0"/>
          <w:numId w:val="51"/>
        </w:numPr>
        <w:spacing w:before="240" w:after="240" w:line="240" w:lineRule="auto"/>
        <w:jc w:val="both"/>
        <w:rPr>
          <w:rFonts w:ascii="Calibri" w:eastAsia="Calibri" w:hAnsi="Calibri" w:cs="Calibri"/>
          <w:highlight w:val="white"/>
        </w:rPr>
      </w:pPr>
      <w:r w:rsidRPr="00910D9E">
        <w:rPr>
          <w:rFonts w:ascii="Calibri" w:eastAsia="Calibri" w:hAnsi="Calibri" w:cs="Calibri"/>
          <w:highlight w:val="white"/>
        </w:rPr>
        <w:t>Le système de communication électronique concerne le programme ou le canal existant de la société où tous les employés peuvent accéder à toutes les formes de communication et de documents.</w:t>
      </w:r>
    </w:p>
    <w:p w14:paraId="520EB1DE" w14:textId="77777777" w:rsidR="005912AF" w:rsidRPr="00910D9E" w:rsidRDefault="005912AF" w:rsidP="005912AF">
      <w:pPr>
        <w:spacing w:line="240" w:lineRule="auto"/>
        <w:jc w:val="both"/>
        <w:rPr>
          <w:rFonts w:ascii="Calibri" w:eastAsia="Calibri" w:hAnsi="Calibri" w:cs="Calibri"/>
          <w:highlight w:val="white"/>
        </w:rPr>
      </w:pPr>
      <w:r w:rsidRPr="00910D9E">
        <w:rPr>
          <w:rFonts w:ascii="Calibri" w:eastAsia="Calibri" w:hAnsi="Calibri" w:cs="Calibri"/>
          <w:highlight w:val="white"/>
        </w:rPr>
        <w:t>Les personnes employées sont censées utiliser les ordinateurs, le courrier électronique et la technologie de l'entreprise et accéder à l'Internet uniquement à des fins professionnelles. L'expression "à des fins professionnelles" désigne les tâches requises par le contrat de travail, la description de poste ou les instructions de l'organisation. L'utilisation limitée, occasionnelle ou accessoire du réseau de l'entreprise pour des activités personnelles est acceptable, à condition de ne pas abuser de ce privilège.</w:t>
      </w:r>
    </w:p>
    <w:p w14:paraId="18CA7947" w14:textId="77777777" w:rsidR="005912AF" w:rsidRPr="00910D9E" w:rsidRDefault="005912AF" w:rsidP="005912AF">
      <w:pPr>
        <w:spacing w:line="240" w:lineRule="auto"/>
        <w:jc w:val="both"/>
        <w:rPr>
          <w:rFonts w:ascii="Calibri" w:eastAsia="Calibri" w:hAnsi="Calibri" w:cs="Calibri"/>
          <w:highlight w:val="white"/>
        </w:rPr>
      </w:pPr>
      <w:r w:rsidRPr="00910D9E">
        <w:rPr>
          <w:rFonts w:ascii="Calibri" w:eastAsia="Calibri" w:hAnsi="Calibri" w:cs="Calibri"/>
          <w:highlight w:val="white"/>
        </w:rPr>
        <w:t>Les personnes employées peuvent utiliser les ordinateurs et la technologie de l'entreprise et accéder à l'internet pour un usage personnel approprié pendant les pauses, le déjeuner et les heures de repos. Toute activité qui donne une image négative de l'entreprise, qui présente un danger pour le matériel, l'entreprise ou d'autres personnes ou qui est en conflit avec d'autres politiques de l'entreprise, comme la politique relative aux médias sociaux, ne sera pas autorisée.</w:t>
      </w:r>
    </w:p>
    <w:p w14:paraId="108FDB8B" w14:textId="77777777" w:rsidR="005912AF" w:rsidRPr="00910D9E" w:rsidRDefault="005912AF" w:rsidP="005912AF">
      <w:pPr>
        <w:shd w:val="clear" w:color="auto" w:fill="FFFFFF"/>
        <w:spacing w:line="240" w:lineRule="auto"/>
        <w:jc w:val="both"/>
        <w:rPr>
          <w:rFonts w:ascii="Calibri" w:eastAsia="Calibri" w:hAnsi="Calibri" w:cs="Calibri"/>
          <w:highlight w:val="white"/>
        </w:rPr>
      </w:pPr>
      <w:r w:rsidRPr="00910D9E">
        <w:rPr>
          <w:rFonts w:ascii="Calibri" w:eastAsia="Calibri" w:hAnsi="Calibri" w:cs="Calibri"/>
          <w:highlight w:val="white"/>
        </w:rPr>
        <w:t>Les personnes employées doivent toujours se comporter de manière appropriée lorsqu'elles ont accès à la technologie et au système de communication électronique de l'entreprise. Aucune forme de technologie de l'entreprise ne peut être utilisée de manière offensante, harcelante, illégale ou diffamatoire à quelque moment que ce soit.</w:t>
      </w:r>
    </w:p>
    <w:p w14:paraId="71A63D28" w14:textId="77777777" w:rsidR="00B36A17" w:rsidRDefault="00B36A17" w:rsidP="00FD78F2">
      <w:pPr>
        <w:spacing w:after="0"/>
        <w:rPr>
          <w:u w:val="single"/>
          <w:lang w:val="fr-CA"/>
        </w:rPr>
      </w:pPr>
    </w:p>
    <w:p w14:paraId="4A3DC7D1" w14:textId="324DE711" w:rsidR="005912AF" w:rsidRPr="00B36A17" w:rsidRDefault="005912AF" w:rsidP="00B36A17">
      <w:pPr>
        <w:spacing w:after="0" w:line="240" w:lineRule="auto"/>
        <w:rPr>
          <w:rFonts w:ascii="Calibri" w:hAnsi="Calibri" w:cs="Calibri"/>
          <w:u w:val="single"/>
          <w:lang w:val="fr-CA"/>
        </w:rPr>
      </w:pPr>
      <w:r w:rsidRPr="00B36A17">
        <w:rPr>
          <w:rFonts w:ascii="Calibri" w:hAnsi="Calibri" w:cs="Calibri"/>
          <w:u w:val="single"/>
          <w:lang w:val="fr-CA"/>
        </w:rPr>
        <w:t>Médias sociaux</w:t>
      </w:r>
    </w:p>
    <w:p w14:paraId="3F277498" w14:textId="0F5E7C31" w:rsidR="005912AF" w:rsidRPr="00910D9E" w:rsidRDefault="00BE4038" w:rsidP="00B36A17">
      <w:pPr>
        <w:spacing w:line="240" w:lineRule="auto"/>
        <w:jc w:val="both"/>
        <w:rPr>
          <w:rFonts w:ascii="Calibri" w:eastAsia="Calibri" w:hAnsi="Calibri" w:cs="Calibri"/>
          <w:highlight w:val="white"/>
        </w:rPr>
      </w:pPr>
      <w:r>
        <w:rPr>
          <w:rFonts w:ascii="Calibri" w:eastAsia="Calibri" w:hAnsi="Calibri" w:cs="Calibri"/>
          <w:highlight w:val="white"/>
        </w:rPr>
        <w:t>RH Support</w:t>
      </w:r>
      <w:r w:rsidR="005912AF" w:rsidRPr="00910D9E">
        <w:rPr>
          <w:rFonts w:ascii="Calibri" w:eastAsia="Calibri" w:hAnsi="Calibri" w:cs="Calibri"/>
          <w:highlight w:val="white"/>
        </w:rPr>
        <w:t xml:space="preserve"> s’efforce de maintenir une image positive sur nos plateformes de médias sociaux. Nous nous engageons à prévenir tout préjudice à l’organisation, aux membres de son personnel, à ses clients ou à d’autres parties concernées qui pourrait survenir si les médias sociaux étaient mal utilisés, dénaturés ou abusés d’une manière ou d’une autre.  La présente politique a pour objet de décrire les attentes que nous avons à l’égard des membres de notre personnel en ce qui concerne l’utilisation des médias sociaux qui est associée à notre organisation. </w:t>
      </w:r>
    </w:p>
    <w:p w14:paraId="67B0B2A0" w14:textId="77777777" w:rsidR="005912AF" w:rsidRPr="00910D9E" w:rsidRDefault="005912AF" w:rsidP="00B36A17">
      <w:pPr>
        <w:spacing w:line="240" w:lineRule="auto"/>
        <w:jc w:val="both"/>
        <w:rPr>
          <w:rFonts w:ascii="Calibri" w:eastAsia="Calibri" w:hAnsi="Calibri" w:cs="Calibri"/>
          <w:highlight w:val="white"/>
        </w:rPr>
      </w:pPr>
      <w:r w:rsidRPr="00910D9E">
        <w:rPr>
          <w:rFonts w:ascii="Calibri" w:eastAsia="Calibri" w:hAnsi="Calibri" w:cs="Calibri"/>
          <w:highlight w:val="white"/>
        </w:rPr>
        <w:t>« Médias sociaux » désigne tout site Web, communauté ou réseau social en ligne qui permet aux utilisateurs de créer et de partager du contenu, des opinions, des intérêts et d’autres renseignements comme Twitter, Facebook ou LinkedIn.</w:t>
      </w:r>
    </w:p>
    <w:p w14:paraId="00C181F0" w14:textId="247724EC" w:rsidR="005912AF" w:rsidRPr="00910D9E" w:rsidRDefault="00BE4038" w:rsidP="00B36A17">
      <w:pPr>
        <w:spacing w:line="240" w:lineRule="auto"/>
        <w:jc w:val="both"/>
        <w:rPr>
          <w:rFonts w:ascii="Calibri" w:eastAsia="Calibri" w:hAnsi="Calibri" w:cs="Calibri"/>
          <w:highlight w:val="white"/>
        </w:rPr>
      </w:pPr>
      <w:r>
        <w:rPr>
          <w:rFonts w:ascii="Calibri" w:eastAsia="Calibri" w:hAnsi="Calibri" w:cs="Calibri"/>
          <w:highlight w:val="white"/>
        </w:rPr>
        <w:t>RH Support</w:t>
      </w:r>
      <w:r w:rsidR="005912AF" w:rsidRPr="00910D9E">
        <w:rPr>
          <w:rFonts w:ascii="Calibri" w:eastAsia="Calibri" w:hAnsi="Calibri" w:cs="Calibri"/>
          <w:highlight w:val="white"/>
        </w:rPr>
        <w:t xml:space="preserve"> est très protectrice de son image de marque. L’organisation et les membres de son personnel doivent travailler ensemble pour veiller à ce que </w:t>
      </w:r>
      <w:r>
        <w:rPr>
          <w:rFonts w:ascii="Calibri" w:eastAsia="Calibri" w:hAnsi="Calibri" w:cs="Calibri"/>
          <w:highlight w:val="white"/>
        </w:rPr>
        <w:t>RH Support</w:t>
      </w:r>
      <w:r w:rsidR="005912AF" w:rsidRPr="00910D9E">
        <w:rPr>
          <w:rFonts w:ascii="Calibri" w:eastAsia="Calibri" w:hAnsi="Calibri" w:cs="Calibri"/>
          <w:highlight w:val="white"/>
        </w:rPr>
        <w:t xml:space="preserve"> soit représenté de façon positive sur les médias sociaux. À ce titre, seuls les représentants désignés sont autorisés à parler au nom de </w:t>
      </w:r>
      <w:r>
        <w:rPr>
          <w:rFonts w:ascii="Calibri" w:eastAsia="Calibri" w:hAnsi="Calibri" w:cs="Calibri"/>
          <w:highlight w:val="white"/>
        </w:rPr>
        <w:t>RH Support</w:t>
      </w:r>
      <w:r w:rsidR="005912AF" w:rsidRPr="00910D9E">
        <w:rPr>
          <w:rFonts w:ascii="Calibri" w:eastAsia="Calibri" w:hAnsi="Calibri" w:cs="Calibri"/>
          <w:highlight w:val="white"/>
        </w:rPr>
        <w:t xml:space="preserve"> sur les médias sociaux. </w:t>
      </w:r>
    </w:p>
    <w:p w14:paraId="0801907D" w14:textId="4FCDDCC5" w:rsidR="00B36A17" w:rsidRDefault="005912AF" w:rsidP="00B36A17">
      <w:pPr>
        <w:spacing w:line="240" w:lineRule="auto"/>
        <w:jc w:val="both"/>
        <w:rPr>
          <w:rFonts w:ascii="Calibri" w:eastAsia="Calibri" w:hAnsi="Calibri" w:cs="Calibri"/>
        </w:rPr>
      </w:pPr>
      <w:r w:rsidRPr="00910D9E">
        <w:rPr>
          <w:rFonts w:ascii="Calibri" w:eastAsia="Calibri" w:hAnsi="Calibri" w:cs="Calibri"/>
          <w:highlight w:val="white"/>
        </w:rPr>
        <w:t xml:space="preserve">Les personnes employées qui se connectent à </w:t>
      </w:r>
      <w:r w:rsidR="00BE4038">
        <w:rPr>
          <w:rFonts w:ascii="Calibri" w:eastAsia="Calibri" w:hAnsi="Calibri" w:cs="Calibri"/>
          <w:highlight w:val="white"/>
        </w:rPr>
        <w:t>RH Support</w:t>
      </w:r>
      <w:r w:rsidRPr="00910D9E">
        <w:rPr>
          <w:rFonts w:ascii="Calibri" w:eastAsia="Calibri" w:hAnsi="Calibri" w:cs="Calibri"/>
          <w:highlight w:val="white"/>
        </w:rPr>
        <w:t xml:space="preserve"> sur les médias sociaux en commentant ou concernant ou en appréciant ou en partageant des informations concernant </w:t>
      </w:r>
      <w:r w:rsidR="00BE4038">
        <w:rPr>
          <w:rFonts w:ascii="Calibri" w:eastAsia="Calibri" w:hAnsi="Calibri" w:cs="Calibri"/>
          <w:highlight w:val="white"/>
        </w:rPr>
        <w:t>RH Support</w:t>
      </w:r>
      <w:r w:rsidRPr="00910D9E">
        <w:rPr>
          <w:rFonts w:ascii="Calibri" w:eastAsia="Calibri" w:hAnsi="Calibri" w:cs="Calibri"/>
          <w:highlight w:val="white"/>
        </w:rPr>
        <w:t xml:space="preserve">, doivent faire preuve de professionnalisme et de respect.  </w:t>
      </w:r>
    </w:p>
    <w:p w14:paraId="09182E65" w14:textId="77777777" w:rsidR="00FB35E9" w:rsidRDefault="00FB35E9" w:rsidP="00B36A17">
      <w:pPr>
        <w:spacing w:after="0"/>
        <w:jc w:val="both"/>
        <w:rPr>
          <w:rFonts w:ascii="Calibri" w:hAnsi="Calibri" w:cs="Calibri"/>
          <w:u w:val="single"/>
          <w:lang w:val="fr-CA"/>
        </w:rPr>
      </w:pPr>
    </w:p>
    <w:p w14:paraId="174D3B60" w14:textId="77777777" w:rsidR="00D404A7" w:rsidRDefault="00D404A7" w:rsidP="00B36A17">
      <w:pPr>
        <w:spacing w:after="0"/>
        <w:jc w:val="both"/>
        <w:rPr>
          <w:rFonts w:ascii="Calibri" w:hAnsi="Calibri" w:cs="Calibri"/>
          <w:u w:val="single"/>
          <w:lang w:val="fr-CA"/>
        </w:rPr>
      </w:pPr>
    </w:p>
    <w:p w14:paraId="560E6AFB" w14:textId="77777777" w:rsidR="00D404A7" w:rsidRDefault="00D404A7" w:rsidP="00B36A17">
      <w:pPr>
        <w:spacing w:after="0"/>
        <w:jc w:val="both"/>
        <w:rPr>
          <w:rFonts w:ascii="Calibri" w:hAnsi="Calibri" w:cs="Calibri"/>
          <w:u w:val="single"/>
          <w:lang w:val="fr-CA"/>
        </w:rPr>
      </w:pPr>
    </w:p>
    <w:p w14:paraId="4D79B616" w14:textId="211DA38D" w:rsidR="00DF4C3C" w:rsidRPr="00B36A17" w:rsidRDefault="00DF4C3C" w:rsidP="00B36A17">
      <w:pPr>
        <w:spacing w:after="0"/>
        <w:jc w:val="both"/>
        <w:rPr>
          <w:rFonts w:ascii="Calibri" w:eastAsia="Calibri" w:hAnsi="Calibri" w:cs="Calibri"/>
          <w:highlight w:val="white"/>
        </w:rPr>
      </w:pPr>
      <w:r w:rsidRPr="00B36A17">
        <w:rPr>
          <w:rFonts w:ascii="Calibri" w:hAnsi="Calibri" w:cs="Calibri"/>
          <w:u w:val="single"/>
          <w:lang w:val="fr-CA"/>
        </w:rPr>
        <w:lastRenderedPageBreak/>
        <w:t>Clause de non-concurrence</w:t>
      </w:r>
    </w:p>
    <w:p w14:paraId="36964AEC" w14:textId="0C9FDB56" w:rsidR="00FD78F2" w:rsidRDefault="00DF4C3C" w:rsidP="00DF4C3C">
      <w:pPr>
        <w:spacing w:after="0"/>
        <w:jc w:val="both"/>
        <w:rPr>
          <w:rFonts w:ascii="Calibri" w:eastAsia="Calibri" w:hAnsi="Calibri" w:cs="Calibri"/>
          <w:highlight w:val="white"/>
        </w:rPr>
      </w:pPr>
      <w:r w:rsidRPr="00910D9E">
        <w:rPr>
          <w:rFonts w:ascii="Calibri" w:eastAsia="Calibri" w:hAnsi="Calibri" w:cs="Calibri"/>
          <w:highlight w:val="white"/>
        </w:rPr>
        <w:t xml:space="preserve">L’employé s'engage à ne pas solliciter les clients de </w:t>
      </w:r>
      <w:r w:rsidR="00BE4038">
        <w:rPr>
          <w:rFonts w:ascii="Calibri" w:eastAsia="Calibri" w:hAnsi="Calibri" w:cs="Calibri"/>
          <w:highlight w:val="white"/>
        </w:rPr>
        <w:t>RH Support</w:t>
      </w:r>
      <w:r w:rsidRPr="00910D9E">
        <w:rPr>
          <w:rFonts w:ascii="Calibri" w:eastAsia="Calibri" w:hAnsi="Calibri" w:cs="Calibri"/>
          <w:highlight w:val="white"/>
        </w:rPr>
        <w:t xml:space="preserve"> pour une période de douze (12) mois (ou plus selon les dispositives légales de son contrat d’embauche) à la suite de sa cessation d'emploi pour offrir des produits ou services similaires. Le terme non-concurrence signifie que l’employé ou l'ex-employé s’engage à ne pas être ou commettre des gestes-actes en concurrence avec l'entreprise.</w:t>
      </w:r>
    </w:p>
    <w:p w14:paraId="0973777B" w14:textId="77777777" w:rsidR="00B36A17" w:rsidRPr="00B36A17" w:rsidRDefault="00B36A17" w:rsidP="00DF4C3C">
      <w:pPr>
        <w:spacing w:after="0"/>
        <w:jc w:val="both"/>
        <w:rPr>
          <w:rFonts w:ascii="Calibri" w:eastAsia="Calibri" w:hAnsi="Calibri" w:cs="Calibri"/>
          <w:highlight w:val="white"/>
        </w:rPr>
      </w:pPr>
    </w:p>
    <w:p w14:paraId="4F098A57" w14:textId="77777777" w:rsidR="00DF4C3C" w:rsidRPr="00B36A17" w:rsidRDefault="00DF4C3C" w:rsidP="00FD78F2">
      <w:pPr>
        <w:spacing w:after="0"/>
        <w:rPr>
          <w:rFonts w:ascii="Calibri" w:hAnsi="Calibri" w:cs="Calibri"/>
          <w:u w:val="single"/>
          <w:lang w:val="fr-CA"/>
        </w:rPr>
      </w:pPr>
      <w:bookmarkStart w:id="346" w:name="_Toc126675860"/>
      <w:r w:rsidRPr="00B36A17">
        <w:rPr>
          <w:rFonts w:ascii="Calibri" w:hAnsi="Calibri" w:cs="Calibri"/>
          <w:u w:val="single"/>
          <w:lang w:val="fr-CA"/>
        </w:rPr>
        <w:t>Clause de non-</w:t>
      </w:r>
      <w:bookmarkEnd w:id="346"/>
      <w:r w:rsidRPr="00B36A17">
        <w:rPr>
          <w:rFonts w:ascii="Calibri" w:hAnsi="Calibri" w:cs="Calibri"/>
          <w:u w:val="single"/>
          <w:lang w:val="fr-CA"/>
        </w:rPr>
        <w:t>sollicitation</w:t>
      </w:r>
    </w:p>
    <w:p w14:paraId="4CD367E4" w14:textId="0E915DFC" w:rsidR="005912AF" w:rsidRDefault="00DF4C3C" w:rsidP="00B36A17">
      <w:pPr>
        <w:spacing w:after="0"/>
        <w:jc w:val="both"/>
        <w:rPr>
          <w:rFonts w:ascii="Calibri" w:eastAsia="Calibri" w:hAnsi="Calibri" w:cs="Calibri"/>
          <w:highlight w:val="white"/>
        </w:rPr>
      </w:pPr>
      <w:bookmarkStart w:id="347" w:name="_Toc126675861"/>
      <w:r w:rsidRPr="00910D9E">
        <w:rPr>
          <w:rFonts w:ascii="Calibri" w:eastAsia="Calibri" w:hAnsi="Calibri" w:cs="Calibri"/>
          <w:highlight w:val="white"/>
        </w:rPr>
        <w:t xml:space="preserve">La politique de </w:t>
      </w:r>
      <w:r w:rsidR="00BE4038">
        <w:rPr>
          <w:rFonts w:ascii="Calibri" w:eastAsia="Calibri" w:hAnsi="Calibri" w:cs="Calibri"/>
          <w:highlight w:val="white"/>
        </w:rPr>
        <w:t>RH Support</w:t>
      </w:r>
      <w:r w:rsidRPr="00910D9E">
        <w:rPr>
          <w:rFonts w:ascii="Calibri" w:eastAsia="Calibri" w:hAnsi="Calibri" w:cs="Calibri"/>
          <w:highlight w:val="white"/>
        </w:rPr>
        <w:t xml:space="preserve"> interdit toute sollicitation auprès du personnel, sauf dans des cas très spéciaux qui doivent être préalablement soumis à la direction. Le commerce individuel ou de groupe n'est pas toléré à l'intérieur de l'entreprise. De même qu'aucune sollicitation, quête ou autre campagne de collecte de fonds ne peut être organisée dans l'entreprise sans l'autorisation de la direction. </w:t>
      </w:r>
      <w:r w:rsidR="00BE4038">
        <w:rPr>
          <w:rFonts w:ascii="Calibri" w:eastAsia="Calibri" w:hAnsi="Calibri" w:cs="Calibri"/>
          <w:highlight w:val="white"/>
        </w:rPr>
        <w:t>RH Support</w:t>
      </w:r>
      <w:r w:rsidRPr="00910D9E">
        <w:rPr>
          <w:rFonts w:ascii="Calibri" w:eastAsia="Calibri" w:hAnsi="Calibri" w:cs="Calibri"/>
          <w:highlight w:val="white"/>
        </w:rPr>
        <w:t xml:space="preserve"> souhaite ainsi protéger l'entreprise d'un débordement de sollicitation.</w:t>
      </w:r>
      <w:bookmarkEnd w:id="347"/>
    </w:p>
    <w:p w14:paraId="1DA82988" w14:textId="77777777" w:rsidR="00B36A17" w:rsidRPr="00B36A17" w:rsidRDefault="00B36A17" w:rsidP="00B36A17">
      <w:pPr>
        <w:spacing w:after="0"/>
        <w:jc w:val="both"/>
        <w:rPr>
          <w:rFonts w:ascii="Calibri" w:eastAsia="Calibri" w:hAnsi="Calibri" w:cs="Calibri"/>
          <w:highlight w:val="white"/>
        </w:rPr>
      </w:pPr>
    </w:p>
    <w:p w14:paraId="0343D7F8" w14:textId="77777777" w:rsidR="00DF4C3C" w:rsidRPr="00B36A17" w:rsidRDefault="00DF4C3C" w:rsidP="00FD78F2">
      <w:pPr>
        <w:spacing w:after="0"/>
        <w:rPr>
          <w:rFonts w:ascii="Calibri" w:hAnsi="Calibri" w:cs="Calibri"/>
          <w:u w:val="single"/>
          <w:lang w:val="fr-CA"/>
        </w:rPr>
      </w:pPr>
      <w:r w:rsidRPr="00B36A17">
        <w:rPr>
          <w:rFonts w:ascii="Calibri" w:hAnsi="Calibri" w:cs="Calibri"/>
          <w:u w:val="single"/>
          <w:lang w:val="fr-CA"/>
        </w:rPr>
        <w:t>Politique sur la dénonciation</w:t>
      </w:r>
    </w:p>
    <w:p w14:paraId="5CC107B4" w14:textId="43125754" w:rsidR="00DF4C3C" w:rsidRPr="00910D9E" w:rsidRDefault="00BE4038" w:rsidP="00DF4C3C">
      <w:pPr>
        <w:spacing w:line="240" w:lineRule="auto"/>
        <w:jc w:val="both"/>
        <w:rPr>
          <w:rFonts w:ascii="Calibri" w:eastAsia="Calibri" w:hAnsi="Calibri" w:cs="Calibri"/>
          <w:highlight w:val="white"/>
        </w:rPr>
      </w:pPr>
      <w:r>
        <w:rPr>
          <w:rFonts w:ascii="Calibri" w:eastAsia="Calibri" w:hAnsi="Calibri" w:cs="Calibri"/>
          <w:highlight w:val="white"/>
        </w:rPr>
        <w:t>RH Support</w:t>
      </w:r>
      <w:r w:rsidR="00DF4C3C" w:rsidRPr="00910D9E">
        <w:rPr>
          <w:rFonts w:ascii="Calibri" w:eastAsia="Calibri" w:hAnsi="Calibri" w:cs="Calibri"/>
          <w:highlight w:val="white"/>
        </w:rPr>
        <w:t xml:space="preserve"> met l'accent sur l'honnêteté, l'intégrité et le respect, et s’attend à ce que toutes les personnes travaillant en son nom respectent ces principes. L'objectif de cette politique est de définir les attentes de l'organisation à l'égard des personnes qui détectent des fraudes ou d'autres activités criminelles, notamment sur leur lieu de travail.</w:t>
      </w:r>
    </w:p>
    <w:p w14:paraId="74517096" w14:textId="77777777" w:rsidR="00DF4C3C" w:rsidRPr="00910D9E" w:rsidRDefault="00DF4C3C" w:rsidP="00DF4C3C">
      <w:pPr>
        <w:spacing w:line="240" w:lineRule="auto"/>
        <w:jc w:val="both"/>
        <w:rPr>
          <w:rFonts w:ascii="Calibri" w:eastAsia="Calibri" w:hAnsi="Calibri" w:cs="Calibri"/>
          <w:highlight w:val="white"/>
        </w:rPr>
      </w:pPr>
      <w:r w:rsidRPr="00910D9E">
        <w:rPr>
          <w:rFonts w:ascii="Calibri" w:eastAsia="Calibri" w:hAnsi="Calibri" w:cs="Calibri"/>
          <w:highlight w:val="white"/>
        </w:rPr>
        <w:t>Le terme "personne dénonciatrice" désigne une personne, généralement un membre du personnel, qui informe les autorités judiciaires de "malversations commerciales, généralement au sein de son organisation.</w:t>
      </w:r>
    </w:p>
    <w:p w14:paraId="4349BDA4" w14:textId="77777777" w:rsidR="00DF4C3C" w:rsidRPr="00910D9E" w:rsidRDefault="00DF4C3C" w:rsidP="00DF4C3C">
      <w:pPr>
        <w:spacing w:after="0" w:line="276" w:lineRule="auto"/>
        <w:jc w:val="both"/>
        <w:rPr>
          <w:rFonts w:ascii="Calibri" w:eastAsia="Calibri" w:hAnsi="Calibri" w:cs="Calibri"/>
          <w:highlight w:val="white"/>
        </w:rPr>
      </w:pPr>
      <w:r w:rsidRPr="00910D9E">
        <w:rPr>
          <w:rFonts w:ascii="Calibri" w:eastAsia="Calibri" w:hAnsi="Calibri" w:cs="Calibri"/>
          <w:highlight w:val="white"/>
        </w:rPr>
        <w:t>Le terme "dénonciation" désigne l'acte d'une personne employée qui révèle une faute professionnelle lorsqu'elle considère que l'intérêt public est lésé par cette action et qu'il est plus important que les intérêts de l'entreprise.</w:t>
      </w:r>
    </w:p>
    <w:p w14:paraId="281686F3" w14:textId="77777777" w:rsidR="00DF4C3C" w:rsidRDefault="00DF4C3C" w:rsidP="007B3E96"/>
    <w:p w14:paraId="28907E34" w14:textId="77777777" w:rsidR="00DF4C3C" w:rsidRPr="00DF4C3C" w:rsidRDefault="00DF4C3C" w:rsidP="00DF4C3C">
      <w:pPr>
        <w:pStyle w:val="STYLE2"/>
        <w:rPr>
          <w:color w:val="auto"/>
          <w:lang w:val="fr-CA"/>
        </w:rPr>
      </w:pPr>
      <w:bookmarkStart w:id="348" w:name="_Toc126675862"/>
      <w:bookmarkStart w:id="349" w:name="_Toc155606137"/>
      <w:r w:rsidRPr="00DF4C3C">
        <w:rPr>
          <w:color w:val="auto"/>
          <w:lang w:val="fr-CA"/>
        </w:rPr>
        <w:t>POLITIQUE SUR L’USAGE DU TABAC ET DE LA CIGARETTE ÉLECTRONIQUE</w:t>
      </w:r>
      <w:bookmarkEnd w:id="349"/>
      <w:r w:rsidRPr="00DF4C3C">
        <w:rPr>
          <w:color w:val="auto"/>
          <w:lang w:val="fr-CA"/>
        </w:rPr>
        <w:t xml:space="preserve"> </w:t>
      </w:r>
      <w:bookmarkEnd w:id="348"/>
    </w:p>
    <w:p w14:paraId="4A466C3A" w14:textId="592BB61D" w:rsidR="00DF4C3C" w:rsidRPr="00910D9E" w:rsidRDefault="00BE4038" w:rsidP="00DF4C3C">
      <w:pPr>
        <w:spacing w:line="240" w:lineRule="auto"/>
        <w:jc w:val="both"/>
        <w:rPr>
          <w:rFonts w:ascii="Calibri" w:eastAsia="Calibri" w:hAnsi="Calibri" w:cs="Calibri"/>
          <w:highlight w:val="white"/>
        </w:rPr>
      </w:pPr>
      <w:r>
        <w:rPr>
          <w:rFonts w:ascii="Calibri" w:eastAsia="Calibri" w:hAnsi="Calibri" w:cs="Calibri"/>
          <w:highlight w:val="white"/>
        </w:rPr>
        <w:t>RH Support</w:t>
      </w:r>
      <w:r w:rsidR="00DF4C3C" w:rsidRPr="00910D9E">
        <w:rPr>
          <w:rFonts w:ascii="Calibri" w:eastAsia="Calibri" w:hAnsi="Calibri" w:cs="Calibri"/>
          <w:highlight w:val="white"/>
        </w:rPr>
        <w:t xml:space="preserve"> s'engage à fournir un environnement de travail sain et sécuritaire à tous les membres de son personnel. La présente politique établit des lignes directrices pour se conformer à la Loi sur la lutte contre le tabagisme, R.R.S.Q., c. L-6.2, et à la Loi sur la réglementation du cannabis, R.R.S.Q., c. C-5.3, ainsi qu'à toutes les autres lois fédérales, provinciales ou municipales relatives au tabagisme et au vapotage (tels que définis ci-dessous), à l'exposition à la fumée secondaire ou à la possession ou à la consommation de cannabis, en interdisant le tabagisme, la consommation de cannabis et le vapotage dans tous les secteurs du lieu de travail.</w:t>
      </w:r>
    </w:p>
    <w:p w14:paraId="09EFAE84" w14:textId="26074A75" w:rsidR="00DF4C3C" w:rsidRPr="002A501A" w:rsidRDefault="00DF4C3C" w:rsidP="00FD78F2">
      <w:pPr>
        <w:spacing w:line="240" w:lineRule="auto"/>
        <w:ind w:left="720"/>
        <w:jc w:val="both"/>
        <w:rPr>
          <w:rFonts w:eastAsia="Calibri"/>
          <w:color w:val="242527"/>
        </w:rPr>
      </w:pPr>
      <w:r w:rsidRPr="002A501A">
        <w:rPr>
          <w:rFonts w:eastAsia="Calibri"/>
          <w:color w:val="242527"/>
        </w:rPr>
        <w:t xml:space="preserve">a) </w:t>
      </w:r>
      <w:r w:rsidRPr="00B36A17">
        <w:rPr>
          <w:rFonts w:ascii="Calibri" w:eastAsia="Calibri" w:hAnsi="Calibri" w:cs="Calibri"/>
          <w:b/>
          <w:color w:val="242527"/>
        </w:rPr>
        <w:t xml:space="preserve">Fumer </w:t>
      </w:r>
      <w:r w:rsidRPr="002A501A">
        <w:rPr>
          <w:rFonts w:eastAsia="Calibri"/>
          <w:b/>
          <w:color w:val="242527"/>
        </w:rPr>
        <w:t>:</w:t>
      </w:r>
      <w:r w:rsidRPr="002A501A">
        <w:rPr>
          <w:rFonts w:eastAsia="Calibri"/>
          <w:color w:val="242527"/>
        </w:rPr>
        <w:t xml:space="preserve"> </w:t>
      </w:r>
      <w:r w:rsidRPr="00910D9E">
        <w:rPr>
          <w:rFonts w:ascii="Calibri" w:eastAsia="Calibri" w:hAnsi="Calibri" w:cs="Calibri"/>
          <w:highlight w:val="white"/>
        </w:rPr>
        <w:t>Le fait d'inhaler, d'expirer, de brûler ou de porter une cigarette allumée, un cigare, une pipe ou tout autre dispositif permettant de fumer.</w:t>
      </w:r>
    </w:p>
    <w:p w14:paraId="4B06AD4F" w14:textId="77777777" w:rsidR="00DF4C3C" w:rsidRPr="002A501A" w:rsidRDefault="00DF4C3C" w:rsidP="00DF4C3C">
      <w:pPr>
        <w:spacing w:line="240" w:lineRule="auto"/>
        <w:ind w:left="720"/>
        <w:jc w:val="both"/>
        <w:rPr>
          <w:rFonts w:eastAsia="Calibri"/>
          <w:color w:val="242527"/>
        </w:rPr>
      </w:pPr>
      <w:r w:rsidRPr="002A501A">
        <w:rPr>
          <w:rFonts w:eastAsia="Calibri"/>
          <w:color w:val="242527"/>
        </w:rPr>
        <w:t xml:space="preserve">b) </w:t>
      </w:r>
      <w:r w:rsidRPr="00B36A17">
        <w:rPr>
          <w:rFonts w:ascii="Calibri" w:eastAsia="Calibri" w:hAnsi="Calibri" w:cs="Calibri"/>
          <w:b/>
          <w:color w:val="242527"/>
        </w:rPr>
        <w:t>Consommation de cannabis</w:t>
      </w:r>
      <w:r w:rsidRPr="002A501A">
        <w:rPr>
          <w:rFonts w:eastAsia="Calibri"/>
          <w:b/>
          <w:color w:val="242527"/>
        </w:rPr>
        <w:t xml:space="preserve"> :</w:t>
      </w:r>
      <w:r w:rsidRPr="002A501A">
        <w:rPr>
          <w:rFonts w:eastAsia="Calibri"/>
          <w:color w:val="242527"/>
        </w:rPr>
        <w:t xml:space="preserve"> </w:t>
      </w:r>
      <w:r w:rsidRPr="00910D9E">
        <w:rPr>
          <w:rFonts w:ascii="Calibri" w:eastAsia="Calibri" w:hAnsi="Calibri" w:cs="Calibri"/>
          <w:highlight w:val="white"/>
        </w:rPr>
        <w:t>la consommation, l'inhalation ou l'ingestion de cannabis ou de tout produit à base de cannabis, à des fins médicales ou récréatives.</w:t>
      </w:r>
    </w:p>
    <w:p w14:paraId="5A3381BF" w14:textId="77777777" w:rsidR="00DF4C3C" w:rsidRDefault="00DF4C3C" w:rsidP="00DF4C3C">
      <w:pPr>
        <w:spacing w:line="240" w:lineRule="auto"/>
        <w:ind w:left="720"/>
        <w:jc w:val="both"/>
        <w:rPr>
          <w:rFonts w:eastAsia="Calibri"/>
          <w:color w:val="242527"/>
        </w:rPr>
      </w:pPr>
      <w:r w:rsidRPr="002A501A">
        <w:rPr>
          <w:rFonts w:eastAsia="Calibri"/>
          <w:color w:val="242527"/>
        </w:rPr>
        <w:t xml:space="preserve">c) </w:t>
      </w:r>
      <w:r w:rsidRPr="00B36A17">
        <w:rPr>
          <w:rFonts w:ascii="Calibri" w:eastAsia="Calibri" w:hAnsi="Calibri" w:cs="Calibri"/>
          <w:b/>
          <w:color w:val="242527"/>
        </w:rPr>
        <w:t xml:space="preserve">Vapotage </w:t>
      </w:r>
      <w:r w:rsidRPr="002A501A">
        <w:rPr>
          <w:rFonts w:eastAsia="Calibri"/>
          <w:b/>
          <w:color w:val="242527"/>
        </w:rPr>
        <w:t>:</w:t>
      </w:r>
      <w:r w:rsidRPr="002A501A">
        <w:rPr>
          <w:rFonts w:eastAsia="Calibri"/>
          <w:color w:val="242527"/>
        </w:rPr>
        <w:t xml:space="preserve"> </w:t>
      </w:r>
      <w:r w:rsidRPr="00910D9E">
        <w:rPr>
          <w:rFonts w:ascii="Calibri" w:eastAsia="Calibri" w:hAnsi="Calibri" w:cs="Calibri"/>
          <w:highlight w:val="white"/>
        </w:rPr>
        <w:t>L'utilisation de cigarettes électroniques, de vaporisateurs ou d'appareils similaires qui produisent et inhalent des substances en aérosol, y compris, mais sans s'y limiter, de la nicotine et des produits à base de cannabis.</w:t>
      </w:r>
    </w:p>
    <w:p w14:paraId="502F094D" w14:textId="77777777" w:rsidR="006F4814" w:rsidRDefault="006F4814" w:rsidP="00DF4C3C">
      <w:pPr>
        <w:rPr>
          <w:rFonts w:ascii="Calibri" w:hAnsi="Calibri" w:cs="Calibri"/>
          <w:u w:val="single"/>
        </w:rPr>
      </w:pPr>
      <w:bookmarkStart w:id="350" w:name="_Toc153522935"/>
    </w:p>
    <w:p w14:paraId="1064F75A" w14:textId="7878DFCF" w:rsidR="00DF4C3C" w:rsidRPr="009655B9" w:rsidRDefault="00DF4C3C" w:rsidP="00DF4C3C">
      <w:pPr>
        <w:rPr>
          <w:rFonts w:ascii="Calibri" w:hAnsi="Calibri" w:cs="Calibri"/>
          <w:u w:val="single"/>
        </w:rPr>
      </w:pPr>
      <w:r w:rsidRPr="009655B9">
        <w:rPr>
          <w:rFonts w:ascii="Calibri" w:hAnsi="Calibri" w:cs="Calibri"/>
          <w:u w:val="single"/>
        </w:rPr>
        <w:t>Interdiction de fumer, de consommer du cannabis et de vapoter</w:t>
      </w:r>
      <w:bookmarkEnd w:id="350"/>
      <w:r w:rsidRPr="009655B9">
        <w:rPr>
          <w:rFonts w:ascii="Calibri" w:hAnsi="Calibri" w:cs="Calibri"/>
          <w:u w:val="single"/>
        </w:rPr>
        <w:t xml:space="preserve"> </w:t>
      </w:r>
    </w:p>
    <w:p w14:paraId="0C71FF55" w14:textId="77777777" w:rsidR="00DF4C3C" w:rsidRPr="00910D9E" w:rsidRDefault="00DF4C3C" w:rsidP="00EB0DC8">
      <w:pPr>
        <w:pStyle w:val="Paragraphedeliste"/>
        <w:numPr>
          <w:ilvl w:val="0"/>
          <w:numId w:val="52"/>
        </w:numPr>
        <w:spacing w:after="0" w:line="240" w:lineRule="auto"/>
        <w:ind w:left="1134"/>
        <w:jc w:val="both"/>
        <w:rPr>
          <w:rFonts w:ascii="Calibri" w:eastAsia="Calibri" w:hAnsi="Calibri" w:cs="Calibri"/>
          <w:highlight w:val="white"/>
        </w:rPr>
      </w:pPr>
      <w:r w:rsidRPr="00910D9E">
        <w:rPr>
          <w:rFonts w:ascii="Calibri" w:eastAsia="Calibri" w:hAnsi="Calibri" w:cs="Calibri"/>
          <w:highlight w:val="white"/>
        </w:rPr>
        <w:t>Il est strictement interdit de fumer, de consommer du cannabis et de vapoter dans toutes les zones du lieu de travail, y compris, mais sans s'y limiter, les bureaux, les salles de réunion, les espaces communs, les toilettes, les parkings, les véhicules de l'entreprise et les espaces extérieurs.</w:t>
      </w:r>
    </w:p>
    <w:p w14:paraId="0C5D05DF" w14:textId="77777777" w:rsidR="00DF4C3C" w:rsidRPr="00910D9E" w:rsidRDefault="00DF4C3C" w:rsidP="00EB0DC8">
      <w:pPr>
        <w:pStyle w:val="Paragraphedeliste"/>
        <w:numPr>
          <w:ilvl w:val="0"/>
          <w:numId w:val="52"/>
        </w:numPr>
        <w:spacing w:after="0" w:line="240" w:lineRule="auto"/>
        <w:ind w:left="1134"/>
        <w:jc w:val="both"/>
        <w:rPr>
          <w:rFonts w:ascii="Calibri" w:eastAsia="Calibri" w:hAnsi="Calibri" w:cs="Calibri"/>
          <w:highlight w:val="white"/>
        </w:rPr>
      </w:pPr>
      <w:r w:rsidRPr="00910D9E">
        <w:rPr>
          <w:rFonts w:ascii="Calibri" w:eastAsia="Calibri" w:hAnsi="Calibri" w:cs="Calibri"/>
          <w:highlight w:val="white"/>
        </w:rPr>
        <w:t>L'interdiction s'applique pendant les heures de travail normales, ainsi que pendant les pauses, les périodes de dîner et tout événement ou activité parrainé par l'entreprise.</w:t>
      </w:r>
    </w:p>
    <w:p w14:paraId="67B6F302" w14:textId="77777777" w:rsidR="00DF4C3C" w:rsidRPr="00910D9E" w:rsidRDefault="00DF4C3C" w:rsidP="00EB0DC8">
      <w:pPr>
        <w:pStyle w:val="Paragraphedeliste"/>
        <w:numPr>
          <w:ilvl w:val="0"/>
          <w:numId w:val="52"/>
        </w:numPr>
        <w:spacing w:after="0" w:line="240" w:lineRule="auto"/>
        <w:ind w:left="1134"/>
        <w:jc w:val="both"/>
        <w:rPr>
          <w:rFonts w:ascii="Calibri" w:eastAsia="Calibri" w:hAnsi="Calibri" w:cs="Calibri"/>
          <w:highlight w:val="white"/>
        </w:rPr>
      </w:pPr>
      <w:r w:rsidRPr="00910D9E">
        <w:rPr>
          <w:rFonts w:ascii="Calibri" w:eastAsia="Calibri" w:hAnsi="Calibri" w:cs="Calibri"/>
          <w:highlight w:val="white"/>
        </w:rPr>
        <w:t>Cette politique s'applique à toutes les formes de tabagisme, de consommation de cannabis et de vapotage, quelle que soit la substance consommée.</w:t>
      </w:r>
    </w:p>
    <w:p w14:paraId="68BFFE6D" w14:textId="77777777" w:rsidR="00DF4C3C" w:rsidRDefault="00DF4C3C" w:rsidP="007B3E96"/>
    <w:p w14:paraId="4604C853" w14:textId="77777777" w:rsidR="00D404A7" w:rsidRDefault="00D404A7" w:rsidP="00EB0DC8">
      <w:pPr>
        <w:tabs>
          <w:tab w:val="left" w:pos="567"/>
        </w:tabs>
        <w:rPr>
          <w:rFonts w:ascii="Calibri" w:hAnsi="Calibri" w:cs="Calibri"/>
          <w:u w:val="single"/>
        </w:rPr>
      </w:pPr>
      <w:bookmarkStart w:id="351" w:name="_Toc153522936"/>
    </w:p>
    <w:p w14:paraId="55D6CBA8" w14:textId="022AFBA6" w:rsidR="00DF4C3C" w:rsidRPr="009655B9" w:rsidRDefault="00DF4C3C" w:rsidP="00EB0DC8">
      <w:pPr>
        <w:tabs>
          <w:tab w:val="left" w:pos="567"/>
        </w:tabs>
        <w:rPr>
          <w:rFonts w:ascii="Calibri" w:hAnsi="Calibri" w:cs="Calibri"/>
          <w:u w:val="single"/>
        </w:rPr>
      </w:pPr>
      <w:r w:rsidRPr="009655B9">
        <w:rPr>
          <w:rFonts w:ascii="Calibri" w:hAnsi="Calibri" w:cs="Calibri"/>
          <w:u w:val="single"/>
        </w:rPr>
        <w:lastRenderedPageBreak/>
        <w:t>Zones désignées pour le tabagisme, la consommation de cannabis et le vapotage</w:t>
      </w:r>
      <w:bookmarkEnd w:id="351"/>
      <w:r w:rsidRPr="009655B9">
        <w:rPr>
          <w:rFonts w:ascii="Calibri" w:hAnsi="Calibri" w:cs="Calibri"/>
          <w:u w:val="single"/>
        </w:rPr>
        <w:t xml:space="preserve"> </w:t>
      </w:r>
    </w:p>
    <w:p w14:paraId="2C4FBCF5" w14:textId="12B24AD0" w:rsidR="00DF4C3C" w:rsidRPr="00910D9E" w:rsidRDefault="00BE4038" w:rsidP="00EB0DC8">
      <w:pPr>
        <w:pStyle w:val="Paragraphedeliste"/>
        <w:numPr>
          <w:ilvl w:val="0"/>
          <w:numId w:val="53"/>
        </w:numPr>
        <w:spacing w:after="0" w:line="240" w:lineRule="auto"/>
        <w:ind w:left="1134"/>
        <w:jc w:val="both"/>
        <w:rPr>
          <w:rFonts w:ascii="Calibri" w:eastAsia="Calibri" w:hAnsi="Calibri" w:cs="Calibri"/>
          <w:highlight w:val="white"/>
        </w:rPr>
      </w:pPr>
      <w:r>
        <w:rPr>
          <w:rFonts w:ascii="Calibri" w:eastAsia="Calibri" w:hAnsi="Calibri" w:cs="Calibri"/>
          <w:highlight w:val="white"/>
        </w:rPr>
        <w:t>RH Support</w:t>
      </w:r>
      <w:r w:rsidR="00DF4C3C" w:rsidRPr="00910D9E">
        <w:rPr>
          <w:rFonts w:ascii="Calibri" w:eastAsia="Calibri" w:hAnsi="Calibri" w:cs="Calibri"/>
          <w:highlight w:val="white"/>
        </w:rPr>
        <w:t xml:space="preserve"> ne prévoit pas de zones réservées au tabagisme, à la consommation de cannabis ou au vapotage sur le lieu de travail.</w:t>
      </w:r>
    </w:p>
    <w:p w14:paraId="0A10BD14" w14:textId="77777777" w:rsidR="00DF4C3C" w:rsidRPr="00EB0DC8" w:rsidRDefault="00DF4C3C" w:rsidP="00EB0DC8">
      <w:pPr>
        <w:pStyle w:val="Paragraphedeliste"/>
        <w:numPr>
          <w:ilvl w:val="0"/>
          <w:numId w:val="53"/>
        </w:numPr>
        <w:spacing w:after="0" w:line="240" w:lineRule="auto"/>
        <w:ind w:left="1134"/>
        <w:jc w:val="both"/>
        <w:rPr>
          <w:rFonts w:ascii="Calibri" w:eastAsia="Calibri" w:hAnsi="Calibri" w:cs="Calibri"/>
          <w:color w:val="242527"/>
        </w:rPr>
      </w:pPr>
      <w:r w:rsidRPr="00910D9E">
        <w:rPr>
          <w:rFonts w:ascii="Calibri" w:eastAsia="Calibri" w:hAnsi="Calibri" w:cs="Calibri"/>
          <w:highlight w:val="white"/>
        </w:rPr>
        <w:t>Les membres du personnel qui souhaitent fumer, consommer du cannabis ou vaper doivent le faire en dehors des limites désignées du lieu de travail, en veillant à respecter les lois et règlements applicables</w:t>
      </w:r>
      <w:r w:rsidRPr="00EB0DC8">
        <w:rPr>
          <w:rFonts w:ascii="Calibri" w:eastAsia="Calibri" w:hAnsi="Calibri" w:cs="Calibri"/>
          <w:color w:val="242527"/>
        </w:rPr>
        <w:t>.</w:t>
      </w:r>
    </w:p>
    <w:p w14:paraId="3F3252FA" w14:textId="77777777" w:rsidR="00DF4C3C" w:rsidRPr="009655B9" w:rsidRDefault="00DF4C3C" w:rsidP="00DF4C3C">
      <w:pPr>
        <w:jc w:val="both"/>
        <w:rPr>
          <w:rFonts w:ascii="Calibri" w:hAnsi="Calibri" w:cs="Calibri"/>
        </w:rPr>
      </w:pPr>
    </w:p>
    <w:p w14:paraId="08A608D5" w14:textId="77777777" w:rsidR="00DF4C3C" w:rsidRPr="009655B9" w:rsidRDefault="00DF4C3C" w:rsidP="00DF4C3C">
      <w:pPr>
        <w:rPr>
          <w:rFonts w:ascii="Calibri" w:hAnsi="Calibri" w:cs="Calibri"/>
          <w:u w:val="single"/>
        </w:rPr>
      </w:pPr>
      <w:bookmarkStart w:id="352" w:name="_Toc153522937"/>
      <w:r w:rsidRPr="009655B9">
        <w:rPr>
          <w:rFonts w:ascii="Calibri" w:hAnsi="Calibri" w:cs="Calibri"/>
          <w:u w:val="single"/>
        </w:rPr>
        <w:t>Obligations des employés</w:t>
      </w:r>
      <w:bookmarkEnd w:id="352"/>
      <w:r w:rsidRPr="009655B9">
        <w:rPr>
          <w:rFonts w:ascii="Calibri" w:hAnsi="Calibri" w:cs="Calibri"/>
          <w:u w:val="single"/>
        </w:rPr>
        <w:t xml:space="preserve"> </w:t>
      </w:r>
    </w:p>
    <w:p w14:paraId="64AD75D8" w14:textId="77777777" w:rsidR="00DF4C3C" w:rsidRPr="00910D9E" w:rsidRDefault="00DF4C3C" w:rsidP="00EB0DC8">
      <w:pPr>
        <w:pStyle w:val="Paragraphedeliste"/>
        <w:numPr>
          <w:ilvl w:val="0"/>
          <w:numId w:val="54"/>
        </w:numPr>
        <w:spacing w:after="0" w:line="240" w:lineRule="auto"/>
        <w:ind w:left="1134"/>
        <w:jc w:val="both"/>
        <w:rPr>
          <w:rFonts w:ascii="Calibri" w:eastAsia="Calibri" w:hAnsi="Calibri" w:cs="Calibri"/>
          <w:highlight w:val="white"/>
        </w:rPr>
      </w:pPr>
      <w:r w:rsidRPr="00910D9E">
        <w:rPr>
          <w:rFonts w:ascii="Calibri" w:eastAsia="Calibri" w:hAnsi="Calibri" w:cs="Calibri"/>
          <w:highlight w:val="white"/>
        </w:rPr>
        <w:t>Tous les membres du personnel sont tenus de respecter la présente politique et de s'abstenir de fumer, de consommer du cannabis et de vaper sur le lieu de travail.</w:t>
      </w:r>
    </w:p>
    <w:p w14:paraId="6D8ECE96" w14:textId="77777777" w:rsidR="00DF4C3C" w:rsidRPr="00910D9E" w:rsidRDefault="00DF4C3C" w:rsidP="00EB0DC8">
      <w:pPr>
        <w:pStyle w:val="Paragraphedeliste"/>
        <w:numPr>
          <w:ilvl w:val="0"/>
          <w:numId w:val="54"/>
        </w:numPr>
        <w:spacing w:after="0" w:line="240" w:lineRule="auto"/>
        <w:ind w:left="1134"/>
        <w:jc w:val="both"/>
        <w:rPr>
          <w:rFonts w:ascii="Calibri" w:eastAsia="Calibri" w:hAnsi="Calibri" w:cs="Calibri"/>
          <w:highlight w:val="white"/>
        </w:rPr>
      </w:pPr>
      <w:r w:rsidRPr="00910D9E">
        <w:rPr>
          <w:rFonts w:ascii="Calibri" w:eastAsia="Calibri" w:hAnsi="Calibri" w:cs="Calibri"/>
          <w:highlight w:val="white"/>
        </w:rPr>
        <w:t>Les personnes employées par l’entreprise qui souhaitent fumer, consommer du cannabis ou vaper doivent le faire en dehors des limites désignées du lieu de travail, en respectant les lois et réglementations en vigueur.</w:t>
      </w:r>
    </w:p>
    <w:p w14:paraId="55B15216" w14:textId="77777777" w:rsidR="00DF4C3C" w:rsidRPr="00910D9E" w:rsidRDefault="00DF4C3C" w:rsidP="007B3E96">
      <w:pPr>
        <w:rPr>
          <w:rFonts w:ascii="Calibri" w:eastAsia="Calibri" w:hAnsi="Calibri" w:cs="Calibri"/>
          <w:highlight w:val="white"/>
        </w:rPr>
      </w:pPr>
    </w:p>
    <w:p w14:paraId="16E45B6B" w14:textId="77777777" w:rsidR="00BA6F6F" w:rsidRPr="00910D9E" w:rsidRDefault="00BA6F6F" w:rsidP="00BA6F6F">
      <w:pPr>
        <w:jc w:val="both"/>
        <w:rPr>
          <w:rFonts w:ascii="Calibri" w:eastAsia="Calibri" w:hAnsi="Calibri" w:cs="Calibri"/>
          <w:highlight w:val="white"/>
        </w:rPr>
      </w:pPr>
      <w:r w:rsidRPr="00910D9E">
        <w:rPr>
          <w:rFonts w:ascii="Calibri" w:eastAsia="Calibri" w:hAnsi="Calibri" w:cs="Calibri"/>
          <w:highlight w:val="white"/>
        </w:rPr>
        <w:t>Les membres du personnel sont tenus de maintenir un environnement propre et sûr en éliminant de manière appropriée</w:t>
      </w:r>
    </w:p>
    <w:p w14:paraId="4A5F1F7C" w14:textId="77777777" w:rsidR="00FB35E9" w:rsidRPr="002A501A" w:rsidRDefault="00FB35E9" w:rsidP="00BA6F6F">
      <w:pPr>
        <w:jc w:val="both"/>
        <w:rPr>
          <w:rFonts w:eastAsia="Calibri"/>
          <w:color w:val="242527"/>
        </w:rPr>
      </w:pPr>
    </w:p>
    <w:p w14:paraId="2A9E99DD" w14:textId="77777777" w:rsidR="00BA6F6F" w:rsidRPr="006F3DA2" w:rsidRDefault="00BA6F6F" w:rsidP="00BA6F6F">
      <w:pPr>
        <w:pStyle w:val="STYLE2"/>
        <w:rPr>
          <w:color w:val="auto"/>
          <w:lang w:val="fr-CA"/>
        </w:rPr>
      </w:pPr>
      <w:bookmarkStart w:id="353" w:name="_Toc155606138"/>
      <w:r w:rsidRPr="006F3DA2">
        <w:rPr>
          <w:color w:val="auto"/>
          <w:lang w:val="fr-CA"/>
        </w:rPr>
        <w:t>POLITIQUE DROGUES ET ALCOOL</w:t>
      </w:r>
      <w:bookmarkEnd w:id="353"/>
    </w:p>
    <w:p w14:paraId="21817167" w14:textId="053D05B3" w:rsidR="00BA6F6F" w:rsidRPr="00910D9E" w:rsidRDefault="00BE4038" w:rsidP="00BA6F6F">
      <w:pPr>
        <w:spacing w:line="240" w:lineRule="auto"/>
        <w:jc w:val="both"/>
        <w:rPr>
          <w:rFonts w:ascii="Calibri" w:eastAsia="Calibri" w:hAnsi="Calibri" w:cs="Calibri"/>
          <w:highlight w:val="white"/>
        </w:rPr>
      </w:pPr>
      <w:r>
        <w:rPr>
          <w:rFonts w:ascii="Calibri" w:eastAsia="Calibri" w:hAnsi="Calibri" w:cs="Calibri"/>
          <w:highlight w:val="white"/>
        </w:rPr>
        <w:t>RH Support</w:t>
      </w:r>
      <w:r w:rsidR="00BA6F6F" w:rsidRPr="00910D9E">
        <w:rPr>
          <w:rFonts w:ascii="Calibri" w:eastAsia="Calibri" w:hAnsi="Calibri" w:cs="Calibri"/>
          <w:highlight w:val="white"/>
        </w:rPr>
        <w:t xml:space="preserve"> reconnaît l’importance de maintenir un milieu de travail sain et sécuritaire, respectueux des différentes lois et règlements, et s’engage à préserver l’intégrité des membres de son organisation en utilisant l’ensemble des moyens à sa disposition.</w:t>
      </w:r>
    </w:p>
    <w:p w14:paraId="6FCBB1B7" w14:textId="4E8813E2" w:rsidR="00BA6F6F" w:rsidRPr="00910D9E" w:rsidRDefault="00BE4038" w:rsidP="006F3DA2">
      <w:pPr>
        <w:spacing w:line="240" w:lineRule="auto"/>
        <w:jc w:val="both"/>
        <w:rPr>
          <w:rFonts w:ascii="Calibri" w:eastAsia="Calibri" w:hAnsi="Calibri" w:cs="Calibri"/>
          <w:highlight w:val="white"/>
        </w:rPr>
      </w:pPr>
      <w:r>
        <w:rPr>
          <w:rFonts w:ascii="Calibri" w:eastAsia="Calibri" w:hAnsi="Calibri" w:cs="Calibri"/>
          <w:highlight w:val="white"/>
        </w:rPr>
        <w:t>RH Support</w:t>
      </w:r>
      <w:r w:rsidR="00BA6F6F" w:rsidRPr="00910D9E">
        <w:rPr>
          <w:rFonts w:ascii="Calibri" w:eastAsia="Calibri" w:hAnsi="Calibri" w:cs="Calibri"/>
          <w:highlight w:val="white"/>
        </w:rPr>
        <w:t xml:space="preserve"> et son personnel sont pleinement conscients des répercussions que la consommation d’alcool, de drogues et de médicaments peut avoir sur la santé, la sécurité, la qualité de la prestation de travail et le comportement des membres du personnel au travail, ainsi que des préjudices qu’elle peut causer à l’employeur, au membre du personnel en question, à ses collègues et à sa famille. C’est pourquoi </w:t>
      </w:r>
      <w:r>
        <w:rPr>
          <w:rFonts w:ascii="Calibri" w:eastAsia="Calibri" w:hAnsi="Calibri" w:cs="Calibri"/>
          <w:highlight w:val="white"/>
        </w:rPr>
        <w:t>RH Support</w:t>
      </w:r>
      <w:r w:rsidR="00BA6F6F" w:rsidRPr="00910D9E">
        <w:rPr>
          <w:rFonts w:ascii="Calibri" w:eastAsia="Calibri" w:hAnsi="Calibri" w:cs="Calibri"/>
          <w:highlight w:val="white"/>
        </w:rPr>
        <w:t xml:space="preserve"> a décidé d’adopter une politique de tolérance zéro ayant pour but d’établir et d’uniformiser le processus de prévention, le suivi et l’application de normes pour tout le personnel et visant à préciser les orientations de l’entreprise en matière de consommation, possession et commercialisation de drogues, d’alcool et de médicaments au travail.</w:t>
      </w:r>
    </w:p>
    <w:p w14:paraId="41233D25" w14:textId="77777777" w:rsidR="009655B9" w:rsidRDefault="009655B9" w:rsidP="00BA6F6F">
      <w:pPr>
        <w:rPr>
          <w:rFonts w:eastAsia="Calibri"/>
          <w:u w:val="single"/>
        </w:rPr>
      </w:pPr>
      <w:bookmarkStart w:id="354" w:name="_Toc153522938"/>
    </w:p>
    <w:p w14:paraId="2C17CB2C" w14:textId="7D3A5030" w:rsidR="00BA6F6F" w:rsidRPr="009655B9" w:rsidRDefault="00BA6F6F" w:rsidP="00BA6F6F">
      <w:pPr>
        <w:rPr>
          <w:rFonts w:ascii="Calibri" w:eastAsia="Calibri" w:hAnsi="Calibri" w:cs="Calibri"/>
          <w:u w:val="single"/>
        </w:rPr>
      </w:pPr>
      <w:r w:rsidRPr="009655B9">
        <w:rPr>
          <w:rFonts w:ascii="Calibri" w:eastAsia="Calibri" w:hAnsi="Calibri" w:cs="Calibri"/>
          <w:u w:val="single"/>
        </w:rPr>
        <w:t>Définitions</w:t>
      </w:r>
      <w:bookmarkEnd w:id="354"/>
    </w:p>
    <w:p w14:paraId="27DA2F67" w14:textId="77777777" w:rsidR="00BA6F6F" w:rsidRPr="006F3DA2" w:rsidRDefault="00BA6F6F" w:rsidP="006F3DA2">
      <w:pPr>
        <w:pStyle w:val="Paragraphedeliste"/>
        <w:numPr>
          <w:ilvl w:val="0"/>
          <w:numId w:val="55"/>
        </w:numPr>
        <w:spacing w:after="0" w:line="240" w:lineRule="auto"/>
        <w:ind w:left="1134"/>
        <w:jc w:val="both"/>
        <w:rPr>
          <w:rFonts w:eastAsia="Arial"/>
        </w:rPr>
      </w:pPr>
      <w:r w:rsidRPr="009655B9">
        <w:rPr>
          <w:rFonts w:ascii="Calibri" w:eastAsia="Calibri" w:hAnsi="Calibri" w:cs="Calibri"/>
          <w:b/>
        </w:rPr>
        <w:t>Drogues</w:t>
      </w:r>
      <w:r w:rsidRPr="006F3DA2">
        <w:rPr>
          <w:rFonts w:eastAsia="Calibri"/>
        </w:rPr>
        <w:t xml:space="preserve"> : </w:t>
      </w:r>
      <w:r w:rsidRPr="00910D9E">
        <w:rPr>
          <w:rFonts w:ascii="Calibri" w:eastAsia="Calibri" w:hAnsi="Calibri" w:cs="Calibri"/>
          <w:highlight w:val="white"/>
        </w:rPr>
        <w:t>toute substance légale ou illégale, incluant le cannabis, dont la consommation peut modifier les modes de pensée, de perception ou de comportement, diminuant ainsi la capacité de l'individu à effectuer son travail en toute sécurité et de façon productive.</w:t>
      </w:r>
    </w:p>
    <w:p w14:paraId="785942C7" w14:textId="77777777" w:rsidR="00BA6F6F" w:rsidRPr="006F3DA2" w:rsidRDefault="00BA6F6F" w:rsidP="006F3DA2">
      <w:pPr>
        <w:pStyle w:val="Paragraphedeliste"/>
        <w:numPr>
          <w:ilvl w:val="0"/>
          <w:numId w:val="55"/>
        </w:numPr>
        <w:spacing w:after="0" w:line="240" w:lineRule="auto"/>
        <w:ind w:left="1134"/>
        <w:jc w:val="both"/>
        <w:rPr>
          <w:rFonts w:eastAsia="Arial"/>
        </w:rPr>
      </w:pPr>
      <w:r w:rsidRPr="009655B9">
        <w:rPr>
          <w:rFonts w:ascii="Calibri" w:eastAsia="Calibri" w:hAnsi="Calibri" w:cs="Calibri"/>
          <w:b/>
        </w:rPr>
        <w:t>Médicaments</w:t>
      </w:r>
      <w:r w:rsidRPr="009655B9">
        <w:rPr>
          <w:rFonts w:ascii="Calibri" w:eastAsia="Calibri" w:hAnsi="Calibri" w:cs="Calibri"/>
        </w:rPr>
        <w:t xml:space="preserve"> :</w:t>
      </w:r>
      <w:r w:rsidRPr="006F3DA2">
        <w:rPr>
          <w:rFonts w:eastAsia="Calibri"/>
        </w:rPr>
        <w:t xml:space="preserve"> </w:t>
      </w:r>
      <w:r w:rsidRPr="00910D9E">
        <w:rPr>
          <w:rFonts w:ascii="Calibri" w:eastAsia="Calibri" w:hAnsi="Calibri" w:cs="Calibri"/>
          <w:highlight w:val="white"/>
        </w:rPr>
        <w:t>comprend tout médicament, incluant le cannabis à des fins médicales, obtenu soit en vente libre ou par le biais d’une ordonnance émise par un praticien médical autorisé. Aux fins de la présente politique, les médicaments concernés sont ceux qui inhibent la capacité de quelqu’un d’effectuer son travail en toute sécurité et de façon productive.</w:t>
      </w:r>
    </w:p>
    <w:p w14:paraId="1363CD9F" w14:textId="77777777" w:rsidR="00BA6F6F" w:rsidRPr="006F3DA2" w:rsidRDefault="00BA6F6F" w:rsidP="006F3DA2">
      <w:pPr>
        <w:pStyle w:val="Paragraphedeliste"/>
        <w:numPr>
          <w:ilvl w:val="0"/>
          <w:numId w:val="55"/>
        </w:numPr>
        <w:spacing w:after="0" w:line="240" w:lineRule="auto"/>
        <w:ind w:left="1134"/>
        <w:jc w:val="both"/>
        <w:rPr>
          <w:rFonts w:eastAsia="Arial"/>
        </w:rPr>
      </w:pPr>
      <w:r w:rsidRPr="009655B9">
        <w:rPr>
          <w:rFonts w:ascii="Calibri" w:eastAsia="Calibri" w:hAnsi="Calibri" w:cs="Calibri"/>
          <w:b/>
        </w:rPr>
        <w:t>Facultés affaiblies</w:t>
      </w:r>
      <w:r w:rsidRPr="006F3DA2">
        <w:rPr>
          <w:rFonts w:eastAsia="Calibri"/>
        </w:rPr>
        <w:t xml:space="preserve"> : </w:t>
      </w:r>
      <w:r w:rsidRPr="00910D9E">
        <w:rPr>
          <w:rFonts w:ascii="Calibri" w:eastAsia="Calibri" w:hAnsi="Calibri" w:cs="Calibri"/>
          <w:highlight w:val="white"/>
        </w:rPr>
        <w:t>diminution de la capacité de l’individu due aux effets de drogues, d’alcool ou de médicaments, qui entraîne une incapacité d’effectuer son travail en toute sécurité et de façon productive.</w:t>
      </w:r>
    </w:p>
    <w:p w14:paraId="76D41404" w14:textId="77777777" w:rsidR="00BA6F6F" w:rsidRPr="006F3DA2" w:rsidRDefault="00BA6F6F" w:rsidP="006F3DA2">
      <w:pPr>
        <w:pStyle w:val="Paragraphedeliste"/>
        <w:numPr>
          <w:ilvl w:val="0"/>
          <w:numId w:val="55"/>
        </w:numPr>
        <w:spacing w:after="0" w:line="240" w:lineRule="auto"/>
        <w:ind w:left="1134"/>
        <w:jc w:val="both"/>
        <w:rPr>
          <w:rFonts w:eastAsia="Arial"/>
        </w:rPr>
      </w:pPr>
      <w:r w:rsidRPr="009655B9">
        <w:rPr>
          <w:rFonts w:ascii="Calibri" w:eastAsia="Calibri" w:hAnsi="Calibri" w:cs="Calibri"/>
          <w:b/>
        </w:rPr>
        <w:t>Tolérance zéro</w:t>
      </w:r>
      <w:r w:rsidRPr="006F3DA2">
        <w:rPr>
          <w:rFonts w:eastAsia="Calibri"/>
        </w:rPr>
        <w:t xml:space="preserve"> : </w:t>
      </w:r>
      <w:r w:rsidRPr="00910D9E">
        <w:rPr>
          <w:rFonts w:ascii="Calibri" w:eastAsia="Calibri" w:hAnsi="Calibri" w:cs="Calibri"/>
          <w:highlight w:val="white"/>
        </w:rPr>
        <w:t>aucune latitude face à une personne qui se présente au travail avec les facultés affaiblies. Toute personne qui se présente au travail doit avoir la vigilance requise et ne doit être sous l’influence d’aucune substance pouvant affecter sa capacité à exercer son travail en toute sécurité.</w:t>
      </w:r>
    </w:p>
    <w:p w14:paraId="4110D3B1" w14:textId="77777777" w:rsidR="00BA6F6F" w:rsidRPr="002A501A" w:rsidRDefault="00BA6F6F" w:rsidP="00BA6F6F">
      <w:pPr>
        <w:ind w:left="720"/>
        <w:jc w:val="both"/>
        <w:rPr>
          <w:rFonts w:eastAsia="Calibri"/>
        </w:rPr>
      </w:pPr>
    </w:p>
    <w:p w14:paraId="3D95F90E" w14:textId="77777777" w:rsidR="00BA6F6F" w:rsidRPr="00910D9E" w:rsidRDefault="00BA6F6F" w:rsidP="00BA6F6F">
      <w:pPr>
        <w:spacing w:after="0" w:line="240" w:lineRule="auto"/>
        <w:jc w:val="both"/>
        <w:rPr>
          <w:rFonts w:ascii="Calibri" w:eastAsia="Calibri" w:hAnsi="Calibri" w:cs="Calibri"/>
          <w:highlight w:val="white"/>
        </w:rPr>
      </w:pPr>
      <w:r w:rsidRPr="00910D9E">
        <w:rPr>
          <w:rFonts w:ascii="Calibri" w:eastAsia="Calibri" w:hAnsi="Calibri" w:cs="Calibri"/>
          <w:highlight w:val="white"/>
        </w:rPr>
        <w:t>L’employeur applique la tolérance zéro quant à la consommation, l’usage, la possession, la vente ou la distribution de drogues, alcool et autres substances similaires sur les lieux de travail;</w:t>
      </w:r>
    </w:p>
    <w:p w14:paraId="3D805A10" w14:textId="77777777" w:rsidR="00BA6F6F" w:rsidRPr="00910D9E" w:rsidRDefault="00BA6F6F" w:rsidP="00BA6F6F">
      <w:pPr>
        <w:spacing w:after="0" w:line="240" w:lineRule="auto"/>
        <w:jc w:val="both"/>
        <w:rPr>
          <w:rFonts w:ascii="Calibri" w:eastAsia="Calibri" w:hAnsi="Calibri" w:cs="Calibri"/>
          <w:highlight w:val="white"/>
        </w:rPr>
      </w:pPr>
    </w:p>
    <w:p w14:paraId="000BF8B3" w14:textId="77777777" w:rsidR="00BA6F6F" w:rsidRPr="00910D9E" w:rsidRDefault="00BA6F6F" w:rsidP="00BA6F6F">
      <w:pPr>
        <w:spacing w:after="0" w:line="240" w:lineRule="auto"/>
        <w:jc w:val="both"/>
        <w:rPr>
          <w:rFonts w:ascii="Calibri" w:eastAsia="Calibri" w:hAnsi="Calibri" w:cs="Calibri"/>
          <w:highlight w:val="white"/>
        </w:rPr>
      </w:pPr>
      <w:r w:rsidRPr="00910D9E">
        <w:rPr>
          <w:rFonts w:ascii="Calibri" w:eastAsia="Calibri" w:hAnsi="Calibri" w:cs="Calibri"/>
          <w:highlight w:val="white"/>
        </w:rPr>
        <w:lastRenderedPageBreak/>
        <w:t>L’employeur applique la tolérance zéro quant à la vente ou la distribution de médicaments sur les lieux du travail;</w:t>
      </w:r>
    </w:p>
    <w:p w14:paraId="6650992E" w14:textId="77777777" w:rsidR="00BA6F6F" w:rsidRPr="00910D9E" w:rsidRDefault="00BA6F6F" w:rsidP="00BA6F6F">
      <w:pPr>
        <w:spacing w:after="0" w:line="240" w:lineRule="auto"/>
        <w:jc w:val="both"/>
        <w:rPr>
          <w:rFonts w:ascii="Calibri" w:eastAsia="Calibri" w:hAnsi="Calibri" w:cs="Calibri"/>
          <w:highlight w:val="white"/>
        </w:rPr>
      </w:pPr>
    </w:p>
    <w:p w14:paraId="3D1175B8" w14:textId="77777777" w:rsidR="00BA6F6F" w:rsidRPr="00910D9E" w:rsidRDefault="00BA6F6F" w:rsidP="00BA6F6F">
      <w:pPr>
        <w:spacing w:after="0" w:line="240" w:lineRule="auto"/>
        <w:jc w:val="both"/>
        <w:rPr>
          <w:rFonts w:ascii="Calibri" w:eastAsia="Calibri" w:hAnsi="Calibri" w:cs="Calibri"/>
          <w:highlight w:val="white"/>
        </w:rPr>
      </w:pPr>
      <w:r w:rsidRPr="00910D9E">
        <w:rPr>
          <w:rFonts w:ascii="Calibri" w:eastAsia="Calibri" w:hAnsi="Calibri" w:cs="Calibri"/>
          <w:highlight w:val="white"/>
        </w:rPr>
        <w:t>L’employeur s’engage à faire connaître la présente politique aux membres du personnel;</w:t>
      </w:r>
    </w:p>
    <w:p w14:paraId="49430B5D" w14:textId="77777777" w:rsidR="00BA6F6F" w:rsidRDefault="00BA6F6F" w:rsidP="007B3E96"/>
    <w:p w14:paraId="325D2BEB" w14:textId="39283315" w:rsidR="00BA6F6F" w:rsidRPr="00FB35E9" w:rsidRDefault="00BA6F6F" w:rsidP="006F3DA2">
      <w:pPr>
        <w:pStyle w:val="STYLE2"/>
        <w:rPr>
          <w:color w:val="auto"/>
        </w:rPr>
      </w:pPr>
      <w:bookmarkStart w:id="355" w:name="_Toc126675867"/>
      <w:bookmarkStart w:id="356" w:name="_Toc126675429"/>
      <w:bookmarkStart w:id="357" w:name="_Toc126675868"/>
      <w:bookmarkStart w:id="358" w:name="_Toc155606139"/>
      <w:r w:rsidRPr="00FB35E9">
        <w:rPr>
          <w:color w:val="auto"/>
        </w:rPr>
        <w:t>P</w:t>
      </w:r>
      <w:r w:rsidR="006F3DA2" w:rsidRPr="00FB35E9">
        <w:rPr>
          <w:color w:val="auto"/>
        </w:rPr>
        <w:t xml:space="preserve">OLITIQUE SUR L’UTILISATION DES BIENS DE </w:t>
      </w:r>
      <w:r w:rsidR="00BE4038" w:rsidRPr="00FB35E9">
        <w:rPr>
          <w:color w:val="auto"/>
        </w:rPr>
        <w:t>RH SUPPORT</w:t>
      </w:r>
      <w:bookmarkEnd w:id="355"/>
      <w:bookmarkEnd w:id="358"/>
    </w:p>
    <w:p w14:paraId="2A86AA5F" w14:textId="68DD53D6" w:rsidR="00BA6F6F" w:rsidRPr="00910D9E" w:rsidRDefault="00BA6F6F" w:rsidP="00BA6F6F">
      <w:pPr>
        <w:spacing w:line="240" w:lineRule="auto"/>
        <w:jc w:val="both"/>
        <w:rPr>
          <w:rFonts w:ascii="Calibri" w:eastAsia="Calibri" w:hAnsi="Calibri" w:cs="Calibri"/>
          <w:highlight w:val="white"/>
        </w:rPr>
      </w:pPr>
      <w:r w:rsidRPr="00910D9E">
        <w:rPr>
          <w:rFonts w:ascii="Calibri" w:eastAsia="Calibri" w:hAnsi="Calibri" w:cs="Calibri"/>
          <w:highlight w:val="white"/>
        </w:rPr>
        <w:t xml:space="preserve">Le matériel et l'équipement de </w:t>
      </w:r>
      <w:r w:rsidR="00BE4038">
        <w:rPr>
          <w:rFonts w:ascii="Calibri" w:eastAsia="Calibri" w:hAnsi="Calibri" w:cs="Calibri"/>
          <w:highlight w:val="white"/>
        </w:rPr>
        <w:t>RH Support</w:t>
      </w:r>
      <w:r w:rsidRPr="00910D9E">
        <w:rPr>
          <w:rFonts w:ascii="Calibri" w:eastAsia="Calibri" w:hAnsi="Calibri" w:cs="Calibri"/>
          <w:highlight w:val="white"/>
        </w:rPr>
        <w:t xml:space="preserve"> doivent être utilisés uniquement dans l'exercice du travail. L'utilisation personnelle nécessite une approbation écrite de la direction. De plus, si l'employé croit que certains matériaux ou équipements sont désuets et destinés aux déchets, il doit obtenir une autorisation avant d'en prendre possession pour des fins personnelles.</w:t>
      </w:r>
      <w:bookmarkEnd w:id="356"/>
      <w:bookmarkEnd w:id="357"/>
    </w:p>
    <w:p w14:paraId="0B42D6B5" w14:textId="6E56084E" w:rsidR="00BA6F6F" w:rsidRPr="00910D9E" w:rsidRDefault="00BA6F6F" w:rsidP="00BA6F6F">
      <w:pPr>
        <w:spacing w:line="240" w:lineRule="auto"/>
        <w:jc w:val="both"/>
        <w:rPr>
          <w:rFonts w:ascii="Calibri" w:eastAsia="Calibri" w:hAnsi="Calibri" w:cs="Calibri"/>
          <w:highlight w:val="white"/>
        </w:rPr>
      </w:pPr>
      <w:bookmarkStart w:id="359" w:name="_Toc126675430"/>
      <w:bookmarkStart w:id="360" w:name="_Toc126675869"/>
      <w:r w:rsidRPr="00910D9E">
        <w:rPr>
          <w:rFonts w:ascii="Calibri" w:eastAsia="Calibri" w:hAnsi="Calibri" w:cs="Calibri"/>
          <w:highlight w:val="white"/>
        </w:rPr>
        <w:t xml:space="preserve">De plus, lors d'une cessation d'emploi et quelle qu'en soit la raison, l'employé doit, à son départ, rendre à </w:t>
      </w:r>
      <w:r w:rsidR="00BE4038">
        <w:rPr>
          <w:rFonts w:ascii="Calibri" w:eastAsia="Calibri" w:hAnsi="Calibri" w:cs="Calibri"/>
          <w:highlight w:val="white"/>
        </w:rPr>
        <w:t>RH Support</w:t>
      </w:r>
      <w:r w:rsidRPr="00910D9E">
        <w:rPr>
          <w:rFonts w:ascii="Calibri" w:eastAsia="Calibri" w:hAnsi="Calibri" w:cs="Calibri"/>
          <w:highlight w:val="white"/>
        </w:rPr>
        <w:t xml:space="preserve"> tous les articles qui ont été créés ou utilisés dans le cadre de ses fonctions, ou qui ont été fournis par </w:t>
      </w:r>
      <w:r w:rsidR="00BE4038">
        <w:rPr>
          <w:rFonts w:ascii="Calibri" w:eastAsia="Calibri" w:hAnsi="Calibri" w:cs="Calibri"/>
          <w:highlight w:val="white"/>
        </w:rPr>
        <w:t>RH Support</w:t>
      </w:r>
      <w:r w:rsidRPr="00910D9E">
        <w:rPr>
          <w:rFonts w:ascii="Calibri" w:eastAsia="Calibri" w:hAnsi="Calibri" w:cs="Calibri"/>
          <w:highlight w:val="white"/>
        </w:rPr>
        <w:t>, notamment les ordinateurs, rapports, dossiers, manuels, documentation, renseignements confidentiels, ou autre matériel.</w:t>
      </w:r>
      <w:bookmarkEnd w:id="359"/>
      <w:bookmarkEnd w:id="360"/>
    </w:p>
    <w:p w14:paraId="1E338937" w14:textId="77777777" w:rsidR="00BA6F6F" w:rsidRPr="00910D9E" w:rsidRDefault="00BA6F6F" w:rsidP="00BA6F6F">
      <w:pPr>
        <w:spacing w:line="240" w:lineRule="auto"/>
        <w:jc w:val="both"/>
        <w:rPr>
          <w:rFonts w:ascii="Calibri" w:eastAsia="Calibri" w:hAnsi="Calibri" w:cs="Calibri"/>
          <w:highlight w:val="white"/>
        </w:rPr>
      </w:pPr>
      <w:bookmarkStart w:id="361" w:name="_Toc126675431"/>
      <w:bookmarkStart w:id="362" w:name="_Toc126675870"/>
      <w:r w:rsidRPr="00910D9E">
        <w:rPr>
          <w:rFonts w:ascii="Calibri" w:eastAsia="Calibri" w:hAnsi="Calibri" w:cs="Calibri"/>
          <w:highlight w:val="white"/>
        </w:rPr>
        <w:t>En tout temps, ces articles demeureront et seront considérés la propriété exclusive de l'entreprise, et ils seront remis à la direction, en bonne condition et sans délai.</w:t>
      </w:r>
      <w:bookmarkEnd w:id="361"/>
      <w:bookmarkEnd w:id="362"/>
    </w:p>
    <w:p w14:paraId="7BEE07DF" w14:textId="77777777" w:rsidR="00BA6F6F" w:rsidRDefault="00BA6F6F" w:rsidP="007B3E96">
      <w:pPr>
        <w:rPr>
          <w:lang w:val="fr-CA"/>
        </w:rPr>
      </w:pPr>
    </w:p>
    <w:p w14:paraId="1E3C9CBC" w14:textId="77777777" w:rsidR="00215EB5" w:rsidRPr="00C02BE8" w:rsidRDefault="00215EB5" w:rsidP="00215EB5">
      <w:pPr>
        <w:pStyle w:val="STYLE2"/>
        <w:rPr>
          <w:color w:val="auto"/>
          <w:lang w:val="fr-CA"/>
        </w:rPr>
      </w:pPr>
      <w:bookmarkStart w:id="363" w:name="_Toc155606140"/>
      <w:r w:rsidRPr="00C02BE8">
        <w:rPr>
          <w:color w:val="auto"/>
          <w:lang w:val="fr-CA"/>
        </w:rPr>
        <w:t>POLITIQUE SUR LA QUALITÉ DU FRANCAIS</w:t>
      </w:r>
      <w:bookmarkEnd w:id="363"/>
    </w:p>
    <w:p w14:paraId="16559F55" w14:textId="47816815" w:rsidR="00215EB5" w:rsidRPr="00910D9E" w:rsidRDefault="00BE4038" w:rsidP="00215EB5">
      <w:pPr>
        <w:spacing w:line="240" w:lineRule="auto"/>
        <w:jc w:val="both"/>
        <w:rPr>
          <w:rFonts w:ascii="Calibri" w:eastAsia="Calibri" w:hAnsi="Calibri" w:cs="Calibri"/>
          <w:highlight w:val="white"/>
        </w:rPr>
      </w:pPr>
      <w:bookmarkStart w:id="364" w:name="_Toc126675432"/>
      <w:bookmarkStart w:id="365" w:name="_Toc126675872"/>
      <w:r>
        <w:rPr>
          <w:rFonts w:ascii="Calibri" w:eastAsia="Calibri" w:hAnsi="Calibri" w:cs="Calibri"/>
          <w:highlight w:val="white"/>
        </w:rPr>
        <w:t>RH Support</w:t>
      </w:r>
      <w:r w:rsidR="00215EB5" w:rsidRPr="00910D9E">
        <w:rPr>
          <w:rFonts w:ascii="Calibri" w:eastAsia="Calibri" w:hAnsi="Calibri" w:cs="Calibri"/>
          <w:highlight w:val="white"/>
        </w:rPr>
        <w:t xml:space="preserve"> fait la promotion de l'utilisation du français de manière appropriée, et ce, tant à l'oral qu'à l'écrit.  L’utilisation d’autres langues dans le cadre du travail doit également être fait de manière appropriée. Il est donc attendu que l'employé de </w:t>
      </w:r>
      <w:r>
        <w:rPr>
          <w:rFonts w:ascii="Calibri" w:eastAsia="Calibri" w:hAnsi="Calibri" w:cs="Calibri"/>
          <w:highlight w:val="white"/>
        </w:rPr>
        <w:t>RH Support</w:t>
      </w:r>
      <w:r w:rsidR="00215EB5" w:rsidRPr="00910D9E">
        <w:rPr>
          <w:rFonts w:ascii="Calibri" w:eastAsia="Calibri" w:hAnsi="Calibri" w:cs="Calibri"/>
          <w:highlight w:val="white"/>
        </w:rPr>
        <w:t xml:space="preserve"> fasse preuve de jugement et de professionnalisme lors de ses communications avec toutes personnes interagissant avec l'entreprise (collègue, client, fournisseur, etc.).</w:t>
      </w:r>
      <w:bookmarkEnd w:id="364"/>
      <w:bookmarkEnd w:id="365"/>
      <w:r w:rsidR="00215EB5" w:rsidRPr="00910D9E">
        <w:rPr>
          <w:rFonts w:ascii="Calibri" w:eastAsia="Calibri" w:hAnsi="Calibri" w:cs="Calibri"/>
          <w:highlight w:val="white"/>
        </w:rPr>
        <w:t xml:space="preserve"> </w:t>
      </w:r>
    </w:p>
    <w:p w14:paraId="6DCE3AD8" w14:textId="77777777" w:rsidR="00215EB5" w:rsidRPr="00910D9E" w:rsidRDefault="00215EB5" w:rsidP="00215EB5">
      <w:pPr>
        <w:spacing w:line="240" w:lineRule="auto"/>
        <w:jc w:val="both"/>
        <w:rPr>
          <w:rFonts w:ascii="Calibri" w:eastAsia="Calibri" w:hAnsi="Calibri" w:cs="Calibri"/>
          <w:highlight w:val="white"/>
        </w:rPr>
      </w:pPr>
      <w:bookmarkStart w:id="366" w:name="_Toc126675433"/>
      <w:bookmarkStart w:id="367" w:name="_Toc126675873"/>
      <w:r w:rsidRPr="00910D9E">
        <w:rPr>
          <w:rFonts w:ascii="Calibri" w:eastAsia="Calibri" w:hAnsi="Calibri" w:cs="Calibri"/>
          <w:highlight w:val="white"/>
        </w:rPr>
        <w:t>Aucun langage vulgaire ou violent ne sera toléré. Les communications et documents officiels (ex.: publicité, rapport, site Web de l'entreprise, etc.) doivent absolument être révisés par un tiers (ex.: adjointe administrative, réviseur externe, etc.).</w:t>
      </w:r>
      <w:bookmarkEnd w:id="366"/>
      <w:bookmarkEnd w:id="367"/>
    </w:p>
    <w:p w14:paraId="3466B118" w14:textId="77777777" w:rsidR="00C02BE8" w:rsidRDefault="00C02BE8" w:rsidP="007B3E96">
      <w:pPr>
        <w:rPr>
          <w:lang w:val="fr-CA"/>
        </w:rPr>
      </w:pPr>
    </w:p>
    <w:p w14:paraId="3CD58D5C" w14:textId="77777777" w:rsidR="00D404A7" w:rsidRDefault="00D404A7" w:rsidP="007B3E96">
      <w:pPr>
        <w:rPr>
          <w:lang w:val="fr-CA"/>
        </w:rPr>
      </w:pPr>
    </w:p>
    <w:p w14:paraId="04E6689B" w14:textId="77777777" w:rsidR="00D404A7" w:rsidRDefault="00D404A7" w:rsidP="007B3E96">
      <w:pPr>
        <w:rPr>
          <w:lang w:val="fr-CA"/>
        </w:rPr>
      </w:pPr>
    </w:p>
    <w:p w14:paraId="677CD3DD" w14:textId="77777777" w:rsidR="00D404A7" w:rsidRDefault="00D404A7" w:rsidP="007B3E96">
      <w:pPr>
        <w:rPr>
          <w:lang w:val="fr-CA"/>
        </w:rPr>
      </w:pPr>
    </w:p>
    <w:p w14:paraId="44D73D74" w14:textId="77777777" w:rsidR="00D404A7" w:rsidRDefault="00D404A7" w:rsidP="007B3E96">
      <w:pPr>
        <w:rPr>
          <w:lang w:val="fr-CA"/>
        </w:rPr>
      </w:pPr>
    </w:p>
    <w:p w14:paraId="2890AFAA" w14:textId="77777777" w:rsidR="00D404A7" w:rsidRDefault="00D404A7" w:rsidP="007B3E96">
      <w:pPr>
        <w:rPr>
          <w:lang w:val="fr-CA"/>
        </w:rPr>
      </w:pPr>
    </w:p>
    <w:p w14:paraId="4549EA88" w14:textId="77777777" w:rsidR="00D404A7" w:rsidRDefault="00D404A7" w:rsidP="007B3E96">
      <w:pPr>
        <w:rPr>
          <w:lang w:val="fr-CA"/>
        </w:rPr>
      </w:pPr>
    </w:p>
    <w:p w14:paraId="2223E47E" w14:textId="77777777" w:rsidR="00D404A7" w:rsidRDefault="00D404A7" w:rsidP="007B3E96">
      <w:pPr>
        <w:rPr>
          <w:lang w:val="fr-CA"/>
        </w:rPr>
      </w:pPr>
    </w:p>
    <w:p w14:paraId="6D104EB0" w14:textId="77777777" w:rsidR="00D404A7" w:rsidRDefault="00D404A7" w:rsidP="007B3E96">
      <w:pPr>
        <w:rPr>
          <w:lang w:val="fr-CA"/>
        </w:rPr>
      </w:pPr>
    </w:p>
    <w:p w14:paraId="6A79AC29" w14:textId="77777777" w:rsidR="00D404A7" w:rsidRDefault="00D404A7" w:rsidP="007B3E96">
      <w:pPr>
        <w:rPr>
          <w:lang w:val="fr-CA"/>
        </w:rPr>
      </w:pPr>
    </w:p>
    <w:p w14:paraId="03981A38" w14:textId="77777777" w:rsidR="00D404A7" w:rsidRDefault="00D404A7" w:rsidP="007B3E96">
      <w:pPr>
        <w:rPr>
          <w:lang w:val="fr-CA"/>
        </w:rPr>
      </w:pPr>
    </w:p>
    <w:p w14:paraId="2B613D5B" w14:textId="77777777" w:rsidR="00D404A7" w:rsidRDefault="00D404A7" w:rsidP="007B3E96">
      <w:pPr>
        <w:rPr>
          <w:lang w:val="fr-CA"/>
        </w:rPr>
      </w:pPr>
    </w:p>
    <w:p w14:paraId="21933FC5" w14:textId="77777777" w:rsidR="00D404A7" w:rsidRDefault="00D404A7" w:rsidP="007B3E96">
      <w:pPr>
        <w:rPr>
          <w:lang w:val="fr-CA"/>
        </w:rPr>
      </w:pPr>
    </w:p>
    <w:p w14:paraId="415E0264" w14:textId="77777777" w:rsidR="00D404A7" w:rsidRDefault="00D404A7" w:rsidP="007B3E96">
      <w:pPr>
        <w:rPr>
          <w:lang w:val="fr-CA"/>
        </w:rPr>
      </w:pPr>
    </w:p>
    <w:p w14:paraId="79BD613E" w14:textId="77777777" w:rsidR="00E22203" w:rsidRPr="00C02BE8" w:rsidRDefault="00E22203" w:rsidP="00C02BE8">
      <w:pPr>
        <w:pStyle w:val="STYLE2"/>
        <w:rPr>
          <w:color w:val="auto"/>
          <w:lang w:val="fr-CA"/>
        </w:rPr>
      </w:pPr>
      <w:bookmarkStart w:id="368" w:name="_Toc126675874"/>
      <w:bookmarkStart w:id="369" w:name="_Toc155606141"/>
      <w:r w:rsidRPr="00C02BE8">
        <w:rPr>
          <w:color w:val="auto"/>
          <w:lang w:val="fr-CA"/>
        </w:rPr>
        <w:lastRenderedPageBreak/>
        <w:t>POLITIQUE SUR L’HYGIÈNE ET L’APPARENCE PERSONNELLE</w:t>
      </w:r>
      <w:bookmarkEnd w:id="369"/>
      <w:r w:rsidRPr="00C02BE8">
        <w:rPr>
          <w:color w:val="auto"/>
          <w:lang w:val="fr-CA"/>
        </w:rPr>
        <w:t xml:space="preserve"> </w:t>
      </w:r>
      <w:bookmarkEnd w:id="368"/>
    </w:p>
    <w:p w14:paraId="71487F55" w14:textId="7F181186" w:rsidR="00E22203" w:rsidRPr="00910D9E" w:rsidRDefault="00E22203" w:rsidP="00E22203">
      <w:pPr>
        <w:spacing w:line="240" w:lineRule="auto"/>
        <w:jc w:val="both"/>
        <w:rPr>
          <w:rFonts w:ascii="Calibri" w:eastAsia="Calibri" w:hAnsi="Calibri" w:cs="Calibri"/>
          <w:highlight w:val="white"/>
        </w:rPr>
      </w:pPr>
      <w:r w:rsidRPr="00910D9E">
        <w:rPr>
          <w:rFonts w:ascii="Calibri" w:eastAsia="Calibri" w:hAnsi="Calibri" w:cs="Calibri"/>
          <w:highlight w:val="white"/>
        </w:rPr>
        <w:t xml:space="preserve">La politique vestimentaire vise à définir et à communiquer les balises en matière d’habillement et d’hygiène afin d’assurer leur respect de la part du personnel et de créer une image positive et professionnelle pour tous les clients et membres du public. Un code vestimentaire commun contribue à l’image positive dégagée par les personnes employées par l’entreprise et permet d’assurer leur crédibilité et celle de </w:t>
      </w:r>
      <w:r w:rsidR="00BE4038">
        <w:rPr>
          <w:rFonts w:ascii="Calibri" w:eastAsia="Calibri" w:hAnsi="Calibri" w:cs="Calibri"/>
          <w:highlight w:val="white"/>
        </w:rPr>
        <w:t>RH Support</w:t>
      </w:r>
      <w:r w:rsidRPr="00910D9E">
        <w:rPr>
          <w:rFonts w:ascii="Calibri" w:eastAsia="Calibri" w:hAnsi="Calibri" w:cs="Calibri"/>
          <w:highlight w:val="white"/>
        </w:rPr>
        <w:t>.</w:t>
      </w:r>
    </w:p>
    <w:p w14:paraId="4ECAF0CF" w14:textId="2645C5A4" w:rsidR="00D404A7" w:rsidRDefault="00E22203" w:rsidP="00E22203">
      <w:pPr>
        <w:jc w:val="both"/>
        <w:rPr>
          <w:rFonts w:ascii="Calibri" w:eastAsia="Calibri" w:hAnsi="Calibri" w:cs="Calibri"/>
          <w:highlight w:val="white"/>
        </w:rPr>
      </w:pPr>
      <w:r w:rsidRPr="00910D9E">
        <w:rPr>
          <w:rFonts w:ascii="Calibri" w:eastAsia="Calibri" w:hAnsi="Calibri" w:cs="Calibri"/>
          <w:highlight w:val="white"/>
        </w:rPr>
        <w:t xml:space="preserve">Le code vestimentaire s’applique à tous les membres du personnel de </w:t>
      </w:r>
      <w:r w:rsidR="00BE4038">
        <w:rPr>
          <w:rFonts w:ascii="Calibri" w:eastAsia="Calibri" w:hAnsi="Calibri" w:cs="Calibri"/>
          <w:highlight w:val="white"/>
        </w:rPr>
        <w:t>RH Support</w:t>
      </w:r>
      <w:r w:rsidRPr="00910D9E">
        <w:rPr>
          <w:rFonts w:ascii="Calibri" w:eastAsia="Calibri" w:hAnsi="Calibri" w:cs="Calibri"/>
          <w:highlight w:val="white"/>
        </w:rPr>
        <w:t>.</w:t>
      </w:r>
    </w:p>
    <w:p w14:paraId="536BF377" w14:textId="6F3FF56E" w:rsidR="00FB35E9" w:rsidRPr="00FB35E9" w:rsidRDefault="00FB35E9" w:rsidP="00E22203">
      <w:pPr>
        <w:jc w:val="both"/>
        <w:rPr>
          <w:rFonts w:ascii="Calibri" w:eastAsia="Calibri" w:hAnsi="Calibri" w:cs="Calibri"/>
          <w:b/>
          <w:bCs/>
          <w:highlight w:val="white"/>
          <w:u w:val="single"/>
        </w:rPr>
      </w:pPr>
      <w:commentRangeStart w:id="370"/>
      <w:r w:rsidRPr="00FB35E9">
        <w:rPr>
          <w:rFonts w:ascii="Calibri" w:eastAsia="Calibri" w:hAnsi="Calibri" w:cs="Calibri"/>
          <w:b/>
          <w:bCs/>
          <w:highlight w:val="white"/>
          <w:u w:val="single"/>
        </w:rPr>
        <w:t xml:space="preserve">Habillement interdit : </w:t>
      </w:r>
    </w:p>
    <w:tbl>
      <w:tblPr>
        <w:tblStyle w:val="Grilledutableau"/>
        <w:tblW w:w="0" w:type="auto"/>
        <w:tblLook w:val="04A0" w:firstRow="1" w:lastRow="0" w:firstColumn="1" w:lastColumn="0" w:noHBand="0" w:noVBand="1"/>
      </w:tblPr>
      <w:tblGrid>
        <w:gridCol w:w="4673"/>
        <w:gridCol w:w="4389"/>
      </w:tblGrid>
      <w:tr w:rsidR="00E22203" w:rsidRPr="002A501A" w14:paraId="0F8EF3D5" w14:textId="77777777" w:rsidTr="00FB35E9">
        <w:tc>
          <w:tcPr>
            <w:tcW w:w="4673" w:type="dxa"/>
            <w:shd w:val="clear" w:color="auto" w:fill="D9D9D9" w:themeFill="background1" w:themeFillShade="D9"/>
            <w:vAlign w:val="center"/>
          </w:tcPr>
          <w:p w14:paraId="0611E01D" w14:textId="77777777" w:rsidR="00E22203" w:rsidRPr="002A501A" w:rsidRDefault="00E22203" w:rsidP="00C02BE8">
            <w:pPr>
              <w:jc w:val="center"/>
              <w:rPr>
                <w:rFonts w:asciiTheme="minorHAnsi" w:eastAsia="Calibri" w:hAnsiTheme="minorHAnsi" w:cstheme="minorHAnsi"/>
                <w:b/>
                <w:bCs/>
                <w:lang w:val="fr-FR"/>
              </w:rPr>
            </w:pPr>
            <w:r w:rsidRPr="002A501A">
              <w:rPr>
                <w:rFonts w:asciiTheme="minorHAnsi" w:eastAsia="Calibri" w:hAnsiTheme="minorHAnsi" w:cstheme="minorHAnsi"/>
                <w:b/>
                <w:bCs/>
                <w:lang w:val="fr-FR"/>
              </w:rPr>
              <w:t>HABILLEMENT</w:t>
            </w:r>
          </w:p>
        </w:tc>
        <w:tc>
          <w:tcPr>
            <w:tcW w:w="4389" w:type="dxa"/>
            <w:shd w:val="clear" w:color="auto" w:fill="D9D9D9" w:themeFill="background1" w:themeFillShade="D9"/>
            <w:vAlign w:val="center"/>
          </w:tcPr>
          <w:p w14:paraId="76CF7380" w14:textId="77777777" w:rsidR="00E22203" w:rsidRPr="002A501A" w:rsidRDefault="00E22203" w:rsidP="00C02BE8">
            <w:pPr>
              <w:jc w:val="center"/>
              <w:rPr>
                <w:rFonts w:asciiTheme="minorHAnsi" w:eastAsia="Calibri" w:hAnsiTheme="minorHAnsi" w:cstheme="minorHAnsi"/>
                <w:b/>
                <w:bCs/>
                <w:lang w:val="fr-FR"/>
              </w:rPr>
            </w:pPr>
            <w:r w:rsidRPr="002A501A">
              <w:rPr>
                <w:rFonts w:asciiTheme="minorHAnsi" w:eastAsia="Calibri" w:hAnsiTheme="minorHAnsi" w:cstheme="minorHAnsi"/>
                <w:b/>
                <w:bCs/>
                <w:lang w:val="fr-FR"/>
              </w:rPr>
              <w:t>CHAUSSURES</w:t>
            </w:r>
          </w:p>
        </w:tc>
      </w:tr>
      <w:commentRangeEnd w:id="370"/>
      <w:tr w:rsidR="00FB35E9" w:rsidRPr="002A501A" w14:paraId="13C39B08" w14:textId="77777777" w:rsidTr="00FB35E9">
        <w:trPr>
          <w:trHeight w:val="1665"/>
        </w:trPr>
        <w:tc>
          <w:tcPr>
            <w:tcW w:w="4673" w:type="dxa"/>
            <w:vMerge w:val="restart"/>
          </w:tcPr>
          <w:p w14:paraId="28EAC3AE" w14:textId="3CCF7567" w:rsidR="00FB35E9" w:rsidRPr="00FB35E9" w:rsidRDefault="00FB35E9" w:rsidP="00FB35E9">
            <w:pPr>
              <w:numPr>
                <w:ilvl w:val="0"/>
                <w:numId w:val="71"/>
              </w:numPr>
              <w:pBdr>
                <w:top w:val="nil"/>
                <w:left w:val="nil"/>
                <w:bottom w:val="nil"/>
                <w:right w:val="nil"/>
                <w:between w:val="nil"/>
              </w:pBdr>
              <w:jc w:val="both"/>
              <w:rPr>
                <w:rFonts w:ascii="Calibri" w:eastAsia="Calibri" w:hAnsi="Calibri" w:cs="Calibri"/>
                <w:kern w:val="2"/>
                <w:highlight w:val="white"/>
                <w:lang w:val="fr-FR" w:eastAsia="en-US"/>
                <w14:ligatures w14:val="standardContextual"/>
              </w:rPr>
            </w:pPr>
            <w:r>
              <w:rPr>
                <w:rStyle w:val="Marquedecommentaire"/>
                <w:rFonts w:ascii="Comic Sans MS" w:eastAsiaTheme="minorEastAsia" w:hAnsi="Comic Sans MS" w:cstheme="minorHAnsi"/>
                <w:lang w:val="fr-FR" w:eastAsia="en-US"/>
              </w:rPr>
              <w:commentReference w:id="370"/>
            </w:r>
            <w:r w:rsidRPr="00910D9E">
              <w:rPr>
                <w:rFonts w:ascii="Calibri" w:eastAsia="Calibri" w:hAnsi="Calibri" w:cs="Calibri"/>
                <w:kern w:val="2"/>
                <w:highlight w:val="white"/>
                <w:lang w:val="fr-FR" w:eastAsia="en-US"/>
                <w14:ligatures w14:val="standardContextual"/>
              </w:rPr>
              <w:t>Pantalons style armée</w:t>
            </w:r>
            <w:r>
              <w:rPr>
                <w:rFonts w:ascii="Calibri" w:eastAsia="Calibri" w:hAnsi="Calibri" w:cs="Calibri"/>
                <w:kern w:val="2"/>
                <w:highlight w:val="white"/>
                <w:lang w:val="fr-FR" w:eastAsia="en-US"/>
                <w14:ligatures w14:val="standardContextual"/>
              </w:rPr>
              <w:t xml:space="preserve"> et de style cargo</w:t>
            </w:r>
          </w:p>
          <w:p w14:paraId="5161A6FA" w14:textId="77777777" w:rsidR="00FB35E9" w:rsidRPr="00910D9E" w:rsidRDefault="00FB35E9" w:rsidP="00FB35E9">
            <w:pPr>
              <w:numPr>
                <w:ilvl w:val="0"/>
                <w:numId w:val="71"/>
              </w:numPr>
              <w:pBdr>
                <w:top w:val="nil"/>
                <w:left w:val="nil"/>
                <w:bottom w:val="nil"/>
                <w:right w:val="nil"/>
                <w:between w:val="nil"/>
              </w:pBdr>
              <w:jc w:val="both"/>
              <w:rPr>
                <w:rFonts w:ascii="Calibri" w:eastAsia="Calibri" w:hAnsi="Calibri" w:cs="Calibri"/>
                <w:kern w:val="2"/>
                <w:highlight w:val="white"/>
                <w:lang w:val="fr-FR" w:eastAsia="en-US"/>
                <w14:ligatures w14:val="standardContextual"/>
              </w:rPr>
            </w:pPr>
            <w:r w:rsidRPr="00910D9E">
              <w:rPr>
                <w:rFonts w:ascii="Calibri" w:eastAsia="Calibri" w:hAnsi="Calibri" w:cs="Calibri"/>
                <w:kern w:val="2"/>
                <w:highlight w:val="white"/>
                <w:lang w:val="fr-FR" w:eastAsia="en-US"/>
                <w14:ligatures w14:val="standardContextual"/>
              </w:rPr>
              <w:t>Vêtements de coton ouaté</w:t>
            </w:r>
          </w:p>
          <w:p w14:paraId="2A4FAA93" w14:textId="77777777" w:rsidR="00FB35E9" w:rsidRPr="00910D9E" w:rsidRDefault="00FB35E9" w:rsidP="00FB35E9">
            <w:pPr>
              <w:numPr>
                <w:ilvl w:val="0"/>
                <w:numId w:val="71"/>
              </w:numPr>
              <w:pBdr>
                <w:top w:val="nil"/>
                <w:left w:val="nil"/>
                <w:bottom w:val="nil"/>
                <w:right w:val="nil"/>
                <w:between w:val="nil"/>
              </w:pBdr>
              <w:jc w:val="both"/>
              <w:rPr>
                <w:rFonts w:ascii="Calibri" w:eastAsia="Calibri" w:hAnsi="Calibri" w:cs="Calibri"/>
                <w:kern w:val="2"/>
                <w:highlight w:val="white"/>
                <w:lang w:val="fr-FR" w:eastAsia="en-US"/>
                <w14:ligatures w14:val="standardContextual"/>
              </w:rPr>
            </w:pPr>
            <w:r w:rsidRPr="00910D9E">
              <w:rPr>
                <w:rFonts w:ascii="Calibri" w:eastAsia="Calibri" w:hAnsi="Calibri" w:cs="Calibri"/>
                <w:kern w:val="2"/>
                <w:highlight w:val="white"/>
                <w:lang w:val="fr-FR" w:eastAsia="en-US"/>
                <w14:ligatures w14:val="standardContextual"/>
              </w:rPr>
              <w:t>Chandails découvrant le ventre</w:t>
            </w:r>
          </w:p>
          <w:p w14:paraId="4D4F9681" w14:textId="141EB126" w:rsidR="00FB35E9" w:rsidRPr="00910D9E" w:rsidRDefault="00FB35E9" w:rsidP="00FB35E9">
            <w:pPr>
              <w:numPr>
                <w:ilvl w:val="0"/>
                <w:numId w:val="71"/>
              </w:numPr>
              <w:pBdr>
                <w:top w:val="nil"/>
                <w:left w:val="nil"/>
                <w:bottom w:val="nil"/>
                <w:right w:val="nil"/>
                <w:between w:val="nil"/>
              </w:pBdr>
              <w:jc w:val="both"/>
              <w:rPr>
                <w:rFonts w:ascii="Calibri" w:eastAsia="Calibri" w:hAnsi="Calibri" w:cs="Calibri"/>
                <w:kern w:val="2"/>
                <w:highlight w:val="white"/>
                <w:lang w:val="fr-FR" w:eastAsia="en-US"/>
                <w14:ligatures w14:val="standardContextual"/>
              </w:rPr>
            </w:pPr>
            <w:r w:rsidRPr="00910D9E">
              <w:rPr>
                <w:rFonts w:ascii="Calibri" w:eastAsia="Calibri" w:hAnsi="Calibri" w:cs="Calibri"/>
                <w:kern w:val="2"/>
                <w:highlight w:val="white"/>
                <w:lang w:val="fr-FR" w:eastAsia="en-US"/>
                <w14:ligatures w14:val="standardContextual"/>
              </w:rPr>
              <w:t>Vêtements de sport</w:t>
            </w:r>
            <w:r>
              <w:rPr>
                <w:rFonts w:ascii="Calibri" w:eastAsia="Calibri" w:hAnsi="Calibri" w:cs="Calibri"/>
                <w:kern w:val="2"/>
                <w:highlight w:val="white"/>
                <w:lang w:val="fr-FR" w:eastAsia="en-US"/>
                <w14:ligatures w14:val="standardContextual"/>
              </w:rPr>
              <w:t xml:space="preserve"> (Pantalon de style ‘’jogging’’, chandail à capuchon ‘’hoddies’’)</w:t>
            </w:r>
          </w:p>
          <w:p w14:paraId="1B602D25" w14:textId="77777777" w:rsidR="00FB35E9" w:rsidRPr="00910D9E" w:rsidRDefault="00FB35E9" w:rsidP="00FB35E9">
            <w:pPr>
              <w:numPr>
                <w:ilvl w:val="0"/>
                <w:numId w:val="71"/>
              </w:numPr>
              <w:pBdr>
                <w:top w:val="nil"/>
                <w:left w:val="nil"/>
                <w:bottom w:val="nil"/>
                <w:right w:val="nil"/>
                <w:between w:val="nil"/>
              </w:pBdr>
              <w:jc w:val="both"/>
              <w:rPr>
                <w:rFonts w:ascii="Calibri" w:eastAsia="Calibri" w:hAnsi="Calibri" w:cs="Calibri"/>
                <w:kern w:val="2"/>
                <w:highlight w:val="white"/>
                <w:lang w:val="fr-FR" w:eastAsia="en-US"/>
                <w14:ligatures w14:val="standardContextual"/>
              </w:rPr>
            </w:pPr>
            <w:r w:rsidRPr="00910D9E">
              <w:rPr>
                <w:rFonts w:ascii="Calibri" w:eastAsia="Calibri" w:hAnsi="Calibri" w:cs="Calibri"/>
                <w:kern w:val="2"/>
                <w:highlight w:val="white"/>
                <w:lang w:val="fr-FR" w:eastAsia="en-US"/>
                <w14:ligatures w14:val="standardContextual"/>
              </w:rPr>
              <w:t>Tout vêtement défraîchi, usé ou négligé</w:t>
            </w:r>
          </w:p>
          <w:p w14:paraId="53B09957" w14:textId="3F4B1F69" w:rsidR="00FB35E9" w:rsidRPr="00910D9E" w:rsidRDefault="00FB35E9" w:rsidP="00FB35E9">
            <w:pPr>
              <w:numPr>
                <w:ilvl w:val="0"/>
                <w:numId w:val="71"/>
              </w:numPr>
              <w:pBdr>
                <w:top w:val="nil"/>
                <w:left w:val="nil"/>
                <w:bottom w:val="nil"/>
                <w:right w:val="nil"/>
                <w:between w:val="nil"/>
              </w:pBdr>
              <w:jc w:val="both"/>
              <w:rPr>
                <w:rFonts w:ascii="Calibri" w:eastAsia="Calibri" w:hAnsi="Calibri" w:cs="Calibri"/>
                <w:kern w:val="2"/>
                <w:highlight w:val="white"/>
                <w:lang w:val="fr-FR" w:eastAsia="en-US"/>
                <w14:ligatures w14:val="standardContextual"/>
              </w:rPr>
            </w:pPr>
            <w:r w:rsidRPr="00910D9E">
              <w:rPr>
                <w:rFonts w:ascii="Calibri" w:eastAsia="Calibri" w:hAnsi="Calibri" w:cs="Calibri"/>
                <w:kern w:val="2"/>
                <w:highlight w:val="white"/>
                <w:lang w:val="fr-FR" w:eastAsia="en-US"/>
                <w14:ligatures w14:val="standardContextual"/>
              </w:rPr>
              <w:t>Camisoles à bretelles spaghetti</w:t>
            </w:r>
            <w:r>
              <w:rPr>
                <w:rFonts w:ascii="Calibri" w:eastAsia="Calibri" w:hAnsi="Calibri" w:cs="Calibri"/>
                <w:kern w:val="2"/>
                <w:highlight w:val="white"/>
                <w:lang w:val="fr-FR" w:eastAsia="en-US"/>
                <w14:ligatures w14:val="standardContextual"/>
              </w:rPr>
              <w:t xml:space="preserve"> (sans un par-dessus)</w:t>
            </w:r>
          </w:p>
          <w:p w14:paraId="15D19A53" w14:textId="23F03731" w:rsidR="00FB35E9" w:rsidRDefault="00FB35E9" w:rsidP="00FB35E9">
            <w:pPr>
              <w:pStyle w:val="Paragraphedeliste"/>
              <w:numPr>
                <w:ilvl w:val="0"/>
                <w:numId w:val="71"/>
              </w:numPr>
              <w:jc w:val="both"/>
              <w:rPr>
                <w:rFonts w:ascii="Calibri" w:eastAsia="Calibri" w:hAnsi="Calibri" w:cs="Calibri"/>
                <w:kern w:val="2"/>
                <w:highlight w:val="white"/>
                <w:lang w:val="fr-FR" w:eastAsia="en-US"/>
                <w14:ligatures w14:val="standardContextual"/>
              </w:rPr>
            </w:pPr>
            <w:r w:rsidRPr="00910D9E">
              <w:rPr>
                <w:rFonts w:ascii="Calibri" w:eastAsia="Calibri" w:hAnsi="Calibri" w:cs="Calibri"/>
                <w:kern w:val="2"/>
                <w:highlight w:val="white"/>
                <w:lang w:val="fr-FR" w:eastAsia="en-US"/>
                <w14:ligatures w14:val="standardContextual"/>
              </w:rPr>
              <w:t>Vêtements avec imprimés visibles</w:t>
            </w:r>
            <w:r>
              <w:rPr>
                <w:rFonts w:ascii="Calibri" w:eastAsia="Calibri" w:hAnsi="Calibri" w:cs="Calibri"/>
                <w:kern w:val="2"/>
                <w:highlight w:val="white"/>
                <w:lang w:val="fr-FR" w:eastAsia="en-US"/>
                <w14:ligatures w14:val="standardContextual"/>
              </w:rPr>
              <w:t xml:space="preserve"> : </w:t>
            </w:r>
            <w:r w:rsidRPr="00910D9E">
              <w:rPr>
                <w:rFonts w:ascii="Calibri" w:eastAsia="Calibri" w:hAnsi="Calibri" w:cs="Calibri"/>
                <w:kern w:val="2"/>
                <w:highlight w:val="white"/>
                <w:lang w:val="fr-FR" w:eastAsia="en-US"/>
                <w14:ligatures w14:val="standardContextual"/>
              </w:rPr>
              <w:t>logos</w:t>
            </w:r>
            <w:r>
              <w:rPr>
                <w:rFonts w:ascii="Calibri" w:eastAsia="Calibri" w:hAnsi="Calibri" w:cs="Calibri"/>
                <w:kern w:val="2"/>
                <w:highlight w:val="white"/>
                <w:lang w:val="fr-FR" w:eastAsia="en-US"/>
                <w14:ligatures w14:val="standardContextual"/>
              </w:rPr>
              <w:t xml:space="preserve">, images quelconques, </w:t>
            </w:r>
            <w:r w:rsidRPr="00910D9E">
              <w:rPr>
                <w:rFonts w:ascii="Calibri" w:eastAsia="Calibri" w:hAnsi="Calibri" w:cs="Calibri"/>
                <w:kern w:val="2"/>
                <w:highlight w:val="white"/>
                <w:lang w:val="fr-FR" w:eastAsia="en-US"/>
                <w14:ligatures w14:val="standardContextual"/>
              </w:rPr>
              <w:t>messages violents, sexistes ou racistes</w:t>
            </w:r>
          </w:p>
          <w:p w14:paraId="31A0EDC6" w14:textId="27E5920B" w:rsidR="00FB35E9" w:rsidRDefault="00FB35E9" w:rsidP="00FB35E9">
            <w:pPr>
              <w:pStyle w:val="Paragraphedeliste"/>
              <w:numPr>
                <w:ilvl w:val="0"/>
                <w:numId w:val="71"/>
              </w:numPr>
              <w:jc w:val="both"/>
              <w:rPr>
                <w:rFonts w:ascii="Calibri" w:eastAsia="Calibri" w:hAnsi="Calibri" w:cs="Calibri"/>
                <w:kern w:val="2"/>
                <w:highlight w:val="white"/>
                <w:lang w:val="fr-FR" w:eastAsia="en-US"/>
                <w14:ligatures w14:val="standardContextual"/>
              </w:rPr>
            </w:pPr>
            <w:r>
              <w:rPr>
                <w:rFonts w:ascii="Calibri" w:eastAsia="Calibri" w:hAnsi="Calibri" w:cs="Calibri"/>
                <w:kern w:val="2"/>
                <w:highlight w:val="white"/>
                <w:lang w:val="fr-FR" w:eastAsia="en-US"/>
                <w14:ligatures w14:val="standardContextual"/>
              </w:rPr>
              <w:t>Legging (avec un chandail long en dessous des fesses est autorisé)</w:t>
            </w:r>
          </w:p>
          <w:p w14:paraId="53D85606" w14:textId="77777777" w:rsidR="00FB35E9" w:rsidRDefault="00FB35E9" w:rsidP="00FB35E9">
            <w:pPr>
              <w:pStyle w:val="Paragraphedeliste"/>
              <w:numPr>
                <w:ilvl w:val="0"/>
                <w:numId w:val="71"/>
              </w:numPr>
              <w:jc w:val="both"/>
              <w:rPr>
                <w:rFonts w:ascii="Calibri" w:eastAsia="Calibri" w:hAnsi="Calibri" w:cs="Calibri"/>
                <w:kern w:val="2"/>
                <w:highlight w:val="white"/>
                <w:lang w:val="fr-FR" w:eastAsia="en-US"/>
                <w14:ligatures w14:val="standardContextual"/>
              </w:rPr>
            </w:pPr>
            <w:r>
              <w:rPr>
                <w:rFonts w:ascii="Calibri" w:eastAsia="Calibri" w:hAnsi="Calibri" w:cs="Calibri"/>
                <w:kern w:val="2"/>
                <w:highlight w:val="white"/>
                <w:lang w:val="fr-FR" w:eastAsia="en-US"/>
                <w14:ligatures w14:val="standardContextual"/>
              </w:rPr>
              <w:t>Un jean défraichit, troué</w:t>
            </w:r>
          </w:p>
          <w:p w14:paraId="38F78D17" w14:textId="33698D49" w:rsidR="00FB35E9" w:rsidRPr="00910D9E" w:rsidRDefault="00FB35E9" w:rsidP="00FB35E9">
            <w:pPr>
              <w:pStyle w:val="Paragraphedeliste"/>
              <w:numPr>
                <w:ilvl w:val="0"/>
                <w:numId w:val="71"/>
              </w:numPr>
              <w:jc w:val="both"/>
              <w:rPr>
                <w:rFonts w:ascii="Calibri" w:eastAsia="Calibri" w:hAnsi="Calibri" w:cs="Calibri"/>
                <w:kern w:val="2"/>
                <w:highlight w:val="white"/>
                <w:lang w:val="fr-FR" w:eastAsia="en-US"/>
                <w14:ligatures w14:val="standardContextual"/>
              </w:rPr>
            </w:pPr>
            <w:r>
              <w:rPr>
                <w:rFonts w:ascii="Calibri" w:eastAsia="Calibri" w:hAnsi="Calibri" w:cs="Calibri"/>
                <w:kern w:val="2"/>
                <w:highlight w:val="white"/>
                <w:lang w:val="fr-FR" w:eastAsia="en-US"/>
                <w14:ligatures w14:val="standardContextual"/>
              </w:rPr>
              <w:t xml:space="preserve">Jupe courte </w:t>
            </w:r>
          </w:p>
        </w:tc>
        <w:tc>
          <w:tcPr>
            <w:tcW w:w="4389" w:type="dxa"/>
            <w:tcBorders>
              <w:bottom w:val="double" w:sz="4" w:space="0" w:color="354463"/>
            </w:tcBorders>
          </w:tcPr>
          <w:p w14:paraId="0BEC6B7F" w14:textId="77777777" w:rsidR="00FB35E9" w:rsidRPr="00FB35E9" w:rsidRDefault="00FB35E9" w:rsidP="00FB35E9">
            <w:pPr>
              <w:pStyle w:val="Paragraphedeliste"/>
              <w:numPr>
                <w:ilvl w:val="0"/>
                <w:numId w:val="71"/>
              </w:numPr>
              <w:pBdr>
                <w:top w:val="nil"/>
                <w:left w:val="nil"/>
                <w:bottom w:val="nil"/>
                <w:right w:val="nil"/>
                <w:between w:val="nil"/>
              </w:pBdr>
              <w:jc w:val="both"/>
              <w:rPr>
                <w:rFonts w:ascii="Calibri" w:eastAsia="Calibri" w:hAnsi="Calibri" w:cs="Calibri"/>
                <w:kern w:val="2"/>
                <w:highlight w:val="white"/>
                <w:lang w:val="fr-FR" w:eastAsia="en-US"/>
                <w14:ligatures w14:val="standardContextual"/>
              </w:rPr>
            </w:pPr>
            <w:r w:rsidRPr="00FB35E9">
              <w:rPr>
                <w:rFonts w:ascii="Calibri" w:eastAsia="Calibri" w:hAnsi="Calibri" w:cs="Calibri"/>
                <w:kern w:val="2"/>
                <w:highlight w:val="white"/>
                <w:lang w:val="fr-FR" w:eastAsia="en-US"/>
                <w14:ligatures w14:val="standardContextual"/>
              </w:rPr>
              <w:t>Sandales de plage en caoutchouc ou en plastique</w:t>
            </w:r>
          </w:p>
          <w:p w14:paraId="6AD52AA2" w14:textId="77777777" w:rsidR="00FB35E9" w:rsidRPr="00FB35E9" w:rsidRDefault="00FB35E9" w:rsidP="00FB35E9">
            <w:pPr>
              <w:pStyle w:val="Paragraphedeliste"/>
              <w:numPr>
                <w:ilvl w:val="0"/>
                <w:numId w:val="71"/>
              </w:numPr>
              <w:pBdr>
                <w:top w:val="nil"/>
                <w:left w:val="nil"/>
                <w:bottom w:val="nil"/>
                <w:right w:val="nil"/>
                <w:between w:val="nil"/>
              </w:pBdr>
              <w:jc w:val="both"/>
              <w:rPr>
                <w:rFonts w:ascii="Calibri" w:eastAsia="Calibri" w:hAnsi="Calibri" w:cs="Calibri"/>
                <w:kern w:val="2"/>
                <w:highlight w:val="white"/>
                <w:lang w:val="fr-FR" w:eastAsia="en-US"/>
                <w14:ligatures w14:val="standardContextual"/>
              </w:rPr>
            </w:pPr>
            <w:r w:rsidRPr="00FB35E9">
              <w:rPr>
                <w:rFonts w:ascii="Calibri" w:eastAsia="Calibri" w:hAnsi="Calibri" w:cs="Calibri"/>
                <w:kern w:val="2"/>
                <w:highlight w:val="white"/>
                <w:lang w:val="fr-FR" w:eastAsia="en-US"/>
                <w14:ligatures w14:val="standardContextual"/>
              </w:rPr>
              <w:t>Chaussures défraîchies, usées ou négligées</w:t>
            </w:r>
          </w:p>
          <w:p w14:paraId="77EE40AC" w14:textId="77777777" w:rsidR="00FB35E9" w:rsidRDefault="00FB35E9" w:rsidP="00FB35E9">
            <w:pPr>
              <w:pStyle w:val="Paragraphedeliste"/>
              <w:numPr>
                <w:ilvl w:val="0"/>
                <w:numId w:val="71"/>
              </w:numPr>
              <w:jc w:val="both"/>
              <w:rPr>
                <w:rFonts w:ascii="Calibri" w:eastAsia="Calibri" w:hAnsi="Calibri" w:cs="Calibri"/>
                <w:kern w:val="2"/>
                <w:highlight w:val="white"/>
                <w:lang w:val="fr-FR" w:eastAsia="en-US"/>
                <w14:ligatures w14:val="standardContextual"/>
              </w:rPr>
            </w:pPr>
            <w:r w:rsidRPr="00FB35E9">
              <w:rPr>
                <w:rFonts w:ascii="Calibri" w:eastAsia="Calibri" w:hAnsi="Calibri" w:cs="Calibri"/>
                <w:kern w:val="2"/>
                <w:highlight w:val="white"/>
                <w:lang w:val="fr-FR" w:eastAsia="en-US"/>
                <w14:ligatures w14:val="standardContextual"/>
              </w:rPr>
              <w:t>Chaussures de sport et de style Croc</w:t>
            </w:r>
          </w:p>
          <w:p w14:paraId="0ED17008" w14:textId="0895D129" w:rsidR="00FB35E9" w:rsidRPr="00FB35E9" w:rsidRDefault="00FB35E9" w:rsidP="00FB35E9">
            <w:pPr>
              <w:pStyle w:val="Paragraphedeliste"/>
              <w:numPr>
                <w:ilvl w:val="0"/>
                <w:numId w:val="71"/>
              </w:numPr>
              <w:jc w:val="both"/>
              <w:rPr>
                <w:rFonts w:ascii="Calibri" w:eastAsia="Calibri" w:hAnsi="Calibri" w:cs="Calibri"/>
                <w:kern w:val="2"/>
                <w:highlight w:val="white"/>
                <w:lang w:val="fr-FR" w:eastAsia="en-US"/>
                <w14:ligatures w14:val="standardContextual"/>
              </w:rPr>
            </w:pPr>
            <w:r>
              <w:rPr>
                <w:rFonts w:ascii="Calibri" w:eastAsia="Calibri" w:hAnsi="Calibri" w:cs="Calibri"/>
                <w:kern w:val="2"/>
                <w:highlight w:val="white"/>
                <w:lang w:val="fr-FR" w:eastAsia="en-US"/>
                <w14:ligatures w14:val="standardContextual"/>
              </w:rPr>
              <w:t>Pantoufles</w:t>
            </w:r>
          </w:p>
        </w:tc>
      </w:tr>
      <w:tr w:rsidR="00FB35E9" w:rsidRPr="002A501A" w14:paraId="2438EED9" w14:textId="77777777" w:rsidTr="00FB35E9">
        <w:trPr>
          <w:trHeight w:val="125"/>
        </w:trPr>
        <w:tc>
          <w:tcPr>
            <w:tcW w:w="4673" w:type="dxa"/>
            <w:vMerge/>
          </w:tcPr>
          <w:p w14:paraId="492AEAA0" w14:textId="77777777" w:rsidR="00FB35E9" w:rsidRDefault="00FB35E9" w:rsidP="00FB35E9">
            <w:pPr>
              <w:numPr>
                <w:ilvl w:val="0"/>
                <w:numId w:val="71"/>
              </w:numPr>
              <w:pBdr>
                <w:top w:val="nil"/>
                <w:left w:val="nil"/>
                <w:bottom w:val="nil"/>
                <w:right w:val="nil"/>
                <w:between w:val="nil"/>
              </w:pBdr>
              <w:jc w:val="both"/>
              <w:rPr>
                <w:rStyle w:val="Marquedecommentaire"/>
              </w:rPr>
            </w:pPr>
          </w:p>
        </w:tc>
        <w:tc>
          <w:tcPr>
            <w:tcW w:w="4389" w:type="dxa"/>
            <w:tcBorders>
              <w:top w:val="double" w:sz="4" w:space="0" w:color="354463"/>
              <w:bottom w:val="double" w:sz="4" w:space="0" w:color="354463"/>
            </w:tcBorders>
          </w:tcPr>
          <w:p w14:paraId="0E77C7CE" w14:textId="11AAAF96" w:rsidR="00FB35E9" w:rsidRPr="00FB35E9" w:rsidRDefault="00FB35E9" w:rsidP="00FB35E9">
            <w:pPr>
              <w:pBdr>
                <w:top w:val="nil"/>
                <w:left w:val="nil"/>
                <w:bottom w:val="nil"/>
                <w:right w:val="nil"/>
                <w:between w:val="nil"/>
              </w:pBdr>
              <w:shd w:val="clear" w:color="auto" w:fill="BFBFBF" w:themeFill="background1" w:themeFillShade="BF"/>
              <w:jc w:val="center"/>
              <w:rPr>
                <w:rFonts w:asciiTheme="minorHAnsi" w:eastAsia="Calibri" w:hAnsiTheme="minorHAnsi" w:cstheme="minorHAnsi"/>
                <w:b/>
                <w:bCs/>
                <w:lang w:val="fr-FR"/>
              </w:rPr>
            </w:pPr>
            <w:r w:rsidRPr="00FB35E9">
              <w:rPr>
                <w:rFonts w:asciiTheme="minorHAnsi" w:eastAsia="Calibri" w:hAnsiTheme="minorHAnsi" w:cstheme="minorHAnsi"/>
                <w:b/>
                <w:bCs/>
                <w:lang w:val="fr-FR"/>
              </w:rPr>
              <w:t>AUTRES</w:t>
            </w:r>
          </w:p>
        </w:tc>
      </w:tr>
      <w:tr w:rsidR="00FB35E9" w:rsidRPr="002A501A" w14:paraId="1250BB28" w14:textId="77777777" w:rsidTr="00FB35E9">
        <w:trPr>
          <w:trHeight w:val="1199"/>
        </w:trPr>
        <w:tc>
          <w:tcPr>
            <w:tcW w:w="4673" w:type="dxa"/>
            <w:vMerge/>
          </w:tcPr>
          <w:p w14:paraId="22C94247" w14:textId="77777777" w:rsidR="00FB35E9" w:rsidRDefault="00FB35E9" w:rsidP="00FB35E9">
            <w:pPr>
              <w:numPr>
                <w:ilvl w:val="0"/>
                <w:numId w:val="71"/>
              </w:numPr>
              <w:pBdr>
                <w:top w:val="nil"/>
                <w:left w:val="nil"/>
                <w:bottom w:val="nil"/>
                <w:right w:val="nil"/>
                <w:between w:val="nil"/>
              </w:pBdr>
              <w:jc w:val="both"/>
              <w:rPr>
                <w:rStyle w:val="Marquedecommentaire"/>
              </w:rPr>
            </w:pPr>
          </w:p>
        </w:tc>
        <w:tc>
          <w:tcPr>
            <w:tcW w:w="4389" w:type="dxa"/>
            <w:tcBorders>
              <w:top w:val="double" w:sz="4" w:space="0" w:color="354463"/>
            </w:tcBorders>
          </w:tcPr>
          <w:p w14:paraId="1E007337" w14:textId="77777777" w:rsidR="00FB35E9" w:rsidRPr="00FB35E9" w:rsidRDefault="00FB35E9" w:rsidP="00FB35E9">
            <w:pPr>
              <w:pStyle w:val="Paragraphedeliste"/>
              <w:numPr>
                <w:ilvl w:val="0"/>
                <w:numId w:val="71"/>
              </w:numPr>
              <w:pBdr>
                <w:top w:val="nil"/>
                <w:left w:val="nil"/>
                <w:bottom w:val="nil"/>
                <w:right w:val="nil"/>
                <w:between w:val="nil"/>
              </w:pBdr>
              <w:jc w:val="both"/>
              <w:rPr>
                <w:rFonts w:ascii="Calibri" w:eastAsia="Calibri" w:hAnsi="Calibri" w:cs="Calibri"/>
                <w:kern w:val="2"/>
                <w:highlight w:val="white"/>
                <w14:ligatures w14:val="standardContextual"/>
              </w:rPr>
            </w:pPr>
          </w:p>
        </w:tc>
      </w:tr>
    </w:tbl>
    <w:p w14:paraId="4D6F4AE3" w14:textId="77777777" w:rsidR="00E22203" w:rsidRPr="00910D9E" w:rsidRDefault="00E22203" w:rsidP="00E22203">
      <w:pPr>
        <w:spacing w:line="240" w:lineRule="auto"/>
        <w:jc w:val="both"/>
        <w:rPr>
          <w:rFonts w:ascii="Calibri" w:eastAsia="Calibri" w:hAnsi="Calibri" w:cs="Calibri"/>
          <w:highlight w:val="white"/>
        </w:rPr>
      </w:pPr>
      <w:r w:rsidRPr="00910D9E">
        <w:rPr>
          <w:rFonts w:ascii="Calibri" w:eastAsia="Calibri" w:hAnsi="Calibri" w:cs="Calibri"/>
          <w:highlight w:val="white"/>
        </w:rPr>
        <w:t>Si une personne employée par l’entreprise n’est pas certaine de ce qui constitue une tenue vestimentaire acceptable, veuillez consulter une personne membre de la direction.</w:t>
      </w:r>
    </w:p>
    <w:p w14:paraId="4198C15A" w14:textId="77777777" w:rsidR="00E22203" w:rsidRPr="00910D9E" w:rsidRDefault="00E22203" w:rsidP="00E22203">
      <w:pPr>
        <w:spacing w:line="240" w:lineRule="auto"/>
        <w:jc w:val="both"/>
        <w:rPr>
          <w:rFonts w:ascii="Calibri" w:eastAsia="Calibri" w:hAnsi="Calibri" w:cs="Calibri"/>
          <w:highlight w:val="white"/>
        </w:rPr>
      </w:pPr>
      <w:r w:rsidRPr="00910D9E">
        <w:rPr>
          <w:rFonts w:ascii="Calibri" w:eastAsia="Calibri" w:hAnsi="Calibri" w:cs="Calibri"/>
          <w:highlight w:val="white"/>
        </w:rPr>
        <w:t xml:space="preserve">Les membres du personnel doivent satisfaire aux exigences en matière d'hygiène pendant les heures de travail normales, et ce pendant toute la durée de leur emploi.  </w:t>
      </w:r>
    </w:p>
    <w:p w14:paraId="1C3E8033" w14:textId="77777777" w:rsidR="00E22203" w:rsidRPr="00910D9E" w:rsidRDefault="00E22203" w:rsidP="00C02BE8">
      <w:pPr>
        <w:pStyle w:val="Paragraphedeliste"/>
        <w:numPr>
          <w:ilvl w:val="0"/>
          <w:numId w:val="56"/>
        </w:numPr>
        <w:spacing w:after="0" w:line="240" w:lineRule="auto"/>
        <w:ind w:left="1134"/>
        <w:jc w:val="both"/>
        <w:rPr>
          <w:rFonts w:ascii="Calibri" w:eastAsia="Calibri" w:hAnsi="Calibri" w:cs="Calibri"/>
          <w:highlight w:val="white"/>
        </w:rPr>
      </w:pPr>
      <w:r w:rsidRPr="00910D9E">
        <w:rPr>
          <w:rFonts w:ascii="Calibri" w:eastAsia="Calibri" w:hAnsi="Calibri" w:cs="Calibri"/>
          <w:highlight w:val="white"/>
        </w:rPr>
        <w:t xml:space="preserve">Ils doivent veiller à leur propreté personnelle, à leur hygiène buccale et utiliser un déodorant/antitranspirant pour minimiser les odeurs corporelles.  </w:t>
      </w:r>
    </w:p>
    <w:p w14:paraId="1AA79055" w14:textId="77777777" w:rsidR="00E22203" w:rsidRPr="00910D9E" w:rsidRDefault="00E22203" w:rsidP="00C02BE8">
      <w:pPr>
        <w:pStyle w:val="Paragraphedeliste"/>
        <w:numPr>
          <w:ilvl w:val="0"/>
          <w:numId w:val="56"/>
        </w:numPr>
        <w:spacing w:after="0" w:line="240" w:lineRule="auto"/>
        <w:ind w:left="1134"/>
        <w:jc w:val="both"/>
        <w:rPr>
          <w:rFonts w:ascii="Calibri" w:eastAsia="Calibri" w:hAnsi="Calibri" w:cs="Calibri"/>
          <w:highlight w:val="white"/>
        </w:rPr>
      </w:pPr>
      <w:r w:rsidRPr="00910D9E">
        <w:rPr>
          <w:rFonts w:ascii="Calibri" w:eastAsia="Calibri" w:hAnsi="Calibri" w:cs="Calibri"/>
          <w:highlight w:val="white"/>
        </w:rPr>
        <w:t xml:space="preserve">Ne pas utiliser de parfums, d'eau de cologne et de lotions trop parfumées. Ceux-ci peuvent provoquer des réactions allergiques, des migraines et des difficultés respiratoires chez certaines personnes.  </w:t>
      </w:r>
    </w:p>
    <w:p w14:paraId="2958C1C8" w14:textId="77777777" w:rsidR="00E22203" w:rsidRPr="00910D9E" w:rsidRDefault="00E22203" w:rsidP="00C02BE8">
      <w:pPr>
        <w:pStyle w:val="Paragraphedeliste"/>
        <w:numPr>
          <w:ilvl w:val="0"/>
          <w:numId w:val="56"/>
        </w:numPr>
        <w:spacing w:after="0" w:line="240" w:lineRule="auto"/>
        <w:ind w:left="1134"/>
        <w:jc w:val="both"/>
        <w:rPr>
          <w:rFonts w:ascii="Calibri" w:eastAsia="Calibri" w:hAnsi="Calibri" w:cs="Calibri"/>
          <w:highlight w:val="white"/>
        </w:rPr>
      </w:pPr>
      <w:r w:rsidRPr="00910D9E">
        <w:rPr>
          <w:rFonts w:ascii="Calibri" w:eastAsia="Calibri" w:hAnsi="Calibri" w:cs="Calibri"/>
          <w:highlight w:val="white"/>
        </w:rPr>
        <w:t>Les ongles doivent être propres et coupés.</w:t>
      </w:r>
    </w:p>
    <w:p w14:paraId="4D0ED246" w14:textId="77777777" w:rsidR="00E22203" w:rsidRPr="00910D9E" w:rsidRDefault="00E22203" w:rsidP="00C02BE8">
      <w:pPr>
        <w:pStyle w:val="Paragraphedeliste"/>
        <w:numPr>
          <w:ilvl w:val="0"/>
          <w:numId w:val="56"/>
        </w:numPr>
        <w:spacing w:after="0" w:line="240" w:lineRule="auto"/>
        <w:ind w:left="1134"/>
        <w:jc w:val="both"/>
        <w:rPr>
          <w:rFonts w:ascii="Calibri" w:eastAsia="Calibri" w:hAnsi="Calibri" w:cs="Calibri"/>
          <w:highlight w:val="white"/>
        </w:rPr>
      </w:pPr>
      <w:r w:rsidRPr="00910D9E">
        <w:rPr>
          <w:rFonts w:ascii="Calibri" w:eastAsia="Calibri" w:hAnsi="Calibri" w:cs="Calibri"/>
          <w:highlight w:val="white"/>
        </w:rPr>
        <w:t xml:space="preserve">Se laver les mains après avoir mangé ou utilisé les toilettes.  </w:t>
      </w:r>
    </w:p>
    <w:p w14:paraId="4CA59F3F" w14:textId="77777777" w:rsidR="00E22203" w:rsidRPr="0067324B" w:rsidRDefault="00E22203" w:rsidP="00E22203">
      <w:pPr>
        <w:spacing w:after="0" w:line="240" w:lineRule="auto"/>
        <w:ind w:left="720"/>
        <w:jc w:val="both"/>
        <w:rPr>
          <w:rFonts w:eastAsia="Calibri"/>
        </w:rPr>
      </w:pPr>
    </w:p>
    <w:p w14:paraId="08DB093C" w14:textId="77777777" w:rsidR="00E22203" w:rsidRPr="00910D9E" w:rsidRDefault="00E22203" w:rsidP="00E22203">
      <w:pPr>
        <w:spacing w:line="240" w:lineRule="auto"/>
        <w:jc w:val="both"/>
        <w:rPr>
          <w:rFonts w:ascii="Calibri" w:eastAsia="Calibri" w:hAnsi="Calibri" w:cs="Calibri"/>
          <w:highlight w:val="white"/>
        </w:rPr>
      </w:pPr>
      <w:r w:rsidRPr="00910D9E">
        <w:rPr>
          <w:rFonts w:ascii="Calibri" w:eastAsia="Calibri" w:hAnsi="Calibri" w:cs="Calibri"/>
          <w:highlight w:val="white"/>
        </w:rPr>
        <w:t>Tout manquement aux normes en matière de toilettage, d'hygiène et de tenue vestimentaire entraînera des discussions avec la personne employée et/ou des mesures disciplinaires pouvant aller jusqu'au licenciement.</w:t>
      </w:r>
    </w:p>
    <w:p w14:paraId="55FDF200" w14:textId="77777777" w:rsidR="00E22203" w:rsidRPr="00910D9E" w:rsidRDefault="00E22203" w:rsidP="00E22203">
      <w:pPr>
        <w:spacing w:line="240" w:lineRule="auto"/>
        <w:jc w:val="both"/>
        <w:rPr>
          <w:rFonts w:ascii="Calibri" w:eastAsia="Calibri" w:hAnsi="Calibri" w:cs="Calibri"/>
          <w:highlight w:val="white"/>
        </w:rPr>
      </w:pPr>
      <w:r w:rsidRPr="00910D9E">
        <w:rPr>
          <w:rFonts w:ascii="Calibri" w:eastAsia="Calibri" w:hAnsi="Calibri" w:cs="Calibri"/>
          <w:highlight w:val="white"/>
        </w:rPr>
        <w:t>Les normes relatives à l'apparence personnelle peuvent être revues périodiquement et mises à jour si cela s'avère nécessaire.</w:t>
      </w:r>
    </w:p>
    <w:p w14:paraId="0A39D47A" w14:textId="77777777" w:rsidR="00E22203" w:rsidRPr="00910D9E" w:rsidRDefault="00E22203" w:rsidP="001C16DD">
      <w:pPr>
        <w:spacing w:line="240" w:lineRule="auto"/>
        <w:jc w:val="both"/>
        <w:rPr>
          <w:rFonts w:ascii="Calibri" w:eastAsia="Calibri" w:hAnsi="Calibri" w:cs="Calibri"/>
          <w:highlight w:val="white"/>
        </w:rPr>
      </w:pPr>
      <w:r w:rsidRPr="00910D9E">
        <w:rPr>
          <w:rFonts w:ascii="Calibri" w:eastAsia="Calibri" w:hAnsi="Calibri" w:cs="Calibri"/>
          <w:highlight w:val="white"/>
        </w:rPr>
        <w:t>Les questions relatives à ces lignes directrices ou à la pertinence de la tenue vestimentaire et/ou de l'hygiène pour un jour donner doivent être adressées à la direction.</w:t>
      </w:r>
    </w:p>
    <w:p w14:paraId="67990411" w14:textId="77777777" w:rsidR="00E22203" w:rsidRDefault="00E22203" w:rsidP="001C16DD">
      <w:pPr>
        <w:spacing w:line="240" w:lineRule="auto"/>
        <w:jc w:val="both"/>
        <w:rPr>
          <w:rFonts w:ascii="Calibri" w:eastAsia="Calibri" w:hAnsi="Calibri" w:cs="Calibri"/>
          <w:highlight w:val="white"/>
        </w:rPr>
      </w:pPr>
      <w:r w:rsidRPr="00910D9E">
        <w:rPr>
          <w:rFonts w:ascii="Calibri" w:eastAsia="Calibri" w:hAnsi="Calibri" w:cs="Calibri"/>
          <w:highlight w:val="white"/>
        </w:rPr>
        <w:t>Certaines décisions concernant le code vestimentaire et/ou l'hygiène peuvent impliquer des considérations relatives aux droits de la personne. De telles circonstances seront traitées au cas par cas, toujours dans le respect de la législation provinciale applicable en matière de droits de la personne.</w:t>
      </w:r>
    </w:p>
    <w:p w14:paraId="7337F588" w14:textId="77777777" w:rsidR="001C16DD" w:rsidRDefault="001C16DD" w:rsidP="00E22203">
      <w:pPr>
        <w:jc w:val="both"/>
        <w:rPr>
          <w:rFonts w:ascii="Calibri" w:eastAsia="Calibri" w:hAnsi="Calibri" w:cs="Calibri"/>
          <w:highlight w:val="white"/>
        </w:rPr>
      </w:pPr>
    </w:p>
    <w:p w14:paraId="0C47ECA6" w14:textId="77777777" w:rsidR="00D404A7" w:rsidRPr="00910D9E" w:rsidRDefault="00D404A7" w:rsidP="00E22203">
      <w:pPr>
        <w:jc w:val="both"/>
        <w:rPr>
          <w:rFonts w:ascii="Calibri" w:eastAsia="Calibri" w:hAnsi="Calibri" w:cs="Calibri"/>
          <w:highlight w:val="white"/>
        </w:rPr>
      </w:pPr>
    </w:p>
    <w:p w14:paraId="560F64C7" w14:textId="77777777" w:rsidR="00E22203" w:rsidRPr="00C02BE8" w:rsidRDefault="00E22203" w:rsidP="00E22203">
      <w:pPr>
        <w:pStyle w:val="STYLE2"/>
        <w:rPr>
          <w:color w:val="auto"/>
          <w:lang w:val="fr-CA"/>
        </w:rPr>
      </w:pPr>
      <w:bookmarkStart w:id="371" w:name="_Toc155606142"/>
      <w:r w:rsidRPr="00C02BE8">
        <w:rPr>
          <w:color w:val="auto"/>
        </w:rPr>
        <w:lastRenderedPageBreak/>
        <w:t>POLITIQUE SUR LA CONFIDENTIALITÉ DES RENSEIGNEMENTS</w:t>
      </w:r>
      <w:bookmarkEnd w:id="371"/>
      <w:r w:rsidRPr="00C02BE8">
        <w:rPr>
          <w:color w:val="auto"/>
        </w:rPr>
        <w:t xml:space="preserve"> </w:t>
      </w:r>
    </w:p>
    <w:p w14:paraId="40CE7DB1" w14:textId="3E4E412B" w:rsidR="006F4814" w:rsidRPr="00D404A7" w:rsidRDefault="00E22203" w:rsidP="00D404A7">
      <w:pPr>
        <w:spacing w:line="240" w:lineRule="auto"/>
        <w:jc w:val="both"/>
        <w:rPr>
          <w:rFonts w:ascii="Calibri" w:eastAsia="Calibri" w:hAnsi="Calibri" w:cs="Calibri"/>
          <w:highlight w:val="white"/>
        </w:rPr>
      </w:pPr>
      <w:bookmarkStart w:id="372" w:name="_Toc126675434"/>
      <w:bookmarkStart w:id="373" w:name="_Toc126675877"/>
      <w:r w:rsidRPr="00910D9E">
        <w:rPr>
          <w:rFonts w:ascii="Calibri" w:eastAsia="Calibri" w:hAnsi="Calibri" w:cs="Calibri"/>
          <w:highlight w:val="white"/>
        </w:rPr>
        <w:t xml:space="preserve">Dans l'exercice de ses fonctions chez </w:t>
      </w:r>
      <w:r w:rsidR="00BE4038">
        <w:rPr>
          <w:rFonts w:ascii="Calibri" w:eastAsia="Calibri" w:hAnsi="Calibri" w:cs="Calibri"/>
          <w:highlight w:val="white"/>
        </w:rPr>
        <w:t>RH Support</w:t>
      </w:r>
      <w:r w:rsidRPr="00910D9E">
        <w:rPr>
          <w:rFonts w:ascii="Calibri" w:eastAsia="Calibri" w:hAnsi="Calibri" w:cs="Calibri"/>
          <w:highlight w:val="white"/>
        </w:rPr>
        <w:t>, l'employé devra prendre les mesures nécessaires pour assurer le respect et la confidentialité des renseignements recueillis. De plus, les employés ne doivent divulguer en aucun cas des renseignements confidentiels sur les activités, les employés, les clients ou les fournisseurs de l'entreprise. Seuls les organismes gouvernementaux et les vérificateurs peuvent obtenir des informations concernant l'entreprise. Pour toute question ou doute à ce sujet, l'employé devra se référer à la direction.</w:t>
      </w:r>
      <w:bookmarkEnd w:id="372"/>
      <w:bookmarkEnd w:id="373"/>
      <w:r w:rsidRPr="00910D9E">
        <w:rPr>
          <w:rFonts w:ascii="Calibri" w:eastAsia="Calibri" w:hAnsi="Calibri" w:cs="Calibri"/>
          <w:highlight w:val="white"/>
        </w:rPr>
        <w:t xml:space="preserve"> </w:t>
      </w:r>
      <w:bookmarkStart w:id="374" w:name="_Toc126675878"/>
    </w:p>
    <w:p w14:paraId="69D5270E" w14:textId="77777777" w:rsidR="006F4814" w:rsidRDefault="006F4814" w:rsidP="00C02BE8">
      <w:pPr>
        <w:spacing w:after="0"/>
        <w:rPr>
          <w:rFonts w:ascii="Calibri" w:hAnsi="Calibri" w:cs="Calibri"/>
          <w:u w:val="single"/>
          <w:lang w:val="fr-CA"/>
        </w:rPr>
      </w:pPr>
    </w:p>
    <w:p w14:paraId="58C4D861" w14:textId="4CB8D521" w:rsidR="00E22203" w:rsidRPr="0021771D" w:rsidRDefault="00E22203" w:rsidP="00C02BE8">
      <w:pPr>
        <w:spacing w:after="0"/>
        <w:rPr>
          <w:rFonts w:ascii="Calibri" w:hAnsi="Calibri" w:cs="Calibri"/>
          <w:u w:val="single"/>
          <w:lang w:val="fr-CA"/>
        </w:rPr>
      </w:pPr>
      <w:r w:rsidRPr="0021771D">
        <w:rPr>
          <w:rFonts w:ascii="Calibri" w:hAnsi="Calibri" w:cs="Calibri"/>
          <w:u w:val="single"/>
          <w:lang w:val="fr-CA"/>
        </w:rPr>
        <w:t>Vérification du poste de travail</w:t>
      </w:r>
      <w:bookmarkEnd w:id="374"/>
    </w:p>
    <w:p w14:paraId="12ADD7B5" w14:textId="72940F72" w:rsidR="00E22203" w:rsidRPr="00910D9E" w:rsidRDefault="00BE4038" w:rsidP="00E22203">
      <w:pPr>
        <w:spacing w:line="240" w:lineRule="auto"/>
        <w:jc w:val="both"/>
        <w:rPr>
          <w:rFonts w:ascii="Calibri" w:eastAsia="Calibri" w:hAnsi="Calibri" w:cs="Calibri"/>
          <w:highlight w:val="white"/>
        </w:rPr>
      </w:pPr>
      <w:bookmarkStart w:id="375" w:name="_Toc126675435"/>
      <w:bookmarkStart w:id="376" w:name="_Toc126675879"/>
      <w:r>
        <w:rPr>
          <w:rFonts w:ascii="Calibri" w:eastAsia="Calibri" w:hAnsi="Calibri" w:cs="Calibri"/>
          <w:highlight w:val="white"/>
        </w:rPr>
        <w:t>RH Support</w:t>
      </w:r>
      <w:r w:rsidR="00E22203" w:rsidRPr="00910D9E">
        <w:rPr>
          <w:rFonts w:ascii="Calibri" w:eastAsia="Calibri" w:hAnsi="Calibri" w:cs="Calibri"/>
          <w:highlight w:val="white"/>
        </w:rPr>
        <w:t xml:space="preserve"> se réserve le droit de procéder à des vérifications sporadiques de façon aléatoire afin de vérifier les postes informatiques des employés à des fins de conformité et de respect des règles en vigueur concernant la protection des informations confidentielles de l’entreprise.</w:t>
      </w:r>
      <w:bookmarkEnd w:id="375"/>
      <w:bookmarkEnd w:id="376"/>
      <w:r w:rsidR="00E22203" w:rsidRPr="00910D9E">
        <w:rPr>
          <w:rFonts w:ascii="Calibri" w:eastAsia="Calibri" w:hAnsi="Calibri" w:cs="Calibri"/>
          <w:highlight w:val="white"/>
        </w:rPr>
        <w:t xml:space="preserve"> </w:t>
      </w:r>
    </w:p>
    <w:p w14:paraId="323905C2" w14:textId="77777777" w:rsidR="00E22203" w:rsidRPr="00910D9E" w:rsidRDefault="00E22203" w:rsidP="00E22203">
      <w:pPr>
        <w:spacing w:line="240" w:lineRule="auto"/>
        <w:jc w:val="both"/>
        <w:rPr>
          <w:rFonts w:ascii="Calibri" w:eastAsia="Calibri" w:hAnsi="Calibri" w:cs="Calibri"/>
          <w:highlight w:val="white"/>
        </w:rPr>
      </w:pPr>
      <w:bookmarkStart w:id="377" w:name="_Toc126675436"/>
      <w:bookmarkStart w:id="378" w:name="_Toc126675880"/>
      <w:r w:rsidRPr="00910D9E">
        <w:rPr>
          <w:rFonts w:ascii="Calibri" w:eastAsia="Calibri" w:hAnsi="Calibri" w:cs="Calibri"/>
          <w:highlight w:val="white"/>
        </w:rPr>
        <w:t>Un responsable informatique, le cas échéant, procédera à la vérification des pages et des sites utilisés ainsi que des entrées et sorties de courriels effectués par l’employé.</w:t>
      </w:r>
      <w:bookmarkEnd w:id="377"/>
      <w:bookmarkEnd w:id="378"/>
    </w:p>
    <w:p w14:paraId="58804F4E" w14:textId="77777777" w:rsidR="00E22203" w:rsidRDefault="00E22203" w:rsidP="007B3E96">
      <w:pPr>
        <w:rPr>
          <w:lang w:val="fr-CA"/>
        </w:rPr>
      </w:pPr>
    </w:p>
    <w:p w14:paraId="6DC43EA3" w14:textId="77777777" w:rsidR="004B2548" w:rsidRPr="00C02BE8" w:rsidRDefault="004B2548" w:rsidP="004B2548">
      <w:pPr>
        <w:pStyle w:val="STYLE2"/>
        <w:rPr>
          <w:color w:val="auto"/>
          <w:lang w:val="fr-CA"/>
        </w:rPr>
      </w:pPr>
      <w:bookmarkStart w:id="379" w:name="_Toc155606143"/>
      <w:r w:rsidRPr="00C02BE8">
        <w:rPr>
          <w:color w:val="auto"/>
          <w:lang w:val="fr-CA"/>
        </w:rPr>
        <w:t>ENGAGEMENT EN MATIÈRE DE DROITS DE LA PERSONNE</w:t>
      </w:r>
      <w:bookmarkEnd w:id="379"/>
    </w:p>
    <w:p w14:paraId="1CA3F67E" w14:textId="33D72317" w:rsidR="004B2548" w:rsidRPr="00910D9E" w:rsidRDefault="00BE4038" w:rsidP="004B2548">
      <w:pPr>
        <w:jc w:val="both"/>
        <w:rPr>
          <w:rFonts w:ascii="Calibri" w:eastAsia="Calibri" w:hAnsi="Calibri" w:cs="Calibri"/>
          <w:highlight w:val="white"/>
        </w:rPr>
      </w:pPr>
      <w:r>
        <w:rPr>
          <w:rFonts w:ascii="Calibri" w:eastAsia="Calibri" w:hAnsi="Calibri" w:cs="Calibri"/>
          <w:highlight w:val="white"/>
        </w:rPr>
        <w:t>RH Support</w:t>
      </w:r>
      <w:r w:rsidR="004B2548" w:rsidRPr="00910D9E">
        <w:rPr>
          <w:rFonts w:ascii="Calibri" w:eastAsia="Calibri" w:hAnsi="Calibri" w:cs="Calibri"/>
          <w:highlight w:val="white"/>
        </w:rPr>
        <w:t xml:space="preserve"> s’engage à faire respecter les droits de tous les membres de son personnel. Plus précisément, l’entreprise garantira que chaque personne employée par elle a droit à un traitement égal en vertu des motifs protégés et des aspects de l’emploi établi par la Charte des droits et libertés de la personne du Québec.</w:t>
      </w:r>
    </w:p>
    <w:p w14:paraId="5933FC3D" w14:textId="77777777" w:rsidR="004B2548" w:rsidRPr="00910D9E" w:rsidRDefault="004B2548" w:rsidP="00C02BE8">
      <w:pPr>
        <w:pStyle w:val="Paragraphedeliste"/>
        <w:numPr>
          <w:ilvl w:val="0"/>
          <w:numId w:val="57"/>
        </w:numPr>
        <w:spacing w:after="0" w:line="240" w:lineRule="auto"/>
        <w:jc w:val="both"/>
        <w:rPr>
          <w:rFonts w:ascii="Calibri" w:eastAsia="Calibri" w:hAnsi="Calibri" w:cs="Calibri"/>
          <w:highlight w:val="white"/>
        </w:rPr>
      </w:pPr>
      <w:r w:rsidRPr="00910D9E">
        <w:rPr>
          <w:rFonts w:ascii="Calibri" w:eastAsia="Calibri" w:hAnsi="Calibri" w:cs="Calibri"/>
          <w:highlight w:val="white"/>
        </w:rPr>
        <w:t>Race, Couleur, Origine ethnique ou nationale, religion, langue, grossesse, sexe, identité ou expression de genre, handicap physique ou mental, âge, origine, état civil, condition sociale, convictions politiques, antécédents judiciaires ou orientation sexuelle.</w:t>
      </w:r>
    </w:p>
    <w:p w14:paraId="3A60A067" w14:textId="77777777" w:rsidR="004B2548" w:rsidRPr="00910D9E" w:rsidRDefault="004B2548" w:rsidP="004B2548">
      <w:pPr>
        <w:spacing w:after="0" w:line="240" w:lineRule="auto"/>
        <w:ind w:left="720"/>
        <w:jc w:val="both"/>
        <w:rPr>
          <w:rFonts w:ascii="Calibri" w:eastAsia="Calibri" w:hAnsi="Calibri" w:cs="Calibri"/>
          <w:highlight w:val="white"/>
        </w:rPr>
      </w:pPr>
    </w:p>
    <w:p w14:paraId="27F66D01" w14:textId="002EF0AB" w:rsidR="004B2548" w:rsidRPr="00910D9E" w:rsidRDefault="00BE4038" w:rsidP="004B2548">
      <w:pPr>
        <w:shd w:val="clear" w:color="auto" w:fill="FFFFFF"/>
        <w:spacing w:line="240" w:lineRule="auto"/>
        <w:jc w:val="both"/>
        <w:rPr>
          <w:rFonts w:ascii="Calibri" w:eastAsia="Calibri" w:hAnsi="Calibri" w:cs="Calibri"/>
          <w:highlight w:val="white"/>
        </w:rPr>
      </w:pPr>
      <w:r>
        <w:rPr>
          <w:rFonts w:ascii="Calibri" w:eastAsia="Calibri" w:hAnsi="Calibri" w:cs="Calibri"/>
          <w:highlight w:val="white"/>
        </w:rPr>
        <w:t>RH Support</w:t>
      </w:r>
      <w:r w:rsidR="004B2548" w:rsidRPr="00910D9E">
        <w:rPr>
          <w:rFonts w:ascii="Calibri" w:eastAsia="Calibri" w:hAnsi="Calibri" w:cs="Calibri"/>
          <w:highlight w:val="white"/>
        </w:rPr>
        <w:t xml:space="preserve"> ne fera aucune discrimination à l’égard de son personnel en vertu de l’un des motifs protégés décrits ci-dessus.  </w:t>
      </w:r>
    </w:p>
    <w:p w14:paraId="55139013" w14:textId="054C8C2C" w:rsidR="004B2548" w:rsidRPr="00910D9E" w:rsidRDefault="004B2548" w:rsidP="004B2548">
      <w:pPr>
        <w:shd w:val="clear" w:color="auto" w:fill="FFFFFF"/>
        <w:spacing w:line="240" w:lineRule="auto"/>
        <w:jc w:val="both"/>
        <w:rPr>
          <w:rFonts w:ascii="Calibri" w:eastAsia="Calibri" w:hAnsi="Calibri" w:cs="Calibri"/>
          <w:highlight w:val="white"/>
        </w:rPr>
      </w:pPr>
      <w:r w:rsidRPr="00910D9E">
        <w:rPr>
          <w:rFonts w:ascii="Calibri" w:eastAsia="Calibri" w:hAnsi="Calibri" w:cs="Calibri"/>
          <w:highlight w:val="white"/>
        </w:rPr>
        <w:t xml:space="preserve">De plus, </w:t>
      </w:r>
      <w:r w:rsidR="00BE4038">
        <w:rPr>
          <w:rFonts w:ascii="Calibri" w:eastAsia="Calibri" w:hAnsi="Calibri" w:cs="Calibri"/>
          <w:highlight w:val="white"/>
        </w:rPr>
        <w:t>RH Support</w:t>
      </w:r>
      <w:r w:rsidRPr="00910D9E">
        <w:rPr>
          <w:rFonts w:ascii="Calibri" w:eastAsia="Calibri" w:hAnsi="Calibri" w:cs="Calibri"/>
          <w:highlight w:val="white"/>
        </w:rPr>
        <w:t xml:space="preserve"> assurera un traitement égal à son personnel, y compris, mais sans s’y limiter, les processus suivants : </w:t>
      </w:r>
    </w:p>
    <w:p w14:paraId="6A8B0C55" w14:textId="77777777" w:rsidR="004B2548" w:rsidRPr="00910D9E" w:rsidRDefault="004B2548" w:rsidP="006F4814">
      <w:pPr>
        <w:pStyle w:val="Paragraphedeliste"/>
        <w:numPr>
          <w:ilvl w:val="0"/>
          <w:numId w:val="57"/>
        </w:numPr>
        <w:spacing w:after="0" w:line="240" w:lineRule="auto"/>
        <w:ind w:left="1560"/>
        <w:jc w:val="both"/>
        <w:rPr>
          <w:rFonts w:ascii="Calibri" w:eastAsia="Calibri" w:hAnsi="Calibri" w:cs="Calibri"/>
          <w:highlight w:val="white"/>
        </w:rPr>
      </w:pPr>
      <w:r w:rsidRPr="00910D9E">
        <w:rPr>
          <w:rFonts w:ascii="Calibri" w:eastAsia="Calibri" w:hAnsi="Calibri" w:cs="Calibri"/>
          <w:highlight w:val="white"/>
        </w:rPr>
        <w:t>Demandes d’emploi ;</w:t>
      </w:r>
    </w:p>
    <w:p w14:paraId="73650286" w14:textId="77777777" w:rsidR="004B2548" w:rsidRPr="00910D9E" w:rsidRDefault="004B2548" w:rsidP="006F4814">
      <w:pPr>
        <w:pStyle w:val="Paragraphedeliste"/>
        <w:numPr>
          <w:ilvl w:val="0"/>
          <w:numId w:val="57"/>
        </w:numPr>
        <w:spacing w:after="0" w:line="240" w:lineRule="auto"/>
        <w:ind w:left="1560"/>
        <w:jc w:val="both"/>
        <w:rPr>
          <w:rFonts w:ascii="Calibri" w:eastAsia="Calibri" w:hAnsi="Calibri" w:cs="Calibri"/>
          <w:highlight w:val="white"/>
        </w:rPr>
      </w:pPr>
      <w:r w:rsidRPr="00910D9E">
        <w:rPr>
          <w:rFonts w:ascii="Calibri" w:eastAsia="Calibri" w:hAnsi="Calibri" w:cs="Calibri"/>
          <w:highlight w:val="white"/>
        </w:rPr>
        <w:t>Recrutement ;</w:t>
      </w:r>
    </w:p>
    <w:p w14:paraId="051ED33B" w14:textId="77777777" w:rsidR="004B2548" w:rsidRPr="00910D9E" w:rsidRDefault="004B2548" w:rsidP="006F4814">
      <w:pPr>
        <w:pStyle w:val="Paragraphedeliste"/>
        <w:numPr>
          <w:ilvl w:val="0"/>
          <w:numId w:val="57"/>
        </w:numPr>
        <w:spacing w:after="0" w:line="240" w:lineRule="auto"/>
        <w:ind w:left="1560"/>
        <w:jc w:val="both"/>
        <w:rPr>
          <w:rFonts w:ascii="Calibri" w:eastAsia="Calibri" w:hAnsi="Calibri" w:cs="Calibri"/>
          <w:highlight w:val="white"/>
        </w:rPr>
      </w:pPr>
      <w:r w:rsidRPr="00910D9E">
        <w:rPr>
          <w:rFonts w:ascii="Calibri" w:eastAsia="Calibri" w:hAnsi="Calibri" w:cs="Calibri"/>
          <w:highlight w:val="white"/>
        </w:rPr>
        <w:t>Formation ;</w:t>
      </w:r>
    </w:p>
    <w:p w14:paraId="0A9A3E5A" w14:textId="77777777" w:rsidR="004B2548" w:rsidRPr="00910D9E" w:rsidRDefault="004B2548" w:rsidP="006F4814">
      <w:pPr>
        <w:pStyle w:val="Paragraphedeliste"/>
        <w:numPr>
          <w:ilvl w:val="0"/>
          <w:numId w:val="57"/>
        </w:numPr>
        <w:spacing w:after="0" w:line="240" w:lineRule="auto"/>
        <w:ind w:left="1560"/>
        <w:jc w:val="both"/>
        <w:rPr>
          <w:rFonts w:ascii="Calibri" w:eastAsia="Calibri" w:hAnsi="Calibri" w:cs="Calibri"/>
          <w:highlight w:val="white"/>
        </w:rPr>
      </w:pPr>
      <w:r w:rsidRPr="00910D9E">
        <w:rPr>
          <w:rFonts w:ascii="Calibri" w:eastAsia="Calibri" w:hAnsi="Calibri" w:cs="Calibri"/>
          <w:highlight w:val="white"/>
        </w:rPr>
        <w:t>Transferts ;</w:t>
      </w:r>
    </w:p>
    <w:p w14:paraId="5A56B3D9" w14:textId="77777777" w:rsidR="004B2548" w:rsidRPr="00910D9E" w:rsidRDefault="004B2548" w:rsidP="006F4814">
      <w:pPr>
        <w:pStyle w:val="Paragraphedeliste"/>
        <w:numPr>
          <w:ilvl w:val="0"/>
          <w:numId w:val="57"/>
        </w:numPr>
        <w:spacing w:after="0" w:line="240" w:lineRule="auto"/>
        <w:ind w:left="1560"/>
        <w:jc w:val="both"/>
        <w:rPr>
          <w:rFonts w:ascii="Calibri" w:eastAsia="Calibri" w:hAnsi="Calibri" w:cs="Calibri"/>
          <w:highlight w:val="white"/>
        </w:rPr>
      </w:pPr>
      <w:r w:rsidRPr="00910D9E">
        <w:rPr>
          <w:rFonts w:ascii="Calibri" w:eastAsia="Calibri" w:hAnsi="Calibri" w:cs="Calibri"/>
          <w:highlight w:val="white"/>
        </w:rPr>
        <w:t xml:space="preserve">Promotions ; </w:t>
      </w:r>
    </w:p>
    <w:p w14:paraId="4B3E6BAA" w14:textId="77777777" w:rsidR="004B2548" w:rsidRPr="00910D9E" w:rsidRDefault="004B2548" w:rsidP="006F4814">
      <w:pPr>
        <w:pStyle w:val="Paragraphedeliste"/>
        <w:numPr>
          <w:ilvl w:val="0"/>
          <w:numId w:val="57"/>
        </w:numPr>
        <w:spacing w:after="0" w:line="240" w:lineRule="auto"/>
        <w:ind w:left="1560"/>
        <w:jc w:val="both"/>
        <w:rPr>
          <w:rFonts w:ascii="Calibri" w:eastAsia="Calibri" w:hAnsi="Calibri" w:cs="Calibri"/>
          <w:highlight w:val="white"/>
        </w:rPr>
      </w:pPr>
      <w:r w:rsidRPr="00910D9E">
        <w:rPr>
          <w:rFonts w:ascii="Calibri" w:eastAsia="Calibri" w:hAnsi="Calibri" w:cs="Calibri"/>
          <w:highlight w:val="white"/>
        </w:rPr>
        <w:t>Stages d’apprentissage ;</w:t>
      </w:r>
    </w:p>
    <w:p w14:paraId="34B53ED0" w14:textId="77777777" w:rsidR="004B2548" w:rsidRPr="00910D9E" w:rsidRDefault="004B2548" w:rsidP="006F4814">
      <w:pPr>
        <w:pStyle w:val="Paragraphedeliste"/>
        <w:numPr>
          <w:ilvl w:val="0"/>
          <w:numId w:val="57"/>
        </w:numPr>
        <w:spacing w:after="0" w:line="240" w:lineRule="auto"/>
        <w:ind w:left="1560"/>
        <w:jc w:val="both"/>
        <w:rPr>
          <w:rFonts w:ascii="Calibri" w:eastAsia="Calibri" w:hAnsi="Calibri" w:cs="Calibri"/>
          <w:highlight w:val="white"/>
        </w:rPr>
      </w:pPr>
      <w:r w:rsidRPr="00910D9E">
        <w:rPr>
          <w:rFonts w:ascii="Calibri" w:eastAsia="Calibri" w:hAnsi="Calibri" w:cs="Calibri"/>
          <w:highlight w:val="white"/>
        </w:rPr>
        <w:t>Congédiement ;</w:t>
      </w:r>
    </w:p>
    <w:p w14:paraId="2837742D" w14:textId="77777777" w:rsidR="004B2548" w:rsidRPr="00910D9E" w:rsidRDefault="004B2548" w:rsidP="006F4814">
      <w:pPr>
        <w:pStyle w:val="Paragraphedeliste"/>
        <w:numPr>
          <w:ilvl w:val="0"/>
          <w:numId w:val="57"/>
        </w:numPr>
        <w:spacing w:after="0" w:line="240" w:lineRule="auto"/>
        <w:ind w:left="1560"/>
        <w:jc w:val="both"/>
        <w:rPr>
          <w:rFonts w:ascii="Calibri" w:eastAsia="Calibri" w:hAnsi="Calibri" w:cs="Calibri"/>
          <w:highlight w:val="white"/>
        </w:rPr>
      </w:pPr>
      <w:r w:rsidRPr="00910D9E">
        <w:rPr>
          <w:rFonts w:ascii="Calibri" w:eastAsia="Calibri" w:hAnsi="Calibri" w:cs="Calibri"/>
          <w:highlight w:val="white"/>
        </w:rPr>
        <w:t>Mise à pied.</w:t>
      </w:r>
    </w:p>
    <w:p w14:paraId="7270A82E" w14:textId="77777777" w:rsidR="004B2548" w:rsidRPr="002A501A" w:rsidRDefault="004B2548" w:rsidP="004B2548">
      <w:pPr>
        <w:spacing w:after="0" w:line="240" w:lineRule="auto"/>
        <w:ind w:left="720"/>
        <w:jc w:val="both"/>
        <w:rPr>
          <w:rFonts w:eastAsia="Calibri"/>
        </w:rPr>
      </w:pPr>
    </w:p>
    <w:p w14:paraId="66F0D1A3" w14:textId="6EA1AC92" w:rsidR="004B2548" w:rsidRPr="00910D9E" w:rsidRDefault="00BE4038" w:rsidP="004B2548">
      <w:pPr>
        <w:shd w:val="clear" w:color="auto" w:fill="FFFFFF"/>
        <w:spacing w:line="240" w:lineRule="auto"/>
        <w:jc w:val="both"/>
        <w:rPr>
          <w:rFonts w:ascii="Calibri" w:eastAsia="Calibri" w:hAnsi="Calibri" w:cs="Calibri"/>
          <w:highlight w:val="white"/>
        </w:rPr>
      </w:pPr>
      <w:r>
        <w:rPr>
          <w:rFonts w:ascii="Calibri" w:eastAsia="Calibri" w:hAnsi="Calibri" w:cs="Calibri"/>
          <w:highlight w:val="white"/>
        </w:rPr>
        <w:t>RH Support</w:t>
      </w:r>
      <w:r w:rsidR="004B2548" w:rsidRPr="00910D9E">
        <w:rPr>
          <w:rFonts w:ascii="Calibri" w:eastAsia="Calibri" w:hAnsi="Calibri" w:cs="Calibri"/>
          <w:highlight w:val="white"/>
        </w:rPr>
        <w:t xml:space="preserve"> veillera à ce que ce droit à l’égalité de traitement soit respecté dans les domaines du taux de rémunération, des heures supplémentaires, des heures de travail, des jours fériés, des avantages sociaux, du travail par quarts, de la discipline et des évaluations du rendement.  </w:t>
      </w:r>
    </w:p>
    <w:p w14:paraId="1CF1FC9B" w14:textId="77777777" w:rsidR="004B2548" w:rsidRPr="0021771D" w:rsidRDefault="004B2548" w:rsidP="004B2548">
      <w:pPr>
        <w:spacing w:after="0"/>
        <w:jc w:val="both"/>
        <w:rPr>
          <w:rFonts w:ascii="Calibri" w:hAnsi="Calibri" w:cs="Calibri"/>
          <w:u w:val="single"/>
          <w:lang w:val="fr-CA"/>
        </w:rPr>
      </w:pPr>
      <w:bookmarkStart w:id="380" w:name="_Toc126675881"/>
      <w:r w:rsidRPr="0021771D">
        <w:rPr>
          <w:rFonts w:ascii="Calibri" w:hAnsi="Calibri" w:cs="Calibri"/>
          <w:u w:val="single"/>
          <w:lang w:val="fr-CA"/>
        </w:rPr>
        <w:t>Courtoisie à l'égard de la clientèle</w:t>
      </w:r>
      <w:bookmarkEnd w:id="380"/>
    </w:p>
    <w:p w14:paraId="0D68447F" w14:textId="79DE77CC" w:rsidR="0021771D" w:rsidRDefault="004B2548" w:rsidP="004B2548">
      <w:pPr>
        <w:spacing w:line="240" w:lineRule="auto"/>
        <w:jc w:val="both"/>
        <w:rPr>
          <w:rFonts w:ascii="Calibri" w:eastAsia="Calibri" w:hAnsi="Calibri" w:cs="Calibri"/>
          <w:highlight w:val="white"/>
        </w:rPr>
      </w:pPr>
      <w:bookmarkStart w:id="381" w:name="_Toc126675437"/>
      <w:bookmarkStart w:id="382" w:name="_Toc126675882"/>
      <w:r w:rsidRPr="00910D9E">
        <w:rPr>
          <w:rFonts w:ascii="Calibri" w:eastAsia="Calibri" w:hAnsi="Calibri" w:cs="Calibri"/>
          <w:highlight w:val="white"/>
        </w:rPr>
        <w:t xml:space="preserve">Les employés sont l'image de </w:t>
      </w:r>
      <w:r w:rsidR="00BE4038">
        <w:rPr>
          <w:rFonts w:ascii="Calibri" w:eastAsia="Calibri" w:hAnsi="Calibri" w:cs="Calibri"/>
          <w:highlight w:val="white"/>
        </w:rPr>
        <w:t>RH Support</w:t>
      </w:r>
      <w:r w:rsidRPr="00910D9E">
        <w:rPr>
          <w:rFonts w:ascii="Calibri" w:eastAsia="Calibri" w:hAnsi="Calibri" w:cs="Calibri"/>
          <w:highlight w:val="white"/>
        </w:rPr>
        <w:t xml:space="preserve"> et par le fait même contribuent à sa bonne ou mauvaise réputation. Ils sont le lien entre l'entreprise et la clientèle et doivent au quotidien entretenir de bonnes relations avec chaque client, peu importe le moyen de communication choisi (appel téléphonique, échanges courriel, conversation face à face, etc.). Le respect et la courtoise sont des qualités essentielles que les employés doivent posséder.</w:t>
      </w:r>
      <w:bookmarkEnd w:id="381"/>
      <w:bookmarkEnd w:id="382"/>
      <w:r w:rsidRPr="00910D9E">
        <w:rPr>
          <w:rFonts w:ascii="Calibri" w:eastAsia="Calibri" w:hAnsi="Calibri" w:cs="Calibri"/>
          <w:highlight w:val="white"/>
        </w:rPr>
        <w:t> </w:t>
      </w:r>
    </w:p>
    <w:p w14:paraId="287CB392" w14:textId="77777777" w:rsidR="001C16DD" w:rsidRDefault="001C16DD" w:rsidP="004B2548">
      <w:pPr>
        <w:spacing w:line="240" w:lineRule="auto"/>
        <w:jc w:val="both"/>
        <w:rPr>
          <w:rFonts w:ascii="Calibri" w:eastAsia="Calibri" w:hAnsi="Calibri" w:cs="Calibri"/>
          <w:highlight w:val="white"/>
        </w:rPr>
      </w:pPr>
    </w:p>
    <w:p w14:paraId="00CD303B" w14:textId="77777777" w:rsidR="00D404A7" w:rsidRDefault="00D404A7" w:rsidP="004B2548">
      <w:pPr>
        <w:spacing w:line="240" w:lineRule="auto"/>
        <w:jc w:val="both"/>
        <w:rPr>
          <w:rFonts w:ascii="Calibri" w:eastAsia="Calibri" w:hAnsi="Calibri" w:cs="Calibri"/>
          <w:highlight w:val="white"/>
        </w:rPr>
      </w:pPr>
    </w:p>
    <w:p w14:paraId="10D8DC07" w14:textId="77777777" w:rsidR="00D404A7" w:rsidRPr="001C16DD" w:rsidRDefault="00D404A7" w:rsidP="004B2548">
      <w:pPr>
        <w:spacing w:line="240" w:lineRule="auto"/>
        <w:jc w:val="both"/>
        <w:rPr>
          <w:rFonts w:ascii="Calibri" w:eastAsia="Calibri" w:hAnsi="Calibri" w:cs="Calibri"/>
          <w:highlight w:val="white"/>
        </w:rPr>
      </w:pPr>
    </w:p>
    <w:p w14:paraId="2E8F3189" w14:textId="77777777" w:rsidR="004B2548" w:rsidRPr="00D404A7" w:rsidRDefault="004B2548" w:rsidP="004B2548">
      <w:pPr>
        <w:pStyle w:val="STYLE2"/>
        <w:rPr>
          <w:color w:val="auto"/>
        </w:rPr>
      </w:pPr>
      <w:bookmarkStart w:id="383" w:name="_Toc155606144"/>
      <w:r w:rsidRPr="00D404A7">
        <w:rPr>
          <w:color w:val="auto"/>
        </w:rPr>
        <w:lastRenderedPageBreak/>
        <w:t>SANTÉ &amp; SÉCURITÉ AU TRAVAIL</w:t>
      </w:r>
      <w:bookmarkEnd w:id="383"/>
    </w:p>
    <w:p w14:paraId="466C1C53" w14:textId="55E3F9F9" w:rsidR="004B2548" w:rsidRPr="00910D9E" w:rsidRDefault="00BE4038" w:rsidP="004B2548">
      <w:pPr>
        <w:spacing w:before="120" w:line="240" w:lineRule="auto"/>
        <w:jc w:val="both"/>
        <w:rPr>
          <w:rFonts w:ascii="Calibri" w:eastAsia="Calibri" w:hAnsi="Calibri" w:cs="Calibri"/>
          <w:highlight w:val="white"/>
        </w:rPr>
      </w:pPr>
      <w:r>
        <w:rPr>
          <w:rFonts w:ascii="Calibri" w:eastAsia="Calibri" w:hAnsi="Calibri" w:cs="Calibri"/>
          <w:highlight w:val="white"/>
        </w:rPr>
        <w:t>RH Support</w:t>
      </w:r>
      <w:r w:rsidR="004B2548" w:rsidRPr="00910D9E">
        <w:rPr>
          <w:rFonts w:ascii="Calibri" w:eastAsia="Calibri" w:hAnsi="Calibri" w:cs="Calibri"/>
          <w:highlight w:val="white"/>
        </w:rPr>
        <w:t xml:space="preserve"> comprend que nous détenons la plus haute responsabilité de sécurité sur le lieu de travail et nous nous engageons à privilégier une approche proactive en matière de santé et sécurité du travail quant à l'élimination à la source, si possible, des dangers pour la santé, la sécurité et l'intégrité physique de notre personnel. </w:t>
      </w:r>
    </w:p>
    <w:p w14:paraId="3C8787E6" w14:textId="78494B46" w:rsidR="004B2548" w:rsidRPr="00910D9E" w:rsidRDefault="004B2548" w:rsidP="004B2548">
      <w:pPr>
        <w:spacing w:before="120" w:line="240" w:lineRule="auto"/>
        <w:jc w:val="both"/>
        <w:rPr>
          <w:rFonts w:ascii="Calibri" w:eastAsia="Calibri" w:hAnsi="Calibri" w:cs="Calibri"/>
          <w:highlight w:val="white"/>
        </w:rPr>
      </w:pPr>
      <w:r w:rsidRPr="00910D9E">
        <w:rPr>
          <w:rFonts w:ascii="Calibri" w:eastAsia="Calibri" w:hAnsi="Calibri" w:cs="Calibri"/>
          <w:highlight w:val="white"/>
        </w:rPr>
        <w:t xml:space="preserve">Cette politique s'applique à toutes les personnes employées par </w:t>
      </w:r>
      <w:r w:rsidR="00BE4038">
        <w:rPr>
          <w:rFonts w:ascii="Calibri" w:eastAsia="Calibri" w:hAnsi="Calibri" w:cs="Calibri"/>
          <w:highlight w:val="white"/>
        </w:rPr>
        <w:t>RH Support</w:t>
      </w:r>
      <w:r w:rsidRPr="00910D9E">
        <w:rPr>
          <w:rFonts w:ascii="Calibri" w:eastAsia="Calibri" w:hAnsi="Calibri" w:cs="Calibri"/>
          <w:highlight w:val="white"/>
        </w:rPr>
        <w:t xml:space="preserve"> en tenant compte des droits et des obligations prévus dans les diverses Lois et règlements régissant la santé et la sécurité du travail. Par ailleurs, nous nous engageons à assurer le respect de nos obligations et à appliquer toutes les mesures prévues à cet effet dans l’atteinte de nos objectifs.</w:t>
      </w:r>
    </w:p>
    <w:p w14:paraId="3675640A" w14:textId="41619BB2" w:rsidR="004B2548" w:rsidRPr="00910D9E" w:rsidRDefault="004B2548" w:rsidP="004B2548">
      <w:pPr>
        <w:spacing w:before="120" w:line="240" w:lineRule="auto"/>
        <w:jc w:val="both"/>
        <w:rPr>
          <w:rFonts w:ascii="Calibri" w:eastAsia="Calibri" w:hAnsi="Calibri" w:cs="Calibri"/>
          <w:highlight w:val="white"/>
        </w:rPr>
      </w:pPr>
      <w:r w:rsidRPr="00910D9E">
        <w:rPr>
          <w:rFonts w:ascii="Calibri" w:eastAsia="Calibri" w:hAnsi="Calibri" w:cs="Calibri"/>
          <w:highlight w:val="white"/>
        </w:rPr>
        <w:t xml:space="preserve">Tous les membres du personnel de </w:t>
      </w:r>
      <w:r w:rsidR="00BE4038">
        <w:rPr>
          <w:rFonts w:ascii="Calibri" w:eastAsia="Calibri" w:hAnsi="Calibri" w:cs="Calibri"/>
          <w:highlight w:val="white"/>
        </w:rPr>
        <w:t>RH Support</w:t>
      </w:r>
      <w:r w:rsidRPr="00910D9E">
        <w:rPr>
          <w:rFonts w:ascii="Calibri" w:eastAsia="Calibri" w:hAnsi="Calibri" w:cs="Calibri"/>
          <w:highlight w:val="white"/>
        </w:rPr>
        <w:t xml:space="preserve"> ainsi que les bénévoles et les travailleurs autonomes doivent faire leur part en restant vigilants quant à leur environnement et en signalant tout problème de santé ou de sécurité à la direction ou au responsable de santé et de sécurité. Ils sont également encouragés à participer aux initiatives de prévention en santé et sécurité mises en place par </w:t>
      </w:r>
      <w:r w:rsidR="00BE4038">
        <w:rPr>
          <w:rFonts w:ascii="Calibri" w:eastAsia="Calibri" w:hAnsi="Calibri" w:cs="Calibri"/>
          <w:highlight w:val="white"/>
        </w:rPr>
        <w:t>RH Support</w:t>
      </w:r>
      <w:r w:rsidRPr="00910D9E">
        <w:rPr>
          <w:rFonts w:ascii="Calibri" w:eastAsia="Calibri" w:hAnsi="Calibri" w:cs="Calibri"/>
          <w:highlight w:val="white"/>
        </w:rPr>
        <w:t>.</w:t>
      </w:r>
    </w:p>
    <w:p w14:paraId="508B932C" w14:textId="77777777" w:rsidR="004B2548" w:rsidRPr="00910D9E" w:rsidRDefault="004B2548" w:rsidP="004B2548">
      <w:pPr>
        <w:spacing w:before="120" w:line="240" w:lineRule="auto"/>
        <w:jc w:val="both"/>
        <w:rPr>
          <w:rFonts w:ascii="Calibri" w:eastAsia="Calibri" w:hAnsi="Calibri" w:cs="Calibri"/>
          <w:highlight w:val="white"/>
        </w:rPr>
      </w:pPr>
      <w:r w:rsidRPr="00910D9E">
        <w:rPr>
          <w:rFonts w:ascii="Calibri" w:eastAsia="Calibri" w:hAnsi="Calibri" w:cs="Calibri"/>
          <w:highlight w:val="white"/>
        </w:rPr>
        <w:t>Cette approche, axée sur des pistes de solutions, vise à promouvoir la prévention des accidents du travail et des maladies professionnelles et d’assurer la mise en place de mesures préventives.</w:t>
      </w:r>
    </w:p>
    <w:p w14:paraId="1599DA06" w14:textId="77777777" w:rsidR="004B2548" w:rsidRPr="00910D9E" w:rsidRDefault="004B2548" w:rsidP="004B2548">
      <w:pPr>
        <w:spacing w:before="120" w:line="240" w:lineRule="auto"/>
        <w:jc w:val="both"/>
        <w:rPr>
          <w:rFonts w:ascii="Calibri" w:eastAsia="Calibri" w:hAnsi="Calibri" w:cs="Calibri"/>
          <w:highlight w:val="white"/>
        </w:rPr>
      </w:pPr>
      <w:r w:rsidRPr="00910D9E">
        <w:rPr>
          <w:rFonts w:ascii="Calibri" w:eastAsia="Calibri" w:hAnsi="Calibri" w:cs="Calibri"/>
          <w:highlight w:val="white"/>
        </w:rPr>
        <w:t>La direction invite, par cette politique, à développer un climat de motivation et de participation auprès de l’ensemble de son personnel à l’égard de la santé et de la sécurité du travail.</w:t>
      </w:r>
    </w:p>
    <w:p w14:paraId="3FF82F37" w14:textId="7C56B221" w:rsidR="004B2548" w:rsidRPr="00910D9E" w:rsidRDefault="004B2548" w:rsidP="004B2548">
      <w:pPr>
        <w:spacing w:before="120"/>
        <w:jc w:val="both"/>
        <w:rPr>
          <w:rFonts w:ascii="Calibri" w:eastAsia="Calibri" w:hAnsi="Calibri" w:cs="Calibri"/>
          <w:highlight w:val="white"/>
        </w:rPr>
      </w:pPr>
      <w:r w:rsidRPr="00910D9E">
        <w:rPr>
          <w:rFonts w:ascii="Calibri" w:eastAsia="Calibri" w:hAnsi="Calibri" w:cs="Calibri"/>
          <w:highlight w:val="white"/>
        </w:rPr>
        <w:t>L’engagement de la direction, fait partie intégrante du programme de prévention et vise à permettre la réalisation de nos travaux dans les meilleures conditions de santé et sécurité du travail.</w:t>
      </w:r>
    </w:p>
    <w:p w14:paraId="15A827F9" w14:textId="77777777" w:rsidR="008C4B0A" w:rsidRPr="00910D9E" w:rsidRDefault="008C4B0A" w:rsidP="004B2548">
      <w:pPr>
        <w:spacing w:before="120"/>
        <w:jc w:val="both"/>
        <w:rPr>
          <w:rFonts w:ascii="Calibri" w:eastAsia="Calibri" w:hAnsi="Calibri" w:cs="Calibri"/>
          <w:highlight w:val="white"/>
        </w:rPr>
      </w:pPr>
    </w:p>
    <w:p w14:paraId="0E3ED5CA" w14:textId="77777777" w:rsidR="008C4B0A" w:rsidRPr="00910D9E" w:rsidRDefault="008C4B0A" w:rsidP="008C4B0A">
      <w:pPr>
        <w:jc w:val="both"/>
        <w:rPr>
          <w:rFonts w:ascii="Calibri" w:eastAsia="Calibri" w:hAnsi="Calibri" w:cs="Calibri"/>
          <w:highlight w:val="white"/>
        </w:rPr>
      </w:pPr>
      <w:r w:rsidRPr="00910D9E">
        <w:rPr>
          <w:rFonts w:ascii="Calibri" w:eastAsia="Calibri" w:hAnsi="Calibri" w:cs="Calibri"/>
          <w:highlight w:val="white"/>
        </w:rPr>
        <w:t>______________________________</w:t>
      </w:r>
      <w:r w:rsidRPr="00910D9E">
        <w:rPr>
          <w:rFonts w:ascii="Calibri" w:eastAsia="Calibri" w:hAnsi="Calibri" w:cs="Calibri"/>
          <w:highlight w:val="white"/>
        </w:rPr>
        <w:tab/>
      </w:r>
      <w:r w:rsidRPr="00910D9E">
        <w:rPr>
          <w:rFonts w:ascii="Calibri" w:eastAsia="Calibri" w:hAnsi="Calibri" w:cs="Calibri"/>
          <w:highlight w:val="white"/>
        </w:rPr>
        <w:tab/>
      </w:r>
      <w:r w:rsidRPr="00910D9E">
        <w:rPr>
          <w:rFonts w:ascii="Calibri" w:eastAsia="Calibri" w:hAnsi="Calibri" w:cs="Calibri"/>
          <w:highlight w:val="white"/>
        </w:rPr>
        <w:tab/>
      </w:r>
      <w:r w:rsidRPr="00910D9E">
        <w:rPr>
          <w:rFonts w:ascii="Calibri" w:eastAsia="Calibri" w:hAnsi="Calibri" w:cs="Calibri"/>
          <w:highlight w:val="white"/>
        </w:rPr>
        <w:tab/>
        <w:t>______________________________</w:t>
      </w:r>
    </w:p>
    <w:p w14:paraId="1B9C5178" w14:textId="77777777" w:rsidR="008C4B0A" w:rsidRPr="00910D9E" w:rsidRDefault="008C4B0A" w:rsidP="008C4B0A">
      <w:pPr>
        <w:jc w:val="both"/>
        <w:rPr>
          <w:rFonts w:ascii="Calibri" w:eastAsia="Calibri" w:hAnsi="Calibri" w:cs="Calibri"/>
          <w:highlight w:val="white"/>
        </w:rPr>
      </w:pPr>
      <w:r w:rsidRPr="00910D9E">
        <w:rPr>
          <w:rFonts w:ascii="Calibri" w:eastAsia="Calibri" w:hAnsi="Calibri" w:cs="Calibri"/>
          <w:highlight w:val="white"/>
        </w:rPr>
        <w:t>Nom, titre</w:t>
      </w:r>
      <w:r w:rsidRPr="00910D9E">
        <w:rPr>
          <w:rFonts w:ascii="Calibri" w:eastAsia="Calibri" w:hAnsi="Calibri" w:cs="Calibri"/>
          <w:highlight w:val="white"/>
        </w:rPr>
        <w:tab/>
      </w:r>
      <w:r w:rsidRPr="00910D9E">
        <w:rPr>
          <w:rFonts w:ascii="Calibri" w:eastAsia="Calibri" w:hAnsi="Calibri" w:cs="Calibri"/>
          <w:highlight w:val="white"/>
        </w:rPr>
        <w:tab/>
      </w:r>
      <w:r w:rsidRPr="00910D9E">
        <w:rPr>
          <w:rFonts w:ascii="Calibri" w:eastAsia="Calibri" w:hAnsi="Calibri" w:cs="Calibri"/>
          <w:highlight w:val="white"/>
        </w:rPr>
        <w:tab/>
      </w:r>
      <w:r w:rsidRPr="00910D9E">
        <w:rPr>
          <w:rFonts w:ascii="Calibri" w:eastAsia="Calibri" w:hAnsi="Calibri" w:cs="Calibri"/>
          <w:highlight w:val="white"/>
        </w:rPr>
        <w:tab/>
      </w:r>
      <w:r w:rsidRPr="00910D9E">
        <w:rPr>
          <w:rFonts w:ascii="Calibri" w:eastAsia="Calibri" w:hAnsi="Calibri" w:cs="Calibri"/>
          <w:highlight w:val="white"/>
        </w:rPr>
        <w:tab/>
      </w:r>
      <w:r w:rsidRPr="00910D9E">
        <w:rPr>
          <w:rFonts w:ascii="Calibri" w:eastAsia="Calibri" w:hAnsi="Calibri" w:cs="Calibri"/>
          <w:highlight w:val="white"/>
        </w:rPr>
        <w:tab/>
      </w:r>
      <w:r w:rsidRPr="00910D9E">
        <w:rPr>
          <w:rFonts w:ascii="Calibri" w:eastAsia="Calibri" w:hAnsi="Calibri" w:cs="Calibri"/>
          <w:highlight w:val="white"/>
        </w:rPr>
        <w:tab/>
        <w:t>Date</w:t>
      </w:r>
    </w:p>
    <w:p w14:paraId="2768BAF5" w14:textId="77777777" w:rsidR="008C4B0A" w:rsidRPr="0067324B" w:rsidRDefault="008C4B0A" w:rsidP="004B2548">
      <w:pPr>
        <w:spacing w:before="120"/>
        <w:jc w:val="both"/>
        <w:rPr>
          <w:rFonts w:eastAsia="Calibri"/>
        </w:rPr>
      </w:pPr>
    </w:p>
    <w:p w14:paraId="2F3837A2" w14:textId="77777777" w:rsidR="004B2548" w:rsidRPr="0021771D" w:rsidRDefault="004B2548" w:rsidP="004B2548">
      <w:pPr>
        <w:spacing w:after="0"/>
        <w:jc w:val="both"/>
        <w:rPr>
          <w:rFonts w:ascii="Calibri" w:hAnsi="Calibri" w:cs="Calibri"/>
          <w:u w:val="single"/>
          <w:lang w:val="fr-CA"/>
        </w:rPr>
      </w:pPr>
      <w:bookmarkStart w:id="384" w:name="_Toc126675886"/>
      <w:r w:rsidRPr="0021771D">
        <w:rPr>
          <w:rFonts w:ascii="Calibri" w:hAnsi="Calibri" w:cs="Calibri"/>
          <w:u w:val="single"/>
          <w:lang w:val="fr-CA"/>
        </w:rPr>
        <w:t>Espace de travail et équipement</w:t>
      </w:r>
      <w:bookmarkEnd w:id="384"/>
    </w:p>
    <w:p w14:paraId="1ABB15D9" w14:textId="61829B3F" w:rsidR="004B2548" w:rsidRPr="00910D9E" w:rsidRDefault="00BE4038" w:rsidP="004B2548">
      <w:pPr>
        <w:spacing w:line="240" w:lineRule="auto"/>
        <w:jc w:val="both"/>
        <w:rPr>
          <w:rFonts w:ascii="Calibri" w:eastAsia="Calibri" w:hAnsi="Calibri" w:cs="Calibri"/>
          <w:highlight w:val="white"/>
        </w:rPr>
      </w:pPr>
      <w:bookmarkStart w:id="385" w:name="_Toc126675440"/>
      <w:bookmarkStart w:id="386" w:name="_Toc126675887"/>
      <w:r>
        <w:rPr>
          <w:rFonts w:ascii="Calibri" w:eastAsia="Calibri" w:hAnsi="Calibri" w:cs="Calibri"/>
          <w:highlight w:val="white"/>
        </w:rPr>
        <w:t>RH Support</w:t>
      </w:r>
      <w:r w:rsidR="004B2548" w:rsidRPr="00910D9E">
        <w:rPr>
          <w:rFonts w:ascii="Calibri" w:eastAsia="Calibri" w:hAnsi="Calibri" w:cs="Calibri"/>
          <w:highlight w:val="white"/>
        </w:rPr>
        <w:t xml:space="preserve"> possède un bureau commun accessible à tous les employés, au besoin. Chaque employé effectue leur travail dans un autre lieu, soit à la maison, dans un bureau satellite ou chez le client.</w:t>
      </w:r>
      <w:bookmarkEnd w:id="385"/>
      <w:bookmarkEnd w:id="386"/>
      <w:r w:rsidR="004B2548" w:rsidRPr="00910D9E">
        <w:rPr>
          <w:rFonts w:ascii="Calibri" w:eastAsia="Calibri" w:hAnsi="Calibri" w:cs="Calibri"/>
          <w:highlight w:val="white"/>
        </w:rPr>
        <w:t xml:space="preserve"> </w:t>
      </w:r>
    </w:p>
    <w:p w14:paraId="1641F110" w14:textId="77777777" w:rsidR="004B2548" w:rsidRPr="00910D9E" w:rsidRDefault="004B2548" w:rsidP="004B2548">
      <w:pPr>
        <w:spacing w:line="240" w:lineRule="auto"/>
        <w:jc w:val="both"/>
        <w:rPr>
          <w:rFonts w:ascii="Calibri" w:eastAsia="Calibri" w:hAnsi="Calibri" w:cs="Calibri"/>
          <w:highlight w:val="white"/>
        </w:rPr>
      </w:pPr>
      <w:bookmarkStart w:id="387" w:name="_Toc126675441"/>
      <w:bookmarkStart w:id="388" w:name="_Toc126675888"/>
      <w:r w:rsidRPr="00910D9E">
        <w:rPr>
          <w:rFonts w:ascii="Calibri" w:eastAsia="Calibri" w:hAnsi="Calibri" w:cs="Calibri"/>
          <w:highlight w:val="white"/>
        </w:rPr>
        <w:t>L’employé est tenu de conserver un environnement propre, rangé et est tenu de garder son poste de travail dans un état qui ne présente aucun risque en matière de santé et de sécurité pour lui-même ou pour les autres.</w:t>
      </w:r>
      <w:bookmarkEnd w:id="387"/>
      <w:bookmarkEnd w:id="388"/>
      <w:r w:rsidRPr="00910D9E">
        <w:rPr>
          <w:rFonts w:ascii="Calibri" w:eastAsia="Calibri" w:hAnsi="Calibri" w:cs="Calibri"/>
          <w:highlight w:val="white"/>
        </w:rPr>
        <w:t xml:space="preserve"> </w:t>
      </w:r>
    </w:p>
    <w:p w14:paraId="7AC9B45F" w14:textId="77777777" w:rsidR="004B2548" w:rsidRPr="0021771D" w:rsidRDefault="004B2548" w:rsidP="004B2548">
      <w:pPr>
        <w:spacing w:after="0"/>
        <w:jc w:val="both"/>
        <w:rPr>
          <w:rFonts w:ascii="Calibri" w:hAnsi="Calibri" w:cs="Calibri"/>
          <w:u w:val="single"/>
          <w:lang w:val="fr-CA"/>
        </w:rPr>
      </w:pPr>
      <w:bookmarkStart w:id="389" w:name="_Toc126675442"/>
      <w:bookmarkStart w:id="390" w:name="_Toc126675889"/>
      <w:r w:rsidRPr="0021771D">
        <w:rPr>
          <w:rFonts w:ascii="Calibri" w:hAnsi="Calibri" w:cs="Calibri"/>
          <w:u w:val="single"/>
          <w:lang w:val="fr-CA"/>
        </w:rPr>
        <w:t>Ergonomie</w:t>
      </w:r>
      <w:bookmarkEnd w:id="389"/>
      <w:bookmarkEnd w:id="390"/>
    </w:p>
    <w:p w14:paraId="27199E3E" w14:textId="77777777" w:rsidR="004B2548" w:rsidRPr="00910D9E" w:rsidRDefault="004B2548" w:rsidP="004B2548">
      <w:pPr>
        <w:spacing w:line="240" w:lineRule="auto"/>
        <w:jc w:val="both"/>
        <w:rPr>
          <w:rFonts w:ascii="Calibri" w:eastAsia="Calibri" w:hAnsi="Calibri" w:cs="Calibri"/>
          <w:highlight w:val="white"/>
        </w:rPr>
      </w:pPr>
      <w:bookmarkStart w:id="391" w:name="_Toc126675443"/>
      <w:bookmarkStart w:id="392" w:name="_Toc126675890"/>
      <w:r w:rsidRPr="00910D9E">
        <w:rPr>
          <w:rFonts w:ascii="Calibri" w:eastAsia="Calibri" w:hAnsi="Calibri" w:cs="Calibri"/>
          <w:highlight w:val="white"/>
        </w:rPr>
        <w:t>Le travail de bureau est présent dans presque tous les secteurs d’activités.</w:t>
      </w:r>
      <w:bookmarkEnd w:id="391"/>
      <w:bookmarkEnd w:id="392"/>
    </w:p>
    <w:p w14:paraId="1CD88293" w14:textId="77777777" w:rsidR="004B2548" w:rsidRPr="00910D9E" w:rsidRDefault="004B2548" w:rsidP="004B2548">
      <w:pPr>
        <w:spacing w:line="240" w:lineRule="auto"/>
        <w:jc w:val="both"/>
        <w:rPr>
          <w:rFonts w:ascii="Calibri" w:eastAsia="Calibri" w:hAnsi="Calibri" w:cs="Calibri"/>
          <w:highlight w:val="white"/>
        </w:rPr>
      </w:pPr>
      <w:bookmarkStart w:id="393" w:name="_Toc126675444"/>
      <w:bookmarkStart w:id="394" w:name="_Toc126675891"/>
      <w:r w:rsidRPr="00910D9E">
        <w:rPr>
          <w:rFonts w:ascii="Calibri" w:eastAsia="Calibri" w:hAnsi="Calibri" w:cs="Calibri"/>
          <w:highlight w:val="white"/>
        </w:rPr>
        <w:t>Le but de l'ergonomie est de transformer des situations existantes et d'en créer de nouvelles. Le plus souvent, l'ergonome adapte des situations préexistantes.</w:t>
      </w:r>
      <w:bookmarkEnd w:id="393"/>
      <w:bookmarkEnd w:id="394"/>
    </w:p>
    <w:p w14:paraId="3915F0E8" w14:textId="45870084" w:rsidR="004B2548" w:rsidRPr="00910D9E" w:rsidRDefault="00BE4038" w:rsidP="004B2548">
      <w:pPr>
        <w:spacing w:line="240" w:lineRule="auto"/>
        <w:jc w:val="both"/>
        <w:rPr>
          <w:rFonts w:ascii="Calibri" w:eastAsia="Calibri" w:hAnsi="Calibri" w:cs="Calibri"/>
          <w:highlight w:val="white"/>
        </w:rPr>
      </w:pPr>
      <w:bookmarkStart w:id="395" w:name="_Toc126675445"/>
      <w:bookmarkStart w:id="396" w:name="_Toc126675892"/>
      <w:r>
        <w:rPr>
          <w:rFonts w:ascii="Calibri" w:eastAsia="Calibri" w:hAnsi="Calibri" w:cs="Calibri"/>
          <w:highlight w:val="white"/>
        </w:rPr>
        <w:t>RH Support</w:t>
      </w:r>
      <w:r w:rsidR="004B2548" w:rsidRPr="00910D9E">
        <w:rPr>
          <w:rFonts w:ascii="Calibri" w:eastAsia="Calibri" w:hAnsi="Calibri" w:cs="Calibri"/>
          <w:highlight w:val="white"/>
        </w:rPr>
        <w:t xml:space="preserve"> s’engage à respecter les normes établies par la CNESST en lien avec l’aménagement des bureaux de travail et à fournir le nécessaire pour le confort de ses employés.</w:t>
      </w:r>
      <w:bookmarkEnd w:id="395"/>
      <w:bookmarkEnd w:id="396"/>
    </w:p>
    <w:p w14:paraId="0C50E5E0" w14:textId="4411C55D" w:rsidR="0021771D" w:rsidRPr="006F4814" w:rsidRDefault="004B2548" w:rsidP="006F4814">
      <w:pPr>
        <w:jc w:val="both"/>
        <w:rPr>
          <w:color w:val="467886" w:themeColor="hyperlink"/>
          <w:u w:val="single"/>
          <w:shd w:val="clear" w:color="auto" w:fill="FFFFFF"/>
          <w:lang w:val="fr-CA"/>
        </w:rPr>
      </w:pPr>
      <w:bookmarkStart w:id="397" w:name="_Toc126675446"/>
      <w:bookmarkStart w:id="398" w:name="_Toc126675893"/>
      <w:r w:rsidRPr="00910D9E">
        <w:rPr>
          <w:rFonts w:ascii="Calibri" w:eastAsia="Calibri" w:hAnsi="Calibri" w:cs="Calibri"/>
          <w:highlight w:val="white"/>
        </w:rPr>
        <w:t>L’employé peut se référer à</w:t>
      </w:r>
      <w:r w:rsidRPr="002A501A">
        <w:rPr>
          <w:shd w:val="clear" w:color="auto" w:fill="FFFFFF"/>
          <w:lang w:val="fr-CA"/>
        </w:rPr>
        <w:t xml:space="preserve"> : </w:t>
      </w:r>
      <w:hyperlink r:id="rId17" w:history="1">
        <w:r w:rsidRPr="002A501A">
          <w:rPr>
            <w:rStyle w:val="Lienhypertexte"/>
            <w:shd w:val="clear" w:color="auto" w:fill="FFFFFF"/>
            <w:lang w:val="fr-CA"/>
          </w:rPr>
          <w:t>https://www.cnesst.gouv.qc.ca/fr/prevention-securite/identifier-corriger-risques/liste-informations-prevention/travail-bureau-ergonomie</w:t>
        </w:r>
        <w:bookmarkEnd w:id="397"/>
        <w:bookmarkEnd w:id="398"/>
      </w:hyperlink>
    </w:p>
    <w:p w14:paraId="17390E6C" w14:textId="77777777" w:rsidR="0021771D" w:rsidRDefault="0021771D" w:rsidP="004B2548">
      <w:pPr>
        <w:spacing w:after="0"/>
        <w:jc w:val="both"/>
        <w:rPr>
          <w:rFonts w:ascii="Calibri" w:hAnsi="Calibri" w:cs="Calibri"/>
          <w:u w:val="single"/>
          <w:lang w:val="fr-CA"/>
        </w:rPr>
      </w:pPr>
    </w:p>
    <w:p w14:paraId="67855213" w14:textId="77777777" w:rsidR="00D14520" w:rsidRDefault="00D14520" w:rsidP="004B2548">
      <w:pPr>
        <w:spacing w:after="0"/>
        <w:jc w:val="both"/>
        <w:rPr>
          <w:rFonts w:ascii="Calibri" w:hAnsi="Calibri" w:cs="Calibri"/>
          <w:u w:val="single"/>
          <w:lang w:val="fr-CA"/>
        </w:rPr>
      </w:pPr>
    </w:p>
    <w:p w14:paraId="2ACD70AD" w14:textId="77777777" w:rsidR="00D14520" w:rsidRDefault="00D14520" w:rsidP="004B2548">
      <w:pPr>
        <w:spacing w:after="0"/>
        <w:jc w:val="both"/>
        <w:rPr>
          <w:rFonts w:ascii="Calibri" w:hAnsi="Calibri" w:cs="Calibri"/>
          <w:u w:val="single"/>
          <w:lang w:val="fr-CA"/>
        </w:rPr>
      </w:pPr>
    </w:p>
    <w:p w14:paraId="0D34426E" w14:textId="77777777" w:rsidR="00D14520" w:rsidRDefault="00D14520" w:rsidP="004B2548">
      <w:pPr>
        <w:spacing w:after="0"/>
        <w:jc w:val="both"/>
        <w:rPr>
          <w:rFonts w:ascii="Calibri" w:hAnsi="Calibri" w:cs="Calibri"/>
          <w:u w:val="single"/>
          <w:lang w:val="fr-CA"/>
        </w:rPr>
      </w:pPr>
    </w:p>
    <w:p w14:paraId="7A9A4D9C" w14:textId="77777777" w:rsidR="00D14520" w:rsidRDefault="00D14520" w:rsidP="004B2548">
      <w:pPr>
        <w:spacing w:after="0"/>
        <w:jc w:val="both"/>
        <w:rPr>
          <w:rFonts w:ascii="Calibri" w:hAnsi="Calibri" w:cs="Calibri"/>
          <w:u w:val="single"/>
          <w:lang w:val="fr-CA"/>
        </w:rPr>
      </w:pPr>
    </w:p>
    <w:p w14:paraId="7EDCC5A2" w14:textId="77777777" w:rsidR="00D14520" w:rsidRDefault="00D14520" w:rsidP="004B2548">
      <w:pPr>
        <w:spacing w:after="0"/>
        <w:jc w:val="both"/>
        <w:rPr>
          <w:rFonts w:ascii="Calibri" w:hAnsi="Calibri" w:cs="Calibri"/>
          <w:u w:val="single"/>
          <w:lang w:val="fr-CA"/>
        </w:rPr>
      </w:pPr>
    </w:p>
    <w:p w14:paraId="14DFB7C5" w14:textId="77777777" w:rsidR="00D14520" w:rsidRDefault="00D14520" w:rsidP="004B2548">
      <w:pPr>
        <w:spacing w:after="0"/>
        <w:jc w:val="both"/>
        <w:rPr>
          <w:rFonts w:ascii="Calibri" w:hAnsi="Calibri" w:cs="Calibri"/>
          <w:u w:val="single"/>
          <w:lang w:val="fr-CA"/>
        </w:rPr>
      </w:pPr>
    </w:p>
    <w:p w14:paraId="53CDE4FA" w14:textId="77777777" w:rsidR="00D14520" w:rsidRDefault="00D14520" w:rsidP="004B2548">
      <w:pPr>
        <w:spacing w:after="0"/>
        <w:jc w:val="both"/>
        <w:rPr>
          <w:rFonts w:ascii="Calibri" w:hAnsi="Calibri" w:cs="Calibri"/>
          <w:u w:val="single"/>
          <w:lang w:val="fr-CA"/>
        </w:rPr>
      </w:pPr>
    </w:p>
    <w:p w14:paraId="6270C937" w14:textId="77777777" w:rsidR="00D14520" w:rsidRDefault="00D14520" w:rsidP="004B2548">
      <w:pPr>
        <w:spacing w:after="0"/>
        <w:jc w:val="both"/>
        <w:rPr>
          <w:rFonts w:ascii="Calibri" w:hAnsi="Calibri" w:cs="Calibri"/>
          <w:u w:val="single"/>
          <w:lang w:val="fr-CA"/>
        </w:rPr>
      </w:pPr>
    </w:p>
    <w:p w14:paraId="1A96E5ED" w14:textId="77777777" w:rsidR="00D14520" w:rsidRDefault="00D14520" w:rsidP="004B2548">
      <w:pPr>
        <w:spacing w:after="0"/>
        <w:jc w:val="both"/>
        <w:rPr>
          <w:rFonts w:ascii="Calibri" w:hAnsi="Calibri" w:cs="Calibri"/>
          <w:u w:val="single"/>
          <w:lang w:val="fr-CA"/>
        </w:rPr>
      </w:pPr>
    </w:p>
    <w:p w14:paraId="0EA32F2F" w14:textId="168F6C43" w:rsidR="004B2548" w:rsidRPr="0021771D" w:rsidRDefault="004B2548" w:rsidP="004B2548">
      <w:pPr>
        <w:spacing w:after="0"/>
        <w:jc w:val="both"/>
        <w:rPr>
          <w:rFonts w:ascii="Calibri" w:hAnsi="Calibri" w:cs="Calibri"/>
          <w:u w:val="single"/>
          <w:lang w:val="fr-CA"/>
        </w:rPr>
      </w:pPr>
      <w:r w:rsidRPr="0021771D">
        <w:rPr>
          <w:rFonts w:ascii="Calibri" w:hAnsi="Calibri" w:cs="Calibri"/>
          <w:u w:val="single"/>
          <w:lang w:val="fr-CA"/>
        </w:rPr>
        <w:t xml:space="preserve">Rapports et enquêtes sur les accidents </w:t>
      </w:r>
    </w:p>
    <w:p w14:paraId="2555DDD7" w14:textId="77777777" w:rsidR="004B2548" w:rsidRPr="00910D9E" w:rsidRDefault="004B2548" w:rsidP="004B2548">
      <w:pPr>
        <w:spacing w:line="240" w:lineRule="auto"/>
        <w:jc w:val="both"/>
        <w:rPr>
          <w:rFonts w:ascii="Calibri" w:eastAsia="Calibri" w:hAnsi="Calibri" w:cs="Calibri"/>
          <w:highlight w:val="white"/>
        </w:rPr>
      </w:pPr>
      <w:r w:rsidRPr="00910D9E">
        <w:rPr>
          <w:rFonts w:ascii="Calibri" w:eastAsia="Calibri" w:hAnsi="Calibri" w:cs="Calibri"/>
          <w:highlight w:val="white"/>
        </w:rPr>
        <w:t>Cette politique vise à garantir que tous les accidents, incidents et quasi-accidents ou maladies professionnelles potentielles soient signalés et font l'objet d'une enquête afin de déterminer les facteurs de causalité, de sorte que des mesures puissent être identifiées et prises pour empêcher la répétition d'incidents similaires.</w:t>
      </w:r>
    </w:p>
    <w:tbl>
      <w:tblPr>
        <w:tblW w:w="9390" w:type="dxa"/>
        <w:tblBorders>
          <w:top w:val="nil"/>
          <w:left w:val="nil"/>
          <w:bottom w:val="nil"/>
          <w:right w:val="nil"/>
          <w:insideH w:val="nil"/>
          <w:insideV w:val="nil"/>
        </w:tblBorders>
        <w:tblLayout w:type="fixed"/>
        <w:tblLook w:val="0600" w:firstRow="0" w:lastRow="0" w:firstColumn="0" w:lastColumn="0" w:noHBand="1" w:noVBand="1"/>
      </w:tblPr>
      <w:tblGrid>
        <w:gridCol w:w="1835"/>
        <w:gridCol w:w="7555"/>
      </w:tblGrid>
      <w:tr w:rsidR="004B2548" w:rsidRPr="002A501A" w14:paraId="13BFBB5F" w14:textId="77777777" w:rsidTr="00DD460D">
        <w:trPr>
          <w:trHeight w:val="170"/>
        </w:trPr>
        <w:tc>
          <w:tcPr>
            <w:tcW w:w="1835" w:type="dxa"/>
            <w:tcBorders>
              <w:top w:val="single" w:sz="6" w:space="0" w:color="000000"/>
              <w:left w:val="single" w:sz="6" w:space="0" w:color="000000"/>
              <w:bottom w:val="single" w:sz="6" w:space="0" w:color="000000"/>
              <w:right w:val="single" w:sz="6" w:space="0" w:color="000000"/>
            </w:tcBorders>
            <w:shd w:val="clear" w:color="auto" w:fill="EFEFEF"/>
            <w:tcMar>
              <w:top w:w="60" w:type="dxa"/>
              <w:left w:w="60" w:type="dxa"/>
              <w:bottom w:w="60" w:type="dxa"/>
              <w:right w:w="60" w:type="dxa"/>
            </w:tcMar>
            <w:vAlign w:val="center"/>
          </w:tcPr>
          <w:p w14:paraId="3A6C900D" w14:textId="77777777" w:rsidR="004B2548" w:rsidRPr="0021771D" w:rsidRDefault="004B2548" w:rsidP="00DD460D">
            <w:pPr>
              <w:spacing w:line="276" w:lineRule="auto"/>
              <w:jc w:val="center"/>
              <w:rPr>
                <w:rFonts w:ascii="Calibri" w:eastAsia="Calibri" w:hAnsi="Calibri" w:cs="Calibri"/>
                <w:highlight w:val="white"/>
              </w:rPr>
            </w:pPr>
            <w:r w:rsidRPr="0021771D">
              <w:rPr>
                <w:rFonts w:ascii="Calibri" w:eastAsia="Calibri" w:hAnsi="Calibri" w:cs="Calibri"/>
                <w:highlight w:val="white"/>
              </w:rPr>
              <w:t>RESPONSABILITÉS</w:t>
            </w:r>
          </w:p>
        </w:tc>
        <w:tc>
          <w:tcPr>
            <w:tcW w:w="7555" w:type="dxa"/>
            <w:tcBorders>
              <w:top w:val="single" w:sz="6" w:space="0" w:color="000000"/>
              <w:left w:val="single" w:sz="6" w:space="0" w:color="000000"/>
              <w:bottom w:val="single" w:sz="6" w:space="0" w:color="000000"/>
              <w:right w:val="single" w:sz="6" w:space="0" w:color="000000"/>
            </w:tcBorders>
            <w:shd w:val="clear" w:color="auto" w:fill="EFEFEF"/>
            <w:tcMar>
              <w:top w:w="60" w:type="dxa"/>
              <w:left w:w="60" w:type="dxa"/>
              <w:bottom w:w="60" w:type="dxa"/>
              <w:right w:w="60" w:type="dxa"/>
            </w:tcMar>
            <w:vAlign w:val="center"/>
          </w:tcPr>
          <w:p w14:paraId="71DF0495" w14:textId="77777777" w:rsidR="004B2548" w:rsidRPr="0021771D" w:rsidRDefault="004B2548" w:rsidP="00DD460D">
            <w:pPr>
              <w:spacing w:line="276" w:lineRule="auto"/>
              <w:jc w:val="center"/>
              <w:rPr>
                <w:rFonts w:ascii="Calibri" w:eastAsia="Calibri" w:hAnsi="Calibri" w:cs="Calibri"/>
                <w:highlight w:val="white"/>
              </w:rPr>
            </w:pPr>
            <w:r w:rsidRPr="0021771D">
              <w:rPr>
                <w:rFonts w:ascii="Calibri" w:eastAsia="Calibri" w:hAnsi="Calibri" w:cs="Calibri"/>
                <w:highlight w:val="white"/>
              </w:rPr>
              <w:t>ACTIONS</w:t>
            </w:r>
          </w:p>
        </w:tc>
      </w:tr>
      <w:tr w:rsidR="004B2548" w:rsidRPr="002A501A" w14:paraId="3A9488B4" w14:textId="77777777" w:rsidTr="00DD460D">
        <w:trPr>
          <w:trHeight w:val="2832"/>
        </w:trPr>
        <w:tc>
          <w:tcPr>
            <w:tcW w:w="183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60" w:type="dxa"/>
              <w:left w:w="60" w:type="dxa"/>
              <w:bottom w:w="60" w:type="dxa"/>
              <w:right w:w="60" w:type="dxa"/>
            </w:tcMar>
            <w:vAlign w:val="center"/>
          </w:tcPr>
          <w:p w14:paraId="3D83ED13" w14:textId="77777777" w:rsidR="004B2548" w:rsidRPr="0021771D" w:rsidRDefault="004B2548" w:rsidP="00DD460D">
            <w:pPr>
              <w:spacing w:line="276" w:lineRule="auto"/>
              <w:jc w:val="center"/>
              <w:rPr>
                <w:rFonts w:ascii="Calibri" w:eastAsia="Calibri" w:hAnsi="Calibri" w:cs="Calibri"/>
                <w:highlight w:val="white"/>
              </w:rPr>
            </w:pPr>
            <w:r w:rsidRPr="0021771D">
              <w:rPr>
                <w:rFonts w:ascii="Calibri" w:eastAsia="Calibri" w:hAnsi="Calibri" w:cs="Calibri"/>
                <w:highlight w:val="white"/>
              </w:rPr>
              <w:t>Membres du personnel</w:t>
            </w:r>
          </w:p>
        </w:tc>
        <w:tc>
          <w:tcPr>
            <w:tcW w:w="75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092AC946" w14:textId="77777777" w:rsidR="004B2548" w:rsidRPr="0021771D" w:rsidRDefault="004B2548" w:rsidP="00AC4813">
            <w:pPr>
              <w:pStyle w:val="Paragraphedeliste"/>
              <w:widowControl w:val="0"/>
              <w:numPr>
                <w:ilvl w:val="0"/>
                <w:numId w:val="58"/>
              </w:numPr>
              <w:spacing w:after="0" w:line="276" w:lineRule="auto"/>
              <w:jc w:val="both"/>
              <w:rPr>
                <w:rFonts w:ascii="Calibri" w:eastAsia="Calibri" w:hAnsi="Calibri" w:cs="Calibri"/>
                <w:highlight w:val="white"/>
              </w:rPr>
            </w:pPr>
            <w:r w:rsidRPr="0021771D">
              <w:rPr>
                <w:rFonts w:ascii="Calibri" w:eastAsia="Calibri" w:hAnsi="Calibri" w:cs="Calibri"/>
                <w:highlight w:val="white"/>
              </w:rPr>
              <w:t xml:space="preserve">Signalez immédiatement tous les accidents, incidents, quasi-accidents, blessures, maladies et dommages matériels liés au travail. </w:t>
            </w:r>
          </w:p>
          <w:p w14:paraId="49782DF6" w14:textId="77777777" w:rsidR="004B2548" w:rsidRPr="0021771D" w:rsidRDefault="004B2548" w:rsidP="00C744AE">
            <w:pPr>
              <w:pStyle w:val="Paragraphedeliste"/>
              <w:widowControl w:val="0"/>
              <w:numPr>
                <w:ilvl w:val="0"/>
                <w:numId w:val="58"/>
              </w:numPr>
              <w:spacing w:after="0" w:line="276" w:lineRule="auto"/>
              <w:jc w:val="both"/>
              <w:rPr>
                <w:rFonts w:ascii="Calibri" w:eastAsia="Calibri" w:hAnsi="Calibri" w:cs="Calibri"/>
                <w:highlight w:val="white"/>
              </w:rPr>
            </w:pPr>
            <w:r w:rsidRPr="0021771D">
              <w:rPr>
                <w:rFonts w:ascii="Calibri" w:eastAsia="Calibri" w:hAnsi="Calibri" w:cs="Calibri"/>
                <w:highlight w:val="white"/>
              </w:rPr>
              <w:t>Si nécessaire, obtenez rapidement les premiers secours.</w:t>
            </w:r>
          </w:p>
          <w:p w14:paraId="228824AA" w14:textId="77777777" w:rsidR="004B2548" w:rsidRPr="0021771D" w:rsidRDefault="004B2548" w:rsidP="00C744AE">
            <w:pPr>
              <w:pStyle w:val="Paragraphedeliste"/>
              <w:widowControl w:val="0"/>
              <w:numPr>
                <w:ilvl w:val="0"/>
                <w:numId w:val="58"/>
              </w:numPr>
              <w:spacing w:after="0" w:line="276" w:lineRule="auto"/>
              <w:jc w:val="both"/>
              <w:rPr>
                <w:rFonts w:ascii="Calibri" w:eastAsia="Calibri" w:hAnsi="Calibri" w:cs="Calibri"/>
                <w:highlight w:val="white"/>
              </w:rPr>
            </w:pPr>
            <w:r w:rsidRPr="0021771D">
              <w:rPr>
                <w:rFonts w:ascii="Calibri" w:eastAsia="Calibri" w:hAnsi="Calibri" w:cs="Calibri"/>
                <w:highlight w:val="white"/>
              </w:rPr>
              <w:t xml:space="preserve">Si nécessaire, se faire accompagner à l'hôpital ou à la clinique. </w:t>
            </w:r>
          </w:p>
          <w:p w14:paraId="5BF34F9E" w14:textId="77777777" w:rsidR="004B2548" w:rsidRPr="0021771D" w:rsidRDefault="004B2548" w:rsidP="00C744AE">
            <w:pPr>
              <w:pStyle w:val="Paragraphedeliste"/>
              <w:widowControl w:val="0"/>
              <w:numPr>
                <w:ilvl w:val="0"/>
                <w:numId w:val="58"/>
              </w:numPr>
              <w:spacing w:after="0" w:line="276" w:lineRule="auto"/>
              <w:jc w:val="both"/>
              <w:rPr>
                <w:rFonts w:ascii="Calibri" w:eastAsia="Calibri" w:hAnsi="Calibri" w:cs="Calibri"/>
                <w:highlight w:val="white"/>
              </w:rPr>
            </w:pPr>
            <w:r w:rsidRPr="0021771D">
              <w:rPr>
                <w:rFonts w:ascii="Calibri" w:eastAsia="Calibri" w:hAnsi="Calibri" w:cs="Calibri"/>
                <w:highlight w:val="white"/>
              </w:rPr>
              <w:t>Si vous êtes blessé, déposez une</w:t>
            </w:r>
            <w:hyperlink r:id="rId18">
              <w:r w:rsidRPr="0021771D">
                <w:rPr>
                  <w:rFonts w:ascii="Calibri" w:eastAsia="Calibri" w:hAnsi="Calibri" w:cs="Calibri"/>
                  <w:highlight w:val="white"/>
                </w:rPr>
                <w:t xml:space="preserve"> </w:t>
              </w:r>
            </w:hyperlink>
            <w:hyperlink r:id="rId19">
              <w:r w:rsidRPr="0021771D">
                <w:rPr>
                  <w:rFonts w:ascii="Calibri" w:eastAsia="Calibri" w:hAnsi="Calibri" w:cs="Calibri"/>
                  <w:highlight w:val="white"/>
                </w:rPr>
                <w:t>demande d'indemnisation pour accident du travail.</w:t>
              </w:r>
            </w:hyperlink>
          </w:p>
          <w:p w14:paraId="204253A4" w14:textId="77777777" w:rsidR="004B2548" w:rsidRPr="0021771D" w:rsidRDefault="004B2548" w:rsidP="00C744AE">
            <w:pPr>
              <w:pStyle w:val="Paragraphedeliste"/>
              <w:widowControl w:val="0"/>
              <w:numPr>
                <w:ilvl w:val="0"/>
                <w:numId w:val="58"/>
              </w:numPr>
              <w:spacing w:after="0" w:line="276" w:lineRule="auto"/>
              <w:jc w:val="both"/>
              <w:rPr>
                <w:rFonts w:ascii="Calibri" w:eastAsia="Calibri" w:hAnsi="Calibri" w:cs="Calibri"/>
                <w:highlight w:val="white"/>
              </w:rPr>
            </w:pPr>
            <w:r w:rsidRPr="0021771D">
              <w:rPr>
                <w:rFonts w:ascii="Calibri" w:eastAsia="Calibri" w:hAnsi="Calibri" w:cs="Calibri"/>
                <w:highlight w:val="white"/>
              </w:rPr>
              <w:t>Ne pas déplacer ou ranger la zone de travail où l'accident ou l'incident s'est produit.</w:t>
            </w:r>
          </w:p>
          <w:p w14:paraId="2B8F7BFE" w14:textId="77777777" w:rsidR="004B2548" w:rsidRPr="0021771D" w:rsidRDefault="004B2548" w:rsidP="00C744AE">
            <w:pPr>
              <w:pStyle w:val="Paragraphedeliste"/>
              <w:widowControl w:val="0"/>
              <w:numPr>
                <w:ilvl w:val="0"/>
                <w:numId w:val="58"/>
              </w:numPr>
              <w:spacing w:after="240" w:line="276" w:lineRule="auto"/>
              <w:jc w:val="both"/>
              <w:rPr>
                <w:rFonts w:ascii="Calibri" w:eastAsia="Calibri" w:hAnsi="Calibri" w:cs="Calibri"/>
                <w:highlight w:val="white"/>
              </w:rPr>
            </w:pPr>
            <w:r w:rsidRPr="0021771D">
              <w:rPr>
                <w:rFonts w:ascii="Calibri" w:eastAsia="Calibri" w:hAnsi="Calibri" w:cs="Calibri"/>
                <w:highlight w:val="white"/>
              </w:rPr>
              <w:t>Si nécessaire, informez la CNESST de tout changement.</w:t>
            </w:r>
          </w:p>
        </w:tc>
      </w:tr>
      <w:tr w:rsidR="004B2548" w:rsidRPr="002A501A" w14:paraId="73413A8E" w14:textId="77777777" w:rsidTr="00DD460D">
        <w:trPr>
          <w:trHeight w:val="2445"/>
        </w:trPr>
        <w:tc>
          <w:tcPr>
            <w:tcW w:w="183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60" w:type="dxa"/>
              <w:left w:w="60" w:type="dxa"/>
              <w:bottom w:w="60" w:type="dxa"/>
              <w:right w:w="60" w:type="dxa"/>
            </w:tcMar>
            <w:vAlign w:val="center"/>
          </w:tcPr>
          <w:p w14:paraId="6F4D3B87" w14:textId="77777777" w:rsidR="004B2548" w:rsidRPr="0021771D" w:rsidRDefault="004B2548" w:rsidP="00DD460D">
            <w:pPr>
              <w:spacing w:line="276" w:lineRule="auto"/>
              <w:jc w:val="center"/>
              <w:rPr>
                <w:rFonts w:ascii="Calibri" w:eastAsia="Calibri" w:hAnsi="Calibri" w:cs="Calibri"/>
                <w:highlight w:val="white"/>
              </w:rPr>
            </w:pPr>
            <w:r w:rsidRPr="0021771D">
              <w:rPr>
                <w:rFonts w:ascii="Calibri" w:eastAsia="Calibri" w:hAnsi="Calibri" w:cs="Calibri"/>
                <w:highlight w:val="white"/>
              </w:rPr>
              <w:t>Gestionnaires et chefs d’équipes</w:t>
            </w:r>
          </w:p>
        </w:tc>
        <w:tc>
          <w:tcPr>
            <w:tcW w:w="75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00F19798" w14:textId="77777777" w:rsidR="004B2548" w:rsidRPr="0021771D" w:rsidRDefault="004B2548" w:rsidP="00C744AE">
            <w:pPr>
              <w:pStyle w:val="Paragraphedeliste"/>
              <w:widowControl w:val="0"/>
              <w:numPr>
                <w:ilvl w:val="0"/>
                <w:numId w:val="59"/>
              </w:numPr>
              <w:spacing w:before="240" w:after="0" w:line="276" w:lineRule="auto"/>
              <w:jc w:val="both"/>
              <w:rPr>
                <w:rFonts w:ascii="Calibri" w:eastAsia="Calibri" w:hAnsi="Calibri" w:cs="Calibri"/>
                <w:highlight w:val="white"/>
              </w:rPr>
            </w:pPr>
            <w:r w:rsidRPr="0021771D">
              <w:rPr>
                <w:rFonts w:ascii="Calibri" w:eastAsia="Calibri" w:hAnsi="Calibri" w:cs="Calibri"/>
                <w:highlight w:val="white"/>
              </w:rPr>
              <w:t>Former son équipe aux procédures de rapport appropriées</w:t>
            </w:r>
          </w:p>
          <w:p w14:paraId="4F5144E9" w14:textId="77777777" w:rsidR="004B2548" w:rsidRPr="0021771D" w:rsidRDefault="004B2548" w:rsidP="00C744AE">
            <w:pPr>
              <w:pStyle w:val="Paragraphedeliste"/>
              <w:widowControl w:val="0"/>
              <w:numPr>
                <w:ilvl w:val="0"/>
                <w:numId w:val="59"/>
              </w:numPr>
              <w:spacing w:after="0" w:line="276" w:lineRule="auto"/>
              <w:jc w:val="both"/>
              <w:rPr>
                <w:rFonts w:ascii="Calibri" w:eastAsia="Calibri" w:hAnsi="Calibri" w:cs="Calibri"/>
                <w:highlight w:val="white"/>
              </w:rPr>
            </w:pPr>
            <w:r w:rsidRPr="0021771D">
              <w:rPr>
                <w:rFonts w:ascii="Calibri" w:eastAsia="Calibri" w:hAnsi="Calibri" w:cs="Calibri"/>
                <w:highlight w:val="white"/>
              </w:rPr>
              <w:t>Si nécessaire, assurez-vous que la personne ait reçu les premiers soins.</w:t>
            </w:r>
          </w:p>
          <w:p w14:paraId="7BCD7C4E" w14:textId="77777777" w:rsidR="004B2548" w:rsidRPr="0021771D" w:rsidRDefault="004B2548" w:rsidP="00C744AE">
            <w:pPr>
              <w:pStyle w:val="Paragraphedeliste"/>
              <w:widowControl w:val="0"/>
              <w:numPr>
                <w:ilvl w:val="0"/>
                <w:numId w:val="59"/>
              </w:numPr>
              <w:spacing w:after="0" w:line="276" w:lineRule="auto"/>
              <w:jc w:val="both"/>
              <w:rPr>
                <w:rFonts w:ascii="Calibri" w:eastAsia="Calibri" w:hAnsi="Calibri" w:cs="Calibri"/>
                <w:highlight w:val="white"/>
              </w:rPr>
            </w:pPr>
            <w:r w:rsidRPr="0021771D">
              <w:rPr>
                <w:rFonts w:ascii="Calibri" w:eastAsia="Calibri" w:hAnsi="Calibri" w:cs="Calibri"/>
                <w:highlight w:val="white"/>
              </w:rPr>
              <w:t>Si nécessaire, organisez le transport immédiat du membre du personnel vers l'hôpital ou la clinique médicale la plus proche.</w:t>
            </w:r>
          </w:p>
          <w:p w14:paraId="1526A397" w14:textId="77777777" w:rsidR="004B2548" w:rsidRPr="0021771D" w:rsidRDefault="004B2548" w:rsidP="00C744AE">
            <w:pPr>
              <w:pStyle w:val="Paragraphedeliste"/>
              <w:widowControl w:val="0"/>
              <w:numPr>
                <w:ilvl w:val="0"/>
                <w:numId w:val="59"/>
              </w:numPr>
              <w:spacing w:after="0" w:line="276" w:lineRule="auto"/>
              <w:jc w:val="both"/>
              <w:rPr>
                <w:rFonts w:ascii="Calibri" w:eastAsia="Calibri" w:hAnsi="Calibri" w:cs="Calibri"/>
                <w:highlight w:val="white"/>
              </w:rPr>
            </w:pPr>
            <w:r w:rsidRPr="0021771D">
              <w:rPr>
                <w:rFonts w:ascii="Calibri" w:eastAsia="Calibri" w:hAnsi="Calibri" w:cs="Calibri"/>
                <w:highlight w:val="white"/>
              </w:rPr>
              <w:t>Effectuez une enquête sur la scène de l'incident. Si possible, faites participer la personne blessée au processus d'enquête.</w:t>
            </w:r>
          </w:p>
          <w:p w14:paraId="065E9706" w14:textId="77777777" w:rsidR="004B2548" w:rsidRPr="0021771D" w:rsidRDefault="004B2548" w:rsidP="00C744AE">
            <w:pPr>
              <w:pStyle w:val="Paragraphedeliste"/>
              <w:widowControl w:val="0"/>
              <w:numPr>
                <w:ilvl w:val="0"/>
                <w:numId w:val="59"/>
              </w:numPr>
              <w:spacing w:after="0" w:line="276" w:lineRule="auto"/>
              <w:jc w:val="both"/>
              <w:rPr>
                <w:rFonts w:ascii="Calibri" w:eastAsia="Calibri" w:hAnsi="Calibri" w:cs="Calibri"/>
                <w:highlight w:val="white"/>
              </w:rPr>
            </w:pPr>
            <w:r w:rsidRPr="0021771D">
              <w:rPr>
                <w:rFonts w:ascii="Calibri" w:eastAsia="Calibri" w:hAnsi="Calibri" w:cs="Calibri"/>
                <w:highlight w:val="white"/>
              </w:rPr>
              <w:t>Veiller à ce que les membres du personnel blessés reçoivent des soins médicaux adéquats.</w:t>
            </w:r>
          </w:p>
          <w:p w14:paraId="75D4795F" w14:textId="77777777" w:rsidR="004B2548" w:rsidRPr="0021771D" w:rsidRDefault="004B2548" w:rsidP="00C744AE">
            <w:pPr>
              <w:pStyle w:val="Paragraphedeliste"/>
              <w:widowControl w:val="0"/>
              <w:numPr>
                <w:ilvl w:val="0"/>
                <w:numId w:val="59"/>
              </w:numPr>
              <w:spacing w:after="240" w:line="276" w:lineRule="auto"/>
              <w:jc w:val="both"/>
              <w:rPr>
                <w:rFonts w:ascii="Calibri" w:eastAsia="Calibri" w:hAnsi="Calibri" w:cs="Calibri"/>
                <w:highlight w:val="white"/>
              </w:rPr>
            </w:pPr>
            <w:r w:rsidRPr="0021771D">
              <w:rPr>
                <w:rFonts w:ascii="Calibri" w:eastAsia="Calibri" w:hAnsi="Calibri" w:cs="Calibri"/>
                <w:highlight w:val="white"/>
              </w:rPr>
              <w:t>Prenez des mesures immédiates pour assurer la protection des autres membres du personnel et prévenez la direction.</w:t>
            </w:r>
          </w:p>
        </w:tc>
      </w:tr>
      <w:tr w:rsidR="004B2548" w:rsidRPr="002A501A" w14:paraId="73D57267" w14:textId="77777777" w:rsidTr="00DD460D">
        <w:trPr>
          <w:trHeight w:val="2925"/>
        </w:trPr>
        <w:tc>
          <w:tcPr>
            <w:tcW w:w="1835" w:type="dxa"/>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60" w:type="dxa"/>
              <w:left w:w="60" w:type="dxa"/>
              <w:bottom w:w="60" w:type="dxa"/>
              <w:right w:w="60" w:type="dxa"/>
            </w:tcMar>
            <w:vAlign w:val="center"/>
          </w:tcPr>
          <w:p w14:paraId="28703BF8" w14:textId="77777777" w:rsidR="004B2548" w:rsidRPr="0021771D" w:rsidRDefault="004B2548" w:rsidP="00DD460D">
            <w:pPr>
              <w:spacing w:line="276" w:lineRule="auto"/>
              <w:jc w:val="center"/>
              <w:rPr>
                <w:rFonts w:ascii="Calibri" w:eastAsia="Calibri" w:hAnsi="Calibri" w:cs="Calibri"/>
                <w:highlight w:val="white"/>
              </w:rPr>
            </w:pPr>
            <w:r w:rsidRPr="0021771D">
              <w:rPr>
                <w:rFonts w:ascii="Calibri" w:eastAsia="Calibri" w:hAnsi="Calibri" w:cs="Calibri"/>
                <w:highlight w:val="white"/>
              </w:rPr>
              <w:t>Direction générale</w:t>
            </w:r>
          </w:p>
        </w:tc>
        <w:tc>
          <w:tcPr>
            <w:tcW w:w="75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vAlign w:val="center"/>
          </w:tcPr>
          <w:p w14:paraId="74B95F99" w14:textId="77777777" w:rsidR="004B2548" w:rsidRPr="0021771D" w:rsidRDefault="004B2548" w:rsidP="00C744AE">
            <w:pPr>
              <w:pStyle w:val="Paragraphedeliste"/>
              <w:widowControl w:val="0"/>
              <w:numPr>
                <w:ilvl w:val="0"/>
                <w:numId w:val="61"/>
              </w:numPr>
              <w:spacing w:before="240" w:after="0" w:line="276" w:lineRule="auto"/>
              <w:jc w:val="both"/>
              <w:rPr>
                <w:rFonts w:ascii="Calibri" w:eastAsia="Calibri" w:hAnsi="Calibri" w:cs="Calibri"/>
                <w:highlight w:val="white"/>
              </w:rPr>
            </w:pPr>
            <w:r w:rsidRPr="0021771D">
              <w:rPr>
                <w:rFonts w:ascii="Calibri" w:eastAsia="Calibri" w:hAnsi="Calibri" w:cs="Calibri"/>
                <w:highlight w:val="white"/>
              </w:rPr>
              <w:t>Préparer un rapport sur l'accident ou l'incident et les mesures correctives prises, le cas échéant, pour éviter qu'il ne se reproduise.</w:t>
            </w:r>
          </w:p>
          <w:p w14:paraId="06956DDE" w14:textId="77777777" w:rsidR="004B2548" w:rsidRPr="0021771D" w:rsidRDefault="004B2548" w:rsidP="00C744AE">
            <w:pPr>
              <w:pStyle w:val="Paragraphedeliste"/>
              <w:widowControl w:val="0"/>
              <w:numPr>
                <w:ilvl w:val="0"/>
                <w:numId w:val="61"/>
              </w:numPr>
              <w:spacing w:after="240" w:line="276" w:lineRule="auto"/>
              <w:jc w:val="both"/>
              <w:rPr>
                <w:rFonts w:ascii="Calibri" w:eastAsia="Calibri" w:hAnsi="Calibri" w:cs="Calibri"/>
                <w:highlight w:val="white"/>
              </w:rPr>
            </w:pPr>
            <w:r w:rsidRPr="0021771D">
              <w:rPr>
                <w:rFonts w:ascii="Calibri" w:eastAsia="Calibri" w:hAnsi="Calibri" w:cs="Calibri"/>
                <w:highlight w:val="white"/>
              </w:rPr>
              <w:t>Si le travailleur blessé est incapable de</w:t>
            </w:r>
            <w:hyperlink r:id="rId20">
              <w:r w:rsidRPr="0021771D">
                <w:rPr>
                  <w:rFonts w:ascii="Calibri" w:eastAsia="Calibri" w:hAnsi="Calibri" w:cs="Calibri"/>
                  <w:highlight w:val="white"/>
                </w:rPr>
                <w:t xml:space="preserve"> reprendre le travail</w:t>
              </w:r>
            </w:hyperlink>
            <w:r w:rsidRPr="0021771D">
              <w:rPr>
                <w:rFonts w:ascii="Calibri" w:eastAsia="Calibri" w:hAnsi="Calibri" w:cs="Calibri"/>
                <w:highlight w:val="white"/>
              </w:rPr>
              <w:t xml:space="preserve"> le lendemain de l'accident, il doit fournir un certificat médical .</w:t>
            </w:r>
          </w:p>
          <w:p w14:paraId="2DA485BD" w14:textId="77777777" w:rsidR="004B2548" w:rsidRPr="0021771D" w:rsidRDefault="004B2548" w:rsidP="00C744AE">
            <w:pPr>
              <w:pStyle w:val="Paragraphedeliste"/>
              <w:numPr>
                <w:ilvl w:val="0"/>
                <w:numId w:val="61"/>
              </w:numPr>
              <w:spacing w:line="276" w:lineRule="auto"/>
              <w:jc w:val="both"/>
              <w:rPr>
                <w:rFonts w:ascii="Calibri" w:eastAsia="Calibri" w:hAnsi="Calibri" w:cs="Calibri"/>
                <w:highlight w:val="white"/>
              </w:rPr>
            </w:pPr>
            <w:r w:rsidRPr="0021771D">
              <w:rPr>
                <w:rFonts w:ascii="Calibri" w:eastAsia="Calibri" w:hAnsi="Calibri" w:cs="Calibri"/>
                <w:highlight w:val="white"/>
              </w:rPr>
              <w:t>Remplir le formulaire "</w:t>
            </w:r>
            <w:hyperlink r:id="rId21">
              <w:r w:rsidRPr="0021771D">
                <w:rPr>
                  <w:rFonts w:ascii="Calibri" w:eastAsia="Calibri" w:hAnsi="Calibri" w:cs="Calibri"/>
                  <w:highlight w:val="white"/>
                </w:rPr>
                <w:t xml:space="preserve"> Avis de l'employeur et demande de remboursement </w:t>
              </w:r>
            </w:hyperlink>
            <w:r w:rsidRPr="0021771D">
              <w:rPr>
                <w:rFonts w:ascii="Calibri" w:eastAsia="Calibri" w:hAnsi="Calibri" w:cs="Calibri"/>
                <w:highlight w:val="white"/>
              </w:rPr>
              <w:t>", l'envoyer à la CNESST et en remettre une copie au travailleur accidenté.</w:t>
            </w:r>
          </w:p>
          <w:p w14:paraId="1BAB5DF5" w14:textId="77777777" w:rsidR="004B2548" w:rsidRPr="0021771D" w:rsidRDefault="004B2548" w:rsidP="00C744AE">
            <w:pPr>
              <w:pStyle w:val="Paragraphedeliste"/>
              <w:widowControl w:val="0"/>
              <w:numPr>
                <w:ilvl w:val="0"/>
                <w:numId w:val="61"/>
              </w:numPr>
              <w:spacing w:before="240" w:after="0" w:line="276" w:lineRule="auto"/>
              <w:jc w:val="both"/>
              <w:rPr>
                <w:rFonts w:ascii="Calibri" w:eastAsia="Calibri" w:hAnsi="Calibri" w:cs="Calibri"/>
                <w:highlight w:val="white"/>
              </w:rPr>
            </w:pPr>
            <w:r w:rsidRPr="0021771D">
              <w:rPr>
                <w:rFonts w:ascii="Calibri" w:eastAsia="Calibri" w:hAnsi="Calibri" w:cs="Calibri"/>
                <w:highlight w:val="white"/>
              </w:rPr>
              <w:t>Mettez le rapport à la disposition des travailleurs une fois l'enquête terminée.</w:t>
            </w:r>
          </w:p>
          <w:p w14:paraId="18403F9F" w14:textId="1F97C120" w:rsidR="004B2548" w:rsidRPr="0021771D" w:rsidRDefault="004B2548" w:rsidP="00C744AE">
            <w:pPr>
              <w:pStyle w:val="Paragraphedeliste"/>
              <w:widowControl w:val="0"/>
              <w:numPr>
                <w:ilvl w:val="0"/>
                <w:numId w:val="61"/>
              </w:numPr>
              <w:spacing w:after="240" w:line="276" w:lineRule="auto"/>
              <w:jc w:val="both"/>
              <w:rPr>
                <w:rFonts w:ascii="Calibri" w:eastAsia="Calibri" w:hAnsi="Calibri" w:cs="Calibri"/>
                <w:highlight w:val="white"/>
              </w:rPr>
            </w:pPr>
            <w:r w:rsidRPr="0021771D">
              <w:rPr>
                <w:rFonts w:ascii="Calibri" w:eastAsia="Calibri" w:hAnsi="Calibri" w:cs="Calibri"/>
                <w:highlight w:val="white"/>
              </w:rPr>
              <w:t>Conserver le rapport pendant au moins deux ans</w:t>
            </w:r>
            <w:r w:rsidR="00C744AE" w:rsidRPr="0021771D">
              <w:rPr>
                <w:rFonts w:ascii="Calibri" w:eastAsia="Calibri" w:hAnsi="Calibri" w:cs="Calibri"/>
                <w:highlight w:val="white"/>
              </w:rPr>
              <w:t>.</w:t>
            </w:r>
          </w:p>
        </w:tc>
      </w:tr>
    </w:tbl>
    <w:p w14:paraId="30D3636D" w14:textId="77777777" w:rsidR="00D14520" w:rsidRDefault="00D14520" w:rsidP="007B3E96"/>
    <w:p w14:paraId="7F3CDA2A" w14:textId="7ADB1F22" w:rsidR="004B2548" w:rsidRPr="00910D9E" w:rsidRDefault="00BE4038" w:rsidP="004B2548">
      <w:pPr>
        <w:spacing w:line="240" w:lineRule="auto"/>
        <w:jc w:val="both"/>
        <w:rPr>
          <w:rFonts w:ascii="Calibri" w:eastAsia="Calibri" w:hAnsi="Calibri" w:cs="Calibri"/>
          <w:highlight w:val="white"/>
        </w:rPr>
      </w:pPr>
      <w:r>
        <w:rPr>
          <w:rFonts w:ascii="Calibri" w:eastAsia="Calibri" w:hAnsi="Calibri" w:cs="Calibri"/>
          <w:highlight w:val="white"/>
        </w:rPr>
        <w:t>RH Support</w:t>
      </w:r>
      <w:r w:rsidR="004B2548" w:rsidRPr="00910D9E">
        <w:rPr>
          <w:rFonts w:ascii="Calibri" w:eastAsia="Calibri" w:hAnsi="Calibri" w:cs="Calibri"/>
          <w:highlight w:val="white"/>
        </w:rPr>
        <w:t xml:space="preserve"> exige de tous les membres du personnel qu'ils signalent immédiatement à leur gestionnaire tous les incidents ayant entraîné des blessures ou des dommages matériels. De même, tous les accidents évités de justesse peuvent entraîner des blessures graves ou des dommages matériels. L'entreprise enquêtera sur tous les accidents, incidents et quasi-accidents.</w:t>
      </w:r>
    </w:p>
    <w:p w14:paraId="4A32B4D8" w14:textId="77777777" w:rsidR="00D14520" w:rsidRDefault="00D14520" w:rsidP="004B2548">
      <w:pPr>
        <w:spacing w:line="240" w:lineRule="auto"/>
        <w:jc w:val="both"/>
        <w:rPr>
          <w:rFonts w:eastAsia="Calibri"/>
          <w:b/>
          <w:bCs/>
          <w:u w:val="single"/>
        </w:rPr>
      </w:pPr>
    </w:p>
    <w:p w14:paraId="2EF943D2" w14:textId="77777777" w:rsidR="00D14520" w:rsidRDefault="00D14520" w:rsidP="004B2548">
      <w:pPr>
        <w:spacing w:line="240" w:lineRule="auto"/>
        <w:jc w:val="both"/>
        <w:rPr>
          <w:rFonts w:eastAsia="Calibri"/>
          <w:b/>
          <w:bCs/>
          <w:u w:val="single"/>
        </w:rPr>
      </w:pPr>
    </w:p>
    <w:p w14:paraId="59DF1799" w14:textId="2BAB8BE8" w:rsidR="00AC4813" w:rsidRPr="00910D9E" w:rsidRDefault="004B2548" w:rsidP="00D14520">
      <w:pPr>
        <w:spacing w:line="240" w:lineRule="auto"/>
        <w:jc w:val="both"/>
        <w:rPr>
          <w:rFonts w:ascii="Calibri" w:eastAsia="Calibri" w:hAnsi="Calibri" w:cs="Calibri"/>
          <w:highlight w:val="white"/>
        </w:rPr>
      </w:pPr>
      <w:r w:rsidRPr="00AC4813">
        <w:rPr>
          <w:rFonts w:eastAsia="Calibri"/>
          <w:b/>
          <w:bCs/>
          <w:u w:val="single"/>
        </w:rPr>
        <w:lastRenderedPageBreak/>
        <w:t xml:space="preserve">CNESST </w:t>
      </w:r>
      <w:r w:rsidRPr="002A501A">
        <w:rPr>
          <w:rFonts w:eastAsia="Calibri"/>
        </w:rPr>
        <w:t xml:space="preserve">: </w:t>
      </w:r>
      <w:r w:rsidRPr="00910D9E">
        <w:rPr>
          <w:rFonts w:ascii="Calibri" w:eastAsia="Calibri" w:hAnsi="Calibri" w:cs="Calibri"/>
          <w:highlight w:val="white"/>
        </w:rPr>
        <w:t xml:space="preserve">Commission des normes, de l'équité, de la santé et de la sécurité du travail </w:t>
      </w:r>
    </w:p>
    <w:p w14:paraId="470794AE" w14:textId="4313638E" w:rsidR="004B2548" w:rsidRPr="00910D9E" w:rsidRDefault="004B2548" w:rsidP="004B2548">
      <w:pPr>
        <w:shd w:val="clear" w:color="auto" w:fill="FFFFFF"/>
        <w:spacing w:line="240" w:lineRule="auto"/>
        <w:jc w:val="both"/>
        <w:rPr>
          <w:rFonts w:ascii="Calibri" w:eastAsia="Calibri" w:hAnsi="Calibri" w:cs="Calibri"/>
          <w:highlight w:val="white"/>
        </w:rPr>
      </w:pPr>
      <w:r w:rsidRPr="00910D9E">
        <w:rPr>
          <w:rFonts w:ascii="Calibri" w:eastAsia="Calibri" w:hAnsi="Calibri" w:cs="Calibri"/>
          <w:highlight w:val="white"/>
        </w:rPr>
        <w:t>La direction informera la Commission d'un incident, par les moyens de communication les plus rapides, et, dans les 24 heures, lui fera un rapport écrit, sous la forme et avec les informations prescrites par le règlement, si l'incident a causé :</w:t>
      </w:r>
    </w:p>
    <w:p w14:paraId="08DFC390" w14:textId="1DD5F103" w:rsidR="004B2548" w:rsidRPr="0021771D" w:rsidRDefault="004B2548" w:rsidP="0021771D">
      <w:pPr>
        <w:pStyle w:val="Paragraphedeliste"/>
        <w:numPr>
          <w:ilvl w:val="0"/>
          <w:numId w:val="69"/>
        </w:numPr>
        <w:shd w:val="clear" w:color="auto" w:fill="FFFFFF"/>
        <w:spacing w:line="240" w:lineRule="auto"/>
        <w:jc w:val="both"/>
        <w:rPr>
          <w:rFonts w:ascii="Calibri" w:eastAsia="Calibri" w:hAnsi="Calibri" w:cs="Calibri"/>
          <w:highlight w:val="white"/>
        </w:rPr>
      </w:pPr>
      <w:r w:rsidRPr="0021771D">
        <w:rPr>
          <w:rFonts w:ascii="Calibri" w:eastAsia="Calibri" w:hAnsi="Calibri" w:cs="Calibri"/>
          <w:highlight w:val="white"/>
        </w:rPr>
        <w:t>le décès d'un employé ;</w:t>
      </w:r>
    </w:p>
    <w:p w14:paraId="0B5E1174" w14:textId="30822F13" w:rsidR="004B2548" w:rsidRPr="0021771D" w:rsidRDefault="004B2548" w:rsidP="0021771D">
      <w:pPr>
        <w:pStyle w:val="Paragraphedeliste"/>
        <w:numPr>
          <w:ilvl w:val="0"/>
          <w:numId w:val="69"/>
        </w:numPr>
        <w:shd w:val="clear" w:color="auto" w:fill="FFFFFF"/>
        <w:spacing w:line="240" w:lineRule="auto"/>
        <w:jc w:val="both"/>
        <w:rPr>
          <w:rFonts w:ascii="Calibri" w:eastAsia="Calibri" w:hAnsi="Calibri" w:cs="Calibri"/>
          <w:highlight w:val="white"/>
        </w:rPr>
      </w:pPr>
      <w:r w:rsidRPr="0021771D">
        <w:rPr>
          <w:rFonts w:ascii="Calibri" w:eastAsia="Calibri" w:hAnsi="Calibri" w:cs="Calibri"/>
          <w:highlight w:val="white"/>
        </w:rPr>
        <w:t>la perte d'un membre ou d'une partie d'un membre, la perte totale ou partielle de l'usage d'un membre ou un traumatisme physique important pour un employé ;</w:t>
      </w:r>
    </w:p>
    <w:p w14:paraId="32D05413" w14:textId="33B1FA1E" w:rsidR="004B2548" w:rsidRPr="0021771D" w:rsidRDefault="004B2548" w:rsidP="0021771D">
      <w:pPr>
        <w:pStyle w:val="Paragraphedeliste"/>
        <w:numPr>
          <w:ilvl w:val="0"/>
          <w:numId w:val="69"/>
        </w:numPr>
        <w:shd w:val="clear" w:color="auto" w:fill="FFFFFF"/>
        <w:spacing w:line="240" w:lineRule="auto"/>
        <w:jc w:val="both"/>
        <w:rPr>
          <w:rFonts w:ascii="Calibri" w:eastAsia="Calibri" w:hAnsi="Calibri" w:cs="Calibri"/>
          <w:highlight w:val="white"/>
        </w:rPr>
      </w:pPr>
      <w:r w:rsidRPr="0021771D">
        <w:rPr>
          <w:rFonts w:ascii="Calibri" w:eastAsia="Calibri" w:hAnsi="Calibri" w:cs="Calibri"/>
          <w:highlight w:val="white"/>
        </w:rPr>
        <w:t>des blessures si graves à deux ou plusieurs employés qu'elles les empêchent probablement d'accomplir leur travail pendant une journée de travail ; où</w:t>
      </w:r>
    </w:p>
    <w:p w14:paraId="7D363AEF" w14:textId="0395C2DA" w:rsidR="004B2548" w:rsidRPr="0021771D" w:rsidRDefault="004B2548" w:rsidP="0021771D">
      <w:pPr>
        <w:pStyle w:val="Paragraphedeliste"/>
        <w:numPr>
          <w:ilvl w:val="0"/>
          <w:numId w:val="69"/>
        </w:numPr>
        <w:shd w:val="clear" w:color="auto" w:fill="FFFFFF"/>
        <w:spacing w:line="240" w:lineRule="auto"/>
        <w:jc w:val="both"/>
        <w:rPr>
          <w:rFonts w:ascii="Calibri" w:eastAsia="Calibri" w:hAnsi="Calibri" w:cs="Calibri"/>
          <w:highlight w:val="white"/>
        </w:rPr>
      </w:pPr>
      <w:r w:rsidRPr="0021771D">
        <w:rPr>
          <w:rFonts w:ascii="Calibri" w:eastAsia="Calibri" w:hAnsi="Calibri" w:cs="Calibri"/>
          <w:highlight w:val="white"/>
        </w:rPr>
        <w:t>des dommages matériels évalués à 150 000 $ ou plus.</w:t>
      </w:r>
    </w:p>
    <w:p w14:paraId="164C0D2F" w14:textId="77777777" w:rsidR="006F4814" w:rsidRDefault="006F4814" w:rsidP="007B3E96"/>
    <w:p w14:paraId="22DD409D" w14:textId="1B519529" w:rsidR="00AC4813" w:rsidRPr="008C4B0A" w:rsidRDefault="006B0FE5" w:rsidP="007B3E96">
      <w:pPr>
        <w:pStyle w:val="STYLE2"/>
        <w:rPr>
          <w:color w:val="auto"/>
        </w:rPr>
      </w:pPr>
      <w:bookmarkStart w:id="399" w:name="_Toc155606145"/>
      <w:r w:rsidRPr="008C4B0A">
        <w:rPr>
          <w:color w:val="auto"/>
        </w:rPr>
        <w:t>INFORMATIONS CONFIDENTIELLE ET DOSSIER DES EMPLOYÉS</w:t>
      </w:r>
      <w:bookmarkEnd w:id="399"/>
    </w:p>
    <w:p w14:paraId="197B361C" w14:textId="7BB4F088" w:rsidR="006B0FE5" w:rsidRPr="00910D9E" w:rsidRDefault="00BE4038" w:rsidP="006B0FE5">
      <w:pPr>
        <w:spacing w:line="240" w:lineRule="auto"/>
        <w:jc w:val="both"/>
        <w:rPr>
          <w:rFonts w:ascii="Calibri" w:eastAsia="Calibri" w:hAnsi="Calibri" w:cs="Calibri"/>
          <w:highlight w:val="white"/>
        </w:rPr>
      </w:pPr>
      <w:r>
        <w:rPr>
          <w:rFonts w:ascii="Calibri" w:eastAsia="Calibri" w:hAnsi="Calibri" w:cs="Calibri"/>
          <w:highlight w:val="white"/>
        </w:rPr>
        <w:t>RH Support</w:t>
      </w:r>
      <w:r w:rsidR="006B0FE5" w:rsidRPr="00910D9E">
        <w:rPr>
          <w:rFonts w:ascii="Calibri" w:eastAsia="Calibri" w:hAnsi="Calibri" w:cs="Calibri"/>
          <w:highlight w:val="white"/>
        </w:rPr>
        <w:t xml:space="preserve"> prend les précautions nécessaires pour s'assurer que les informations dont elle a la garde sont protégées quel que soit le support sur lequel elles peuvent être stockées. Les membres du personnel sont tenus de respecter la confidentialité des informations qu'ils rencontrent et d'utiliser leur meilleur jugement dans tous les cas.</w:t>
      </w:r>
    </w:p>
    <w:p w14:paraId="3979F415" w14:textId="26F4DF0B" w:rsidR="006B0FE5" w:rsidRPr="00910D9E" w:rsidRDefault="006B0FE5" w:rsidP="006B0FE5">
      <w:pPr>
        <w:spacing w:line="240" w:lineRule="auto"/>
        <w:jc w:val="both"/>
        <w:rPr>
          <w:rFonts w:ascii="Calibri" w:eastAsia="Calibri" w:hAnsi="Calibri" w:cs="Calibri"/>
          <w:highlight w:val="white"/>
        </w:rPr>
      </w:pPr>
      <w:r w:rsidRPr="00910D9E">
        <w:rPr>
          <w:rFonts w:ascii="Calibri" w:eastAsia="Calibri" w:hAnsi="Calibri" w:cs="Calibri"/>
          <w:highlight w:val="white"/>
        </w:rPr>
        <w:t xml:space="preserve">Outre les spécificités du service mentionnées au paragraphe 2, les informations confidentielles comprennent également: </w:t>
      </w:r>
    </w:p>
    <w:p w14:paraId="1695A57E" w14:textId="77777777" w:rsidR="006B0FE5" w:rsidRPr="00910D9E" w:rsidRDefault="006B0FE5" w:rsidP="006F4814">
      <w:pPr>
        <w:pStyle w:val="Paragraphedeliste"/>
        <w:numPr>
          <w:ilvl w:val="0"/>
          <w:numId w:val="63"/>
        </w:numPr>
        <w:spacing w:after="0" w:line="240" w:lineRule="auto"/>
        <w:ind w:left="1560"/>
        <w:jc w:val="both"/>
        <w:rPr>
          <w:rFonts w:ascii="Calibri" w:eastAsia="Calibri" w:hAnsi="Calibri" w:cs="Calibri"/>
          <w:highlight w:val="white"/>
        </w:rPr>
      </w:pPr>
      <w:r w:rsidRPr="00910D9E">
        <w:rPr>
          <w:rFonts w:ascii="Calibri" w:eastAsia="Calibri" w:hAnsi="Calibri" w:cs="Calibri"/>
          <w:highlight w:val="white"/>
        </w:rPr>
        <w:t>dossier des employés</w:t>
      </w:r>
    </w:p>
    <w:p w14:paraId="05FAA0C7" w14:textId="77777777" w:rsidR="006B0FE5" w:rsidRPr="00910D9E" w:rsidRDefault="006B0FE5" w:rsidP="006F4814">
      <w:pPr>
        <w:pStyle w:val="Paragraphedeliste"/>
        <w:numPr>
          <w:ilvl w:val="0"/>
          <w:numId w:val="63"/>
        </w:numPr>
        <w:spacing w:after="0" w:line="240" w:lineRule="auto"/>
        <w:ind w:left="1560"/>
        <w:jc w:val="both"/>
        <w:rPr>
          <w:rFonts w:ascii="Calibri" w:eastAsia="Calibri" w:hAnsi="Calibri" w:cs="Calibri"/>
          <w:highlight w:val="white"/>
        </w:rPr>
      </w:pPr>
      <w:r w:rsidRPr="00910D9E">
        <w:rPr>
          <w:rFonts w:ascii="Calibri" w:eastAsia="Calibri" w:hAnsi="Calibri" w:cs="Calibri"/>
          <w:highlight w:val="white"/>
        </w:rPr>
        <w:t xml:space="preserve">informations personnelles sur les personnes employées par l'entreprise </w:t>
      </w:r>
    </w:p>
    <w:p w14:paraId="7AF6A923" w14:textId="77777777" w:rsidR="006B0FE5" w:rsidRPr="00910D9E" w:rsidRDefault="006B0FE5" w:rsidP="006F4814">
      <w:pPr>
        <w:pStyle w:val="Paragraphedeliste"/>
        <w:numPr>
          <w:ilvl w:val="0"/>
          <w:numId w:val="63"/>
        </w:numPr>
        <w:spacing w:after="0" w:line="240" w:lineRule="auto"/>
        <w:ind w:left="1560"/>
        <w:jc w:val="both"/>
        <w:rPr>
          <w:rFonts w:ascii="Calibri" w:eastAsia="Calibri" w:hAnsi="Calibri" w:cs="Calibri"/>
          <w:highlight w:val="white"/>
        </w:rPr>
      </w:pPr>
      <w:r w:rsidRPr="00910D9E">
        <w:rPr>
          <w:rFonts w:ascii="Calibri" w:eastAsia="Calibri" w:hAnsi="Calibri" w:cs="Calibri"/>
          <w:highlight w:val="white"/>
        </w:rPr>
        <w:t xml:space="preserve">procès-verbaux des réunions </w:t>
      </w:r>
    </w:p>
    <w:p w14:paraId="63C3A26B" w14:textId="77777777" w:rsidR="006B0FE5" w:rsidRPr="00910D9E" w:rsidRDefault="006B0FE5" w:rsidP="006F4814">
      <w:pPr>
        <w:pStyle w:val="Paragraphedeliste"/>
        <w:numPr>
          <w:ilvl w:val="0"/>
          <w:numId w:val="63"/>
        </w:numPr>
        <w:spacing w:after="0" w:line="240" w:lineRule="auto"/>
        <w:ind w:left="1560"/>
        <w:jc w:val="both"/>
        <w:rPr>
          <w:rFonts w:ascii="Calibri" w:eastAsia="Calibri" w:hAnsi="Calibri" w:cs="Calibri"/>
          <w:highlight w:val="white"/>
        </w:rPr>
      </w:pPr>
      <w:r w:rsidRPr="00910D9E">
        <w:rPr>
          <w:rFonts w:ascii="Calibri" w:eastAsia="Calibri" w:hAnsi="Calibri" w:cs="Calibri"/>
          <w:highlight w:val="white"/>
        </w:rPr>
        <w:t>informations budgétaires internes,</w:t>
      </w:r>
    </w:p>
    <w:p w14:paraId="604C5971" w14:textId="322FB0BB" w:rsidR="006B0FE5" w:rsidRPr="006B0FE5" w:rsidRDefault="006B0FE5" w:rsidP="006F4814">
      <w:pPr>
        <w:pStyle w:val="Paragraphedeliste"/>
        <w:numPr>
          <w:ilvl w:val="0"/>
          <w:numId w:val="63"/>
        </w:numPr>
        <w:spacing w:after="0" w:line="240" w:lineRule="auto"/>
        <w:ind w:left="1560"/>
        <w:jc w:val="both"/>
        <w:rPr>
          <w:rFonts w:ascii="Calibri" w:eastAsia="Calibri" w:hAnsi="Calibri" w:cs="Calibri"/>
        </w:rPr>
      </w:pPr>
      <w:r w:rsidRPr="006B0FE5">
        <w:rPr>
          <w:rFonts w:ascii="Calibri" w:eastAsia="Calibri" w:hAnsi="Calibri" w:cs="Calibri"/>
          <w:color w:val="303134"/>
        </w:rPr>
        <w:t xml:space="preserve">toute information que si divulguée causerait ou pourrait causer un préjudice à une personne employée ou à </w:t>
      </w:r>
      <w:r w:rsidR="00BE4038">
        <w:rPr>
          <w:rFonts w:ascii="Calibri" w:eastAsia="Calibri" w:hAnsi="Calibri" w:cs="Calibri"/>
        </w:rPr>
        <w:t>RH Support</w:t>
      </w:r>
      <w:r w:rsidRPr="006B0FE5">
        <w:rPr>
          <w:rFonts w:ascii="Calibri" w:eastAsia="Calibri" w:hAnsi="Calibri" w:cs="Calibri"/>
        </w:rPr>
        <w:t>.</w:t>
      </w:r>
    </w:p>
    <w:p w14:paraId="698ED100" w14:textId="77777777" w:rsidR="006B0FE5" w:rsidRPr="006B0FE5" w:rsidRDefault="006B0FE5" w:rsidP="006B0FE5">
      <w:pPr>
        <w:spacing w:after="0" w:line="240" w:lineRule="auto"/>
        <w:ind w:left="720"/>
        <w:jc w:val="both"/>
        <w:rPr>
          <w:rFonts w:ascii="Calibri" w:eastAsia="Calibri" w:hAnsi="Calibri" w:cs="Calibri"/>
        </w:rPr>
      </w:pPr>
    </w:p>
    <w:p w14:paraId="439C2B60" w14:textId="75A15A8F" w:rsidR="006B0FE5" w:rsidRPr="006B0FE5" w:rsidRDefault="006B0FE5" w:rsidP="0021771D">
      <w:pPr>
        <w:spacing w:line="240" w:lineRule="auto"/>
        <w:jc w:val="both"/>
        <w:rPr>
          <w:rFonts w:ascii="Calibri" w:eastAsia="Calibri" w:hAnsi="Calibri" w:cs="Calibri"/>
        </w:rPr>
      </w:pPr>
      <w:r w:rsidRPr="006B0FE5">
        <w:rPr>
          <w:rFonts w:ascii="Calibri" w:eastAsia="Calibri" w:hAnsi="Calibri" w:cs="Calibri"/>
        </w:rPr>
        <w:t xml:space="preserve">Les informations confidentielles ne doivent être discutées avec personne au sein de </w:t>
      </w:r>
      <w:r w:rsidR="00BE4038">
        <w:rPr>
          <w:rFonts w:ascii="Calibri" w:eastAsia="Calibri" w:hAnsi="Calibri" w:cs="Calibri"/>
        </w:rPr>
        <w:t>RH Support</w:t>
      </w:r>
      <w:r w:rsidRPr="006B0FE5">
        <w:rPr>
          <w:rFonts w:ascii="Calibri" w:eastAsia="Calibri" w:hAnsi="Calibri" w:cs="Calibri"/>
        </w:rPr>
        <w:t xml:space="preserve"> sauf si les besoins du travail peuvent l’exiger.</w:t>
      </w:r>
    </w:p>
    <w:p w14:paraId="76FB3A02" w14:textId="56DCD093" w:rsidR="006B0FE5" w:rsidRPr="006B0FE5" w:rsidRDefault="006B0FE5" w:rsidP="0021771D">
      <w:pPr>
        <w:spacing w:line="240" w:lineRule="auto"/>
        <w:jc w:val="both"/>
        <w:rPr>
          <w:rFonts w:ascii="Calibri" w:eastAsia="Calibri" w:hAnsi="Calibri" w:cs="Calibri"/>
          <w:color w:val="303134"/>
        </w:rPr>
      </w:pPr>
      <w:r w:rsidRPr="006B0FE5">
        <w:rPr>
          <w:rFonts w:ascii="Calibri" w:eastAsia="Calibri" w:hAnsi="Calibri" w:cs="Calibri"/>
          <w:color w:val="303134"/>
        </w:rPr>
        <w:t>Les informations confidentielles ne doivent jamais être discutées avec quiconque en dehors de l’entreprise.</w:t>
      </w:r>
    </w:p>
    <w:p w14:paraId="1EED6261" w14:textId="2FC8DADB" w:rsidR="006B0FE5" w:rsidRPr="006B0FE5" w:rsidRDefault="00BE4038" w:rsidP="0021771D">
      <w:pPr>
        <w:spacing w:line="240" w:lineRule="auto"/>
        <w:jc w:val="both"/>
        <w:rPr>
          <w:rFonts w:ascii="Calibri" w:eastAsia="Calibri" w:hAnsi="Calibri" w:cs="Calibri"/>
        </w:rPr>
      </w:pPr>
      <w:r>
        <w:rPr>
          <w:rFonts w:ascii="Calibri" w:eastAsia="Calibri" w:hAnsi="Calibri" w:cs="Calibri"/>
        </w:rPr>
        <w:t>RH Support</w:t>
      </w:r>
      <w:r w:rsidR="006B0FE5" w:rsidRPr="006B0FE5">
        <w:rPr>
          <w:rFonts w:ascii="Calibri" w:eastAsia="Calibri" w:hAnsi="Calibri" w:cs="Calibri"/>
        </w:rPr>
        <w:t xml:space="preserve"> </w:t>
      </w:r>
      <w:r w:rsidR="006B0FE5" w:rsidRPr="006B0FE5">
        <w:rPr>
          <w:rFonts w:ascii="Calibri" w:eastAsia="Calibri" w:hAnsi="Calibri" w:cs="Calibri"/>
          <w:color w:val="303134"/>
        </w:rPr>
        <w:t>considère l'accès non autorisé ou la divulgation d'informations confidentielles comme un motif de licenciement.</w:t>
      </w:r>
      <w:bookmarkStart w:id="400" w:name="_heading=h.fx8gp2sk5tpb" w:colFirst="0" w:colLast="0"/>
      <w:bookmarkEnd w:id="400"/>
    </w:p>
    <w:p w14:paraId="0F1F6D69" w14:textId="331F4F92" w:rsidR="006B0FE5" w:rsidRPr="0021771D" w:rsidRDefault="006B0FE5" w:rsidP="006F4814">
      <w:pPr>
        <w:pStyle w:val="Paragraphedeliste"/>
        <w:numPr>
          <w:ilvl w:val="0"/>
          <w:numId w:val="64"/>
        </w:numPr>
        <w:spacing w:line="240" w:lineRule="auto"/>
        <w:ind w:left="1560"/>
        <w:rPr>
          <w:rFonts w:ascii="Calibri" w:eastAsia="Calibri" w:hAnsi="Calibri" w:cs="Calibri"/>
          <w:color w:val="303134"/>
        </w:rPr>
      </w:pPr>
      <w:r w:rsidRPr="0021771D">
        <w:rPr>
          <w:rFonts w:ascii="Calibri" w:eastAsia="Calibri" w:hAnsi="Calibri" w:cs="Calibri"/>
          <w:color w:val="303134"/>
        </w:rPr>
        <w:t xml:space="preserve">Les ressources humaines ou l'équivalent sont la source officielle d'informations, pour les dossiers des personnes employées actives et inactives. </w:t>
      </w:r>
      <w:r w:rsidR="00BE4038">
        <w:rPr>
          <w:rFonts w:ascii="Calibri" w:eastAsia="Calibri" w:hAnsi="Calibri" w:cs="Calibri"/>
          <w:color w:val="303134"/>
        </w:rPr>
        <w:t>RH Support</w:t>
      </w:r>
      <w:r w:rsidRPr="0021771D">
        <w:rPr>
          <w:rFonts w:ascii="Calibri" w:eastAsia="Calibri" w:hAnsi="Calibri" w:cs="Calibri"/>
          <w:color w:val="303134"/>
        </w:rPr>
        <w:t xml:space="preserve"> garantit que tous les dossiers des personnes employées sont à jour, contiennent des informations exactes et que ces informations restent privées et confidentielles. Le dossier d'une personne employée est la propriété de </w:t>
      </w:r>
      <w:r w:rsidR="00BE4038">
        <w:rPr>
          <w:rFonts w:ascii="Calibri" w:eastAsia="Calibri" w:hAnsi="Calibri" w:cs="Calibri"/>
          <w:color w:val="303134"/>
        </w:rPr>
        <w:t>RH Support</w:t>
      </w:r>
      <w:r w:rsidRPr="0021771D">
        <w:rPr>
          <w:rFonts w:ascii="Calibri" w:eastAsia="Calibri" w:hAnsi="Calibri" w:cs="Calibri"/>
          <w:color w:val="303134"/>
        </w:rPr>
        <w:t>.</w:t>
      </w:r>
    </w:p>
    <w:p w14:paraId="56C9AB87" w14:textId="4D53363E" w:rsidR="00AC4813" w:rsidRPr="006B0FE5" w:rsidRDefault="006B0FE5" w:rsidP="006F4814">
      <w:pPr>
        <w:pStyle w:val="Paragraphedeliste"/>
        <w:numPr>
          <w:ilvl w:val="0"/>
          <w:numId w:val="64"/>
        </w:numPr>
        <w:spacing w:line="240" w:lineRule="auto"/>
        <w:ind w:left="1560"/>
        <w:rPr>
          <w:rFonts w:ascii="Calibri" w:hAnsi="Calibri" w:cs="Calibri"/>
        </w:rPr>
      </w:pPr>
      <w:r w:rsidRPr="006B0FE5">
        <w:rPr>
          <w:rFonts w:ascii="Calibri" w:eastAsia="Calibri" w:hAnsi="Calibri" w:cs="Calibri"/>
          <w:color w:val="303134"/>
        </w:rPr>
        <w:t>La direction et les ressources humaines, ou son équivalent, sont conjointement responsables d'assurer la confidentialité de toute personne employée par l’entreprise et de limiter l'accès à ceux qui ont besoin de savoir dans le but d'accomplir les tâches assignées.</w:t>
      </w:r>
    </w:p>
    <w:p w14:paraId="01564745" w14:textId="5804E305" w:rsidR="006B0FE5" w:rsidRPr="006B0FE5" w:rsidRDefault="006B0FE5" w:rsidP="006F4814">
      <w:pPr>
        <w:pStyle w:val="Paragraphedeliste"/>
        <w:numPr>
          <w:ilvl w:val="0"/>
          <w:numId w:val="64"/>
        </w:numPr>
        <w:spacing w:line="240" w:lineRule="auto"/>
        <w:ind w:left="1560"/>
        <w:jc w:val="both"/>
        <w:rPr>
          <w:rFonts w:ascii="Calibri" w:eastAsia="Calibri" w:hAnsi="Calibri" w:cs="Calibri"/>
          <w:color w:val="303134"/>
        </w:rPr>
      </w:pPr>
      <w:r w:rsidRPr="006B0FE5">
        <w:rPr>
          <w:rFonts w:ascii="Calibri" w:eastAsia="Calibri" w:hAnsi="Calibri" w:cs="Calibri"/>
          <w:color w:val="303134"/>
        </w:rPr>
        <w:t>Les gestionnaires doivent s'assurer que tous les documents concernant une personne employée sont transmis aux ressources humaines, ou son équivalent, pour inclusion dans le dossier officiel de la personne employée.</w:t>
      </w:r>
    </w:p>
    <w:p w14:paraId="14AC781D" w14:textId="1A476408" w:rsidR="006B0FE5" w:rsidRPr="00910D9E" w:rsidRDefault="006B0FE5" w:rsidP="006F4814">
      <w:pPr>
        <w:pStyle w:val="Paragraphedeliste"/>
        <w:numPr>
          <w:ilvl w:val="0"/>
          <w:numId w:val="64"/>
        </w:numPr>
        <w:spacing w:line="240" w:lineRule="auto"/>
        <w:ind w:left="1560"/>
        <w:jc w:val="both"/>
        <w:rPr>
          <w:rFonts w:ascii="Calibri" w:eastAsia="Calibri" w:hAnsi="Calibri" w:cs="Calibri"/>
          <w:highlight w:val="white"/>
        </w:rPr>
      </w:pPr>
      <w:r w:rsidRPr="006B0FE5">
        <w:rPr>
          <w:rFonts w:ascii="Calibri" w:eastAsia="Calibri" w:hAnsi="Calibri" w:cs="Calibri"/>
          <w:color w:val="303134"/>
        </w:rPr>
        <w:t xml:space="preserve">La </w:t>
      </w:r>
      <w:r w:rsidRPr="00910D9E">
        <w:rPr>
          <w:rFonts w:ascii="Calibri" w:eastAsia="Calibri" w:hAnsi="Calibri" w:cs="Calibri"/>
          <w:highlight w:val="white"/>
        </w:rPr>
        <w:t>direction a également la responsabilité d'informer les ressources humaines, ou l’équivalent, de tout changement dans le statut d'emploi d'une personne employée dès qu'il survient.</w:t>
      </w:r>
    </w:p>
    <w:p w14:paraId="1219C0F8" w14:textId="1214F0F5" w:rsidR="006B0FE5" w:rsidRPr="00910D9E" w:rsidRDefault="006B0FE5" w:rsidP="006F4814">
      <w:pPr>
        <w:pStyle w:val="Paragraphedeliste"/>
        <w:numPr>
          <w:ilvl w:val="0"/>
          <w:numId w:val="64"/>
        </w:numPr>
        <w:spacing w:line="240" w:lineRule="auto"/>
        <w:ind w:left="1560"/>
        <w:jc w:val="both"/>
        <w:rPr>
          <w:rFonts w:ascii="Calibri" w:eastAsia="Calibri" w:hAnsi="Calibri" w:cs="Calibri"/>
          <w:highlight w:val="white"/>
        </w:rPr>
      </w:pPr>
      <w:r w:rsidRPr="00910D9E">
        <w:rPr>
          <w:rFonts w:ascii="Calibri" w:eastAsia="Calibri" w:hAnsi="Calibri" w:cs="Calibri"/>
          <w:highlight w:val="white"/>
        </w:rPr>
        <w:t>Les personnes employées partagent la responsabilité avec la direction d'informer les ressources humaines, ou son équivalent, de tout changement dans les renseignements personnels.</w:t>
      </w:r>
    </w:p>
    <w:p w14:paraId="5D4D6CF7" w14:textId="34FA62EC" w:rsidR="006B0FE5" w:rsidRPr="006B0FE5" w:rsidRDefault="006B0FE5" w:rsidP="006F4814">
      <w:pPr>
        <w:pStyle w:val="Paragraphedeliste"/>
        <w:numPr>
          <w:ilvl w:val="0"/>
          <w:numId w:val="64"/>
        </w:numPr>
        <w:spacing w:line="240" w:lineRule="auto"/>
        <w:ind w:left="1560"/>
        <w:jc w:val="both"/>
        <w:rPr>
          <w:rFonts w:ascii="Calibri" w:eastAsia="Calibri" w:hAnsi="Calibri" w:cs="Calibri"/>
          <w:b/>
        </w:rPr>
      </w:pPr>
      <w:r w:rsidRPr="006B0FE5">
        <w:rPr>
          <w:rFonts w:ascii="Calibri" w:eastAsia="Calibri" w:hAnsi="Calibri" w:cs="Calibri"/>
          <w:color w:val="303134"/>
        </w:rPr>
        <w:t xml:space="preserve">Une personne employée qui désire examiner les documents contenus dans son dossier d'employé pendant les heures d'ouverture doit prendre rendez-vous avec les ressources humaines ou l’équivalent. Le dossier ne peut être consulté qu'en présence d'un représentant </w:t>
      </w:r>
      <w:r w:rsidRPr="006B0FE5">
        <w:rPr>
          <w:rFonts w:ascii="Calibri" w:eastAsia="Calibri" w:hAnsi="Calibri" w:cs="Calibri"/>
          <w:color w:val="303134"/>
        </w:rPr>
        <w:lastRenderedPageBreak/>
        <w:t>des ressources humaines ou son équivalent. Des copies de documents peuvent être réalisées par les ressources humaines aux frais de la personne employée.</w:t>
      </w:r>
    </w:p>
    <w:p w14:paraId="21A0AA2C" w14:textId="77777777" w:rsidR="00AC4813" w:rsidRDefault="00AC4813" w:rsidP="007B3E96"/>
    <w:p w14:paraId="30A96227" w14:textId="77777777" w:rsidR="006F4814" w:rsidRDefault="006F4814" w:rsidP="007B3E96"/>
    <w:p w14:paraId="188D2F8A" w14:textId="77777777" w:rsidR="006F4814" w:rsidRDefault="006F4814" w:rsidP="007B3E96"/>
    <w:p w14:paraId="241583CF" w14:textId="77777777" w:rsidR="006F4814" w:rsidRDefault="006F4814" w:rsidP="007B3E96"/>
    <w:p w14:paraId="33131730" w14:textId="77777777" w:rsidR="006F4814" w:rsidRDefault="006F4814" w:rsidP="007B3E96"/>
    <w:p w14:paraId="6DC37C47" w14:textId="77777777" w:rsidR="006F4814" w:rsidRDefault="006F4814" w:rsidP="007B3E96"/>
    <w:p w14:paraId="0C206F9B" w14:textId="77777777" w:rsidR="00D14520" w:rsidRDefault="00D14520" w:rsidP="007B3E96"/>
    <w:p w14:paraId="14D5F070" w14:textId="77777777" w:rsidR="00D14520" w:rsidRDefault="00D14520" w:rsidP="007B3E96"/>
    <w:p w14:paraId="320D27EF" w14:textId="77777777" w:rsidR="00D14520" w:rsidRDefault="00D14520" w:rsidP="007B3E96"/>
    <w:p w14:paraId="4D09D0A4" w14:textId="77777777" w:rsidR="00D14520" w:rsidRDefault="00D14520" w:rsidP="007B3E96"/>
    <w:p w14:paraId="71897F25" w14:textId="77777777" w:rsidR="00D14520" w:rsidRDefault="00D14520" w:rsidP="007B3E96"/>
    <w:p w14:paraId="166A6DA9" w14:textId="77777777" w:rsidR="00D14520" w:rsidRDefault="00D14520" w:rsidP="007B3E96"/>
    <w:p w14:paraId="1FE771C6" w14:textId="77777777" w:rsidR="00D14520" w:rsidRDefault="00D14520" w:rsidP="007B3E96"/>
    <w:p w14:paraId="02A7CAF1" w14:textId="77777777" w:rsidR="00D14520" w:rsidRDefault="00D14520" w:rsidP="007B3E96"/>
    <w:p w14:paraId="66F1823E" w14:textId="77777777" w:rsidR="00D14520" w:rsidRDefault="00D14520" w:rsidP="007B3E96"/>
    <w:p w14:paraId="5AC35FB2" w14:textId="77777777" w:rsidR="00D14520" w:rsidRDefault="00D14520" w:rsidP="007B3E96"/>
    <w:p w14:paraId="3B078795" w14:textId="77777777" w:rsidR="00D14520" w:rsidRDefault="00D14520" w:rsidP="007B3E96"/>
    <w:p w14:paraId="50F34B7D" w14:textId="77777777" w:rsidR="00D14520" w:rsidRDefault="00D14520" w:rsidP="007B3E96"/>
    <w:p w14:paraId="48B9256C" w14:textId="77777777" w:rsidR="00D14520" w:rsidRDefault="00D14520" w:rsidP="007B3E96"/>
    <w:p w14:paraId="273C8C9D" w14:textId="77777777" w:rsidR="00D14520" w:rsidRDefault="00D14520" w:rsidP="007B3E96"/>
    <w:p w14:paraId="4F91B3D5" w14:textId="77777777" w:rsidR="00D14520" w:rsidRDefault="00D14520" w:rsidP="007B3E96"/>
    <w:p w14:paraId="35DE80A1" w14:textId="77777777" w:rsidR="00D14520" w:rsidRDefault="00D14520" w:rsidP="007B3E96"/>
    <w:p w14:paraId="059191C9" w14:textId="77777777" w:rsidR="00D14520" w:rsidRDefault="00D14520" w:rsidP="007B3E96"/>
    <w:p w14:paraId="5B3A9C6B" w14:textId="77777777" w:rsidR="00D14520" w:rsidRDefault="00D14520" w:rsidP="007B3E96"/>
    <w:p w14:paraId="0C36E1B1" w14:textId="77777777" w:rsidR="00D14520" w:rsidRDefault="00D14520" w:rsidP="007B3E96"/>
    <w:p w14:paraId="4724EA2B" w14:textId="77777777" w:rsidR="00D14520" w:rsidRDefault="00D14520" w:rsidP="007B3E96"/>
    <w:p w14:paraId="02482ACD" w14:textId="77777777" w:rsidR="00D14520" w:rsidRDefault="00D14520" w:rsidP="007B3E96"/>
    <w:p w14:paraId="5208A606" w14:textId="77777777" w:rsidR="00D14520" w:rsidRDefault="00D14520" w:rsidP="007B3E96"/>
    <w:p w14:paraId="1D8E96E1" w14:textId="77777777" w:rsidR="00D14520" w:rsidRDefault="00D14520" w:rsidP="007B3E96"/>
    <w:p w14:paraId="46F52192" w14:textId="77777777" w:rsidR="00D14520" w:rsidRDefault="00D14520" w:rsidP="007B3E96"/>
    <w:p w14:paraId="6AAF98C5" w14:textId="77777777" w:rsidR="00D14520" w:rsidRDefault="00D14520" w:rsidP="007B3E96"/>
    <w:p w14:paraId="25E9705B" w14:textId="77777777" w:rsidR="006F4814" w:rsidRDefault="006F4814" w:rsidP="007B3E96"/>
    <w:p w14:paraId="1AF8A34B" w14:textId="77777777" w:rsidR="006F4814" w:rsidRDefault="006F4814" w:rsidP="007B3E96"/>
    <w:p w14:paraId="324CE06B" w14:textId="77777777" w:rsidR="004B2548" w:rsidRPr="006F4814" w:rsidRDefault="004B2548" w:rsidP="004B2548">
      <w:pPr>
        <w:pStyle w:val="STYLE1"/>
        <w:jc w:val="center"/>
        <w:rPr>
          <w:color w:val="FF9900"/>
          <w:lang w:val="fr-CA"/>
        </w:rPr>
      </w:pPr>
      <w:bookmarkStart w:id="401" w:name="_Toc153522940"/>
      <w:bookmarkStart w:id="402" w:name="_Toc155606146"/>
      <w:r w:rsidRPr="006F4814">
        <w:rPr>
          <w:color w:val="auto"/>
          <w:lang w:val="fr-CA"/>
        </w:rPr>
        <w:t>ATTESTATION DE RÉCEPTION ET DE COMPRÉHENTION DU MANUEL DE L’EMPLOYÉ</w:t>
      </w:r>
      <w:bookmarkEnd w:id="401"/>
      <w:bookmarkEnd w:id="402"/>
    </w:p>
    <w:p w14:paraId="4A4A2962" w14:textId="77777777" w:rsidR="004B2548" w:rsidRPr="00910D9E" w:rsidRDefault="004B2548" w:rsidP="004B2548">
      <w:pPr>
        <w:jc w:val="both"/>
        <w:rPr>
          <w:rFonts w:ascii="Calibri" w:eastAsia="Calibri" w:hAnsi="Calibri" w:cs="Calibri"/>
          <w:highlight w:val="white"/>
        </w:rPr>
      </w:pPr>
    </w:p>
    <w:p w14:paraId="33103153" w14:textId="77777777" w:rsidR="0021771D" w:rsidRDefault="0021771D" w:rsidP="004B2548">
      <w:pPr>
        <w:jc w:val="both"/>
        <w:rPr>
          <w:rFonts w:ascii="Calibri" w:eastAsia="Calibri" w:hAnsi="Calibri" w:cs="Calibri"/>
          <w:highlight w:val="white"/>
        </w:rPr>
      </w:pPr>
      <w:bookmarkStart w:id="403" w:name="_Toc126675448"/>
      <w:bookmarkStart w:id="404" w:name="_Toc126675895"/>
    </w:p>
    <w:p w14:paraId="1A227D81" w14:textId="4E75D7C0" w:rsidR="004B2548" w:rsidRPr="00910D9E" w:rsidRDefault="004B2548" w:rsidP="004B2548">
      <w:pPr>
        <w:jc w:val="both"/>
        <w:rPr>
          <w:rFonts w:ascii="Calibri" w:eastAsia="Calibri" w:hAnsi="Calibri" w:cs="Calibri"/>
          <w:highlight w:val="white"/>
        </w:rPr>
      </w:pPr>
      <w:r w:rsidRPr="00910D9E">
        <w:rPr>
          <w:rFonts w:ascii="Calibri" w:eastAsia="Calibri" w:hAnsi="Calibri" w:cs="Calibri"/>
          <w:highlight w:val="white"/>
        </w:rPr>
        <w:t xml:space="preserve">Je, (Prénom, Nom) _________________________________________________, atteste avoir pris connaissance du manuel de l’employé de </w:t>
      </w:r>
      <w:r w:rsidR="00BE4038">
        <w:rPr>
          <w:rFonts w:ascii="Calibri" w:eastAsia="Calibri" w:hAnsi="Calibri" w:cs="Calibri"/>
          <w:highlight w:val="white"/>
        </w:rPr>
        <w:t>RH Support</w:t>
      </w:r>
      <w:r w:rsidRPr="00910D9E">
        <w:rPr>
          <w:rFonts w:ascii="Calibri" w:eastAsia="Calibri" w:hAnsi="Calibri" w:cs="Calibri"/>
          <w:highlight w:val="white"/>
        </w:rPr>
        <w:t xml:space="preserve"> et des politiques qui y sont mentionnées.</w:t>
      </w:r>
      <w:bookmarkEnd w:id="403"/>
      <w:bookmarkEnd w:id="404"/>
    </w:p>
    <w:p w14:paraId="38357CBB" w14:textId="77777777" w:rsidR="004B2548" w:rsidRPr="00910D9E" w:rsidRDefault="004B2548" w:rsidP="004B2548">
      <w:pPr>
        <w:jc w:val="both"/>
        <w:rPr>
          <w:rFonts w:ascii="Calibri" w:eastAsia="Calibri" w:hAnsi="Calibri" w:cs="Calibri"/>
          <w:highlight w:val="white"/>
        </w:rPr>
      </w:pPr>
      <w:bookmarkStart w:id="405" w:name="_Toc126675449"/>
      <w:bookmarkStart w:id="406" w:name="_Toc126675896"/>
      <w:r w:rsidRPr="00910D9E">
        <w:rPr>
          <w:rFonts w:ascii="Calibri" w:eastAsia="Calibri" w:hAnsi="Calibri" w:cs="Calibri"/>
          <w:highlight w:val="white"/>
        </w:rPr>
        <w:t>Par cette signature, je reconnais avoir compris et accepté les conditions de travail mentionnées et j'accepte de m'y conformer.</w:t>
      </w:r>
      <w:bookmarkEnd w:id="405"/>
      <w:bookmarkEnd w:id="406"/>
    </w:p>
    <w:p w14:paraId="76FED49E" w14:textId="77777777" w:rsidR="004B2548" w:rsidRDefault="004B2548" w:rsidP="004B2548">
      <w:pPr>
        <w:jc w:val="both"/>
        <w:rPr>
          <w:shd w:val="clear" w:color="auto" w:fill="FFFFFF"/>
          <w:lang w:val="fr-CA"/>
        </w:rPr>
      </w:pPr>
    </w:p>
    <w:p w14:paraId="4BF42449" w14:textId="77777777" w:rsidR="0021771D" w:rsidRDefault="0021771D" w:rsidP="004B2548">
      <w:pPr>
        <w:jc w:val="both"/>
        <w:rPr>
          <w:shd w:val="clear" w:color="auto" w:fill="FFFFFF"/>
          <w:lang w:val="fr-CA"/>
        </w:rPr>
      </w:pPr>
    </w:p>
    <w:p w14:paraId="38FF1596" w14:textId="77777777" w:rsidR="0021771D" w:rsidRPr="002A501A" w:rsidRDefault="0021771D" w:rsidP="004B2548">
      <w:pPr>
        <w:jc w:val="both"/>
        <w:rPr>
          <w:shd w:val="clear" w:color="auto" w:fill="FFFFFF"/>
          <w:lang w:val="fr-CA"/>
        </w:rPr>
      </w:pPr>
    </w:p>
    <w:p w14:paraId="292FA491" w14:textId="77777777" w:rsidR="004B2548" w:rsidRPr="00910D9E" w:rsidRDefault="004B2548" w:rsidP="004B2548">
      <w:pPr>
        <w:jc w:val="both"/>
        <w:rPr>
          <w:rFonts w:ascii="Calibri" w:eastAsia="Calibri" w:hAnsi="Calibri" w:cs="Calibri"/>
          <w:highlight w:val="white"/>
        </w:rPr>
      </w:pPr>
      <w:r w:rsidRPr="00910D9E">
        <w:rPr>
          <w:rFonts w:ascii="Calibri" w:eastAsia="Calibri" w:hAnsi="Calibri" w:cs="Calibri"/>
          <w:highlight w:val="white"/>
        </w:rPr>
        <w:t>______________________________________</w:t>
      </w:r>
      <w:r w:rsidRPr="00910D9E">
        <w:rPr>
          <w:rFonts w:ascii="Calibri" w:eastAsia="Calibri" w:hAnsi="Calibri" w:cs="Calibri"/>
          <w:highlight w:val="white"/>
        </w:rPr>
        <w:tab/>
      </w:r>
      <w:r w:rsidRPr="00910D9E">
        <w:rPr>
          <w:rFonts w:ascii="Calibri" w:eastAsia="Calibri" w:hAnsi="Calibri" w:cs="Calibri"/>
          <w:highlight w:val="white"/>
        </w:rPr>
        <w:tab/>
        <w:t>_________________________</w:t>
      </w:r>
    </w:p>
    <w:p w14:paraId="23C90932" w14:textId="77777777" w:rsidR="004B2548" w:rsidRPr="00910D9E" w:rsidRDefault="004B2548" w:rsidP="004B2548">
      <w:pPr>
        <w:jc w:val="both"/>
        <w:rPr>
          <w:rFonts w:ascii="Calibri" w:eastAsia="Calibri" w:hAnsi="Calibri" w:cs="Calibri"/>
          <w:highlight w:val="white"/>
        </w:rPr>
      </w:pPr>
      <w:r w:rsidRPr="00910D9E">
        <w:rPr>
          <w:rFonts w:ascii="Calibri" w:eastAsia="Calibri" w:hAnsi="Calibri" w:cs="Calibri"/>
          <w:highlight w:val="white"/>
        </w:rPr>
        <w:t>Signature</w:t>
      </w:r>
      <w:r w:rsidRPr="00910D9E">
        <w:rPr>
          <w:rFonts w:ascii="Calibri" w:eastAsia="Calibri" w:hAnsi="Calibri" w:cs="Calibri"/>
          <w:highlight w:val="white"/>
        </w:rPr>
        <w:tab/>
      </w:r>
      <w:r w:rsidRPr="00910D9E">
        <w:rPr>
          <w:rFonts w:ascii="Calibri" w:eastAsia="Calibri" w:hAnsi="Calibri" w:cs="Calibri"/>
          <w:highlight w:val="white"/>
        </w:rPr>
        <w:tab/>
      </w:r>
      <w:r w:rsidRPr="00910D9E">
        <w:rPr>
          <w:rFonts w:ascii="Calibri" w:eastAsia="Calibri" w:hAnsi="Calibri" w:cs="Calibri"/>
          <w:highlight w:val="white"/>
        </w:rPr>
        <w:tab/>
      </w:r>
      <w:r w:rsidRPr="00910D9E">
        <w:rPr>
          <w:rFonts w:ascii="Calibri" w:eastAsia="Calibri" w:hAnsi="Calibri" w:cs="Calibri"/>
          <w:highlight w:val="white"/>
        </w:rPr>
        <w:tab/>
      </w:r>
      <w:r w:rsidRPr="00910D9E">
        <w:rPr>
          <w:rFonts w:ascii="Calibri" w:eastAsia="Calibri" w:hAnsi="Calibri" w:cs="Calibri"/>
          <w:highlight w:val="white"/>
        </w:rPr>
        <w:tab/>
      </w:r>
      <w:r w:rsidRPr="00910D9E">
        <w:rPr>
          <w:rFonts w:ascii="Calibri" w:eastAsia="Calibri" w:hAnsi="Calibri" w:cs="Calibri"/>
          <w:highlight w:val="white"/>
        </w:rPr>
        <w:tab/>
        <w:t>Date</w:t>
      </w:r>
      <w:r w:rsidRPr="00910D9E">
        <w:rPr>
          <w:rFonts w:ascii="Calibri" w:eastAsia="Calibri" w:hAnsi="Calibri" w:cs="Calibri"/>
          <w:highlight w:val="white"/>
        </w:rPr>
        <w:tab/>
      </w:r>
      <w:r w:rsidRPr="00910D9E">
        <w:rPr>
          <w:rFonts w:ascii="Calibri" w:eastAsia="Calibri" w:hAnsi="Calibri" w:cs="Calibri"/>
          <w:highlight w:val="white"/>
        </w:rPr>
        <w:tab/>
      </w:r>
      <w:r w:rsidRPr="00910D9E">
        <w:rPr>
          <w:rFonts w:ascii="Calibri" w:eastAsia="Calibri" w:hAnsi="Calibri" w:cs="Calibri"/>
          <w:highlight w:val="white"/>
        </w:rPr>
        <w:tab/>
      </w:r>
      <w:r w:rsidRPr="00910D9E">
        <w:rPr>
          <w:rFonts w:ascii="Calibri" w:eastAsia="Calibri" w:hAnsi="Calibri" w:cs="Calibri"/>
          <w:highlight w:val="white"/>
        </w:rPr>
        <w:tab/>
      </w:r>
      <w:r w:rsidRPr="00910D9E">
        <w:rPr>
          <w:rFonts w:ascii="Calibri" w:eastAsia="Calibri" w:hAnsi="Calibri" w:cs="Calibri"/>
          <w:highlight w:val="white"/>
        </w:rPr>
        <w:tab/>
      </w:r>
      <w:r w:rsidRPr="00910D9E">
        <w:rPr>
          <w:rFonts w:ascii="Calibri" w:eastAsia="Calibri" w:hAnsi="Calibri" w:cs="Calibri"/>
          <w:highlight w:val="white"/>
        </w:rPr>
        <w:tab/>
      </w:r>
      <w:r w:rsidRPr="00910D9E">
        <w:rPr>
          <w:rFonts w:ascii="Calibri" w:eastAsia="Calibri" w:hAnsi="Calibri" w:cs="Calibri"/>
          <w:highlight w:val="white"/>
        </w:rPr>
        <w:tab/>
      </w:r>
    </w:p>
    <w:p w14:paraId="727297AE" w14:textId="77777777" w:rsidR="004B2548" w:rsidRDefault="004B2548" w:rsidP="004B2548">
      <w:pPr>
        <w:jc w:val="both"/>
        <w:rPr>
          <w:rFonts w:ascii="Calibri" w:eastAsia="Calibri" w:hAnsi="Calibri" w:cs="Calibri"/>
          <w:highlight w:val="white"/>
        </w:rPr>
      </w:pPr>
    </w:p>
    <w:p w14:paraId="6FE83550" w14:textId="77777777" w:rsidR="0021771D" w:rsidRPr="00910D9E" w:rsidRDefault="0021771D" w:rsidP="004B2548">
      <w:pPr>
        <w:jc w:val="both"/>
        <w:rPr>
          <w:rFonts w:ascii="Calibri" w:eastAsia="Calibri" w:hAnsi="Calibri" w:cs="Calibri"/>
          <w:highlight w:val="white"/>
        </w:rPr>
      </w:pPr>
    </w:p>
    <w:p w14:paraId="3131EA38" w14:textId="77777777" w:rsidR="004B2548" w:rsidRPr="00910D9E" w:rsidRDefault="004B2548" w:rsidP="004B2548">
      <w:pPr>
        <w:jc w:val="both"/>
        <w:rPr>
          <w:rFonts w:ascii="Calibri" w:eastAsia="Calibri" w:hAnsi="Calibri" w:cs="Calibri"/>
          <w:i/>
          <w:iCs/>
          <w:highlight w:val="white"/>
        </w:rPr>
      </w:pPr>
      <w:bookmarkStart w:id="407" w:name="_Toc126675450"/>
      <w:bookmarkStart w:id="408" w:name="_Toc126675897"/>
      <w:r w:rsidRPr="00910D9E">
        <w:rPr>
          <w:rFonts w:ascii="Calibri" w:eastAsia="Calibri" w:hAnsi="Calibri" w:cs="Calibri"/>
          <w:i/>
          <w:iCs/>
          <w:highlight w:val="white"/>
        </w:rPr>
        <w:t>L’attestation de réception et de compréhension du manuel de l’employé doit être conservée dans le dossier de l’employé comme preuve de prise de connaissance du manuel.</w:t>
      </w:r>
      <w:bookmarkEnd w:id="407"/>
      <w:bookmarkEnd w:id="408"/>
    </w:p>
    <w:p w14:paraId="62F3317F" w14:textId="77777777" w:rsidR="004B2548" w:rsidRPr="002A501A" w:rsidRDefault="004B2548" w:rsidP="004B2548">
      <w:pPr>
        <w:jc w:val="both"/>
        <w:rPr>
          <w:lang w:val="fr-CA"/>
        </w:rPr>
      </w:pPr>
    </w:p>
    <w:p w14:paraId="558389DE" w14:textId="77777777" w:rsidR="004B2548" w:rsidRPr="004B2548" w:rsidRDefault="004B2548" w:rsidP="007B3E96">
      <w:pPr>
        <w:rPr>
          <w:lang w:val="fr-CA"/>
        </w:rPr>
      </w:pPr>
    </w:p>
    <w:sectPr w:rsidR="004B2548" w:rsidRPr="004B2548" w:rsidSect="00DF3052">
      <w:type w:val="continuous"/>
      <w:pgSz w:w="11906" w:h="16838"/>
      <w:pgMar w:top="1417" w:right="1417" w:bottom="1417" w:left="1417" w:header="708" w:footer="708" w:gutter="0"/>
      <w:pgBorders w:offsetFrom="page">
        <w:top w:val="double" w:sz="4" w:space="24" w:color="354463"/>
        <w:left w:val="double" w:sz="4" w:space="24" w:color="354463"/>
        <w:bottom w:val="double" w:sz="4" w:space="24" w:color="354463"/>
        <w:right w:val="double" w:sz="4" w:space="24" w:color="354463"/>
      </w:pgBorder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88" w:author="Nancy Godbout" w:date="2023-12-21T08:15:00Z" w:initials="NG">
    <w:p w14:paraId="3CC597E3" w14:textId="77777777" w:rsidR="00372CE0" w:rsidRDefault="00372CE0" w:rsidP="00372CE0">
      <w:pPr>
        <w:pStyle w:val="Commentaire"/>
      </w:pPr>
      <w:r>
        <w:rPr>
          <w:rStyle w:val="Marquedecommentaire"/>
        </w:rPr>
        <w:annotationRef/>
      </w:r>
      <w:r>
        <w:rPr>
          <w:lang w:val="fr-CA"/>
        </w:rPr>
        <w:t xml:space="preserve">À vérifier </w:t>
      </w:r>
    </w:p>
  </w:comment>
  <w:comment w:id="184" w:author="Nancy Godbout" w:date="2023-12-15T07:27:00Z" w:initials="NG">
    <w:p w14:paraId="6606A4F0" w14:textId="77777777" w:rsidR="006E7B20" w:rsidRDefault="006E7B20" w:rsidP="006E7B20">
      <w:pPr>
        <w:pStyle w:val="Commentaire"/>
      </w:pPr>
      <w:r>
        <w:rPr>
          <w:rStyle w:val="Marquedecommentaire"/>
        </w:rPr>
        <w:annotationRef/>
      </w:r>
      <w:r>
        <w:rPr>
          <w:lang w:val="fr-CA"/>
        </w:rPr>
        <w:t>À valider</w:t>
      </w:r>
    </w:p>
  </w:comment>
  <w:comment w:id="185" w:author="Nancy Godbout" w:date="2023-12-15T07:27:00Z" w:initials="NG">
    <w:p w14:paraId="27F28ADE" w14:textId="77777777" w:rsidR="006E7B20" w:rsidRDefault="006E7B20" w:rsidP="006E7B20">
      <w:pPr>
        <w:pStyle w:val="Commentaire"/>
      </w:pPr>
      <w:r>
        <w:rPr>
          <w:rStyle w:val="Marquedecommentaire"/>
        </w:rPr>
        <w:annotationRef/>
      </w:r>
      <w:r>
        <w:rPr>
          <w:lang w:val="fr-CA"/>
        </w:rPr>
        <w:t>À valider</w:t>
      </w:r>
    </w:p>
  </w:comment>
  <w:comment w:id="196" w:author="Nancy Godbout" w:date="2023-12-15T07:33:00Z" w:initials="NG">
    <w:p w14:paraId="5AFBCD99" w14:textId="77777777" w:rsidR="006E7B20" w:rsidRDefault="006E7B20" w:rsidP="006E7B20">
      <w:pPr>
        <w:pStyle w:val="Commentaire"/>
      </w:pPr>
      <w:r>
        <w:rPr>
          <w:rStyle w:val="Marquedecommentaire"/>
        </w:rPr>
        <w:annotationRef/>
      </w:r>
      <w:r>
        <w:rPr>
          <w:lang w:val="fr-CA"/>
        </w:rPr>
        <w:t>Section à valider si vous voulez la mettre en place.</w:t>
      </w:r>
    </w:p>
  </w:comment>
  <w:comment w:id="259" w:author="Nancy Godbout" w:date="2023-12-21T08:26:00Z" w:initials="NG">
    <w:p w14:paraId="0E88E710" w14:textId="77777777" w:rsidR="00D84359" w:rsidRDefault="00D84359" w:rsidP="00D84359">
      <w:pPr>
        <w:pStyle w:val="Commentaire"/>
      </w:pPr>
      <w:r>
        <w:rPr>
          <w:rStyle w:val="Marquedecommentaire"/>
        </w:rPr>
        <w:annotationRef/>
      </w:r>
      <w:r>
        <w:rPr>
          <w:lang w:val="fr-CA"/>
        </w:rPr>
        <w:t>À valider</w:t>
      </w:r>
    </w:p>
  </w:comment>
  <w:comment w:id="271" w:author="Nancy Godbout" w:date="2023-12-21T08:27:00Z" w:initials="NG">
    <w:p w14:paraId="1FDB6D96" w14:textId="77777777" w:rsidR="00D84359" w:rsidRDefault="00D84359" w:rsidP="00D84359">
      <w:pPr>
        <w:pStyle w:val="Commentaire"/>
      </w:pPr>
      <w:r>
        <w:rPr>
          <w:rStyle w:val="Marquedecommentaire"/>
        </w:rPr>
        <w:annotationRef/>
      </w:r>
      <w:r>
        <w:rPr>
          <w:lang w:val="fr-CA"/>
        </w:rPr>
        <w:t>À valider</w:t>
      </w:r>
    </w:p>
  </w:comment>
  <w:comment w:id="280" w:author="Nancy Godbout" w:date="2023-12-15T07:37:00Z" w:initials="NG">
    <w:p w14:paraId="5267B7C6" w14:textId="567931FE" w:rsidR="008E6715" w:rsidRDefault="008E6715" w:rsidP="008E6715">
      <w:pPr>
        <w:pStyle w:val="Commentaire"/>
      </w:pPr>
      <w:r>
        <w:rPr>
          <w:rStyle w:val="Marquedecommentaire"/>
        </w:rPr>
        <w:annotationRef/>
      </w:r>
      <w:r>
        <w:rPr>
          <w:lang w:val="fr-CA"/>
        </w:rPr>
        <w:t>À VALIDER</w:t>
      </w:r>
    </w:p>
  </w:comment>
  <w:comment w:id="307" w:author="Nancy Godbout" w:date="2023-12-15T07:40:00Z" w:initials="NG">
    <w:p w14:paraId="0A8B1002" w14:textId="77777777" w:rsidR="007B3E96" w:rsidRDefault="007B3E96" w:rsidP="007B3E96">
      <w:pPr>
        <w:pStyle w:val="Commentaire"/>
      </w:pPr>
      <w:r>
        <w:rPr>
          <w:rStyle w:val="Marquedecommentaire"/>
        </w:rPr>
        <w:annotationRef/>
      </w:r>
      <w:r>
        <w:rPr>
          <w:lang w:val="fr-CA"/>
        </w:rPr>
        <w:t>À valider</w:t>
      </w:r>
    </w:p>
  </w:comment>
  <w:comment w:id="310" w:author="Nancy Godbout" w:date="2023-12-15T07:42:00Z" w:initials="NG">
    <w:p w14:paraId="39369869" w14:textId="77777777" w:rsidR="00B55FDA" w:rsidRDefault="00B55FDA" w:rsidP="00B55FDA">
      <w:pPr>
        <w:pStyle w:val="Commentaire"/>
      </w:pPr>
      <w:r>
        <w:rPr>
          <w:rStyle w:val="Marquedecommentaire"/>
        </w:rPr>
        <w:annotationRef/>
      </w:r>
      <w:r>
        <w:rPr>
          <w:lang w:val="fr-CA"/>
        </w:rPr>
        <w:t>À valider</w:t>
      </w:r>
    </w:p>
  </w:comment>
  <w:comment w:id="370" w:author="Nancy Godbout" w:date="2024-01-03T13:11:00Z" w:initials="NG">
    <w:p w14:paraId="0548C85C" w14:textId="77777777" w:rsidR="00FB35E9" w:rsidRDefault="00FB35E9" w:rsidP="00FB35E9">
      <w:pPr>
        <w:pStyle w:val="Commentaire"/>
      </w:pPr>
      <w:r>
        <w:rPr>
          <w:rStyle w:val="Marquedecommentaire"/>
        </w:rPr>
        <w:annotationRef/>
      </w:r>
      <w:r>
        <w:rPr>
          <w:lang w:val="fr-CA"/>
        </w:rPr>
        <w:t>À valider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CC597E3" w15:done="0"/>
  <w15:commentEx w15:paraId="6606A4F0" w15:done="0"/>
  <w15:commentEx w15:paraId="27F28ADE" w15:done="0"/>
  <w15:commentEx w15:paraId="5AFBCD99" w15:done="0"/>
  <w15:commentEx w15:paraId="0E88E710" w15:done="0"/>
  <w15:commentEx w15:paraId="1FDB6D96" w15:done="0"/>
  <w15:commentEx w15:paraId="5267B7C6" w15:done="0"/>
  <w15:commentEx w15:paraId="0A8B1002" w15:done="0"/>
  <w15:commentEx w15:paraId="39369869" w15:done="0"/>
  <w15:commentEx w15:paraId="0548C85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31D7CA94" w16cex:dateUtc="2023-12-21T13:15:00Z"/>
  <w16cex:commentExtensible w16cex:durableId="40BFE2F8" w16cex:dateUtc="2023-12-15T12:27:00Z"/>
  <w16cex:commentExtensible w16cex:durableId="7A69191D" w16cex:dateUtc="2023-12-15T12:27:00Z"/>
  <w16cex:commentExtensible w16cex:durableId="767A75D5" w16cex:dateUtc="2023-12-15T12:33:00Z"/>
  <w16cex:commentExtensible w16cex:durableId="1F3C4043" w16cex:dateUtc="2023-12-21T13:26:00Z"/>
  <w16cex:commentExtensible w16cex:durableId="32841D8A" w16cex:dateUtc="2023-12-21T13:27:00Z"/>
  <w16cex:commentExtensible w16cex:durableId="187777B9" w16cex:dateUtc="2023-12-15T12:37:00Z"/>
  <w16cex:commentExtensible w16cex:durableId="1257D4BD" w16cex:dateUtc="2023-12-15T12:40:00Z"/>
  <w16cex:commentExtensible w16cex:durableId="207B2ADA" w16cex:dateUtc="2023-12-15T12:42:00Z"/>
  <w16cex:commentExtensible w16cex:durableId="73A8B96C" w16cex:dateUtc="2024-01-03T18: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CC597E3" w16cid:durableId="31D7CA94"/>
  <w16cid:commentId w16cid:paraId="6606A4F0" w16cid:durableId="40BFE2F8"/>
  <w16cid:commentId w16cid:paraId="27F28ADE" w16cid:durableId="7A69191D"/>
  <w16cid:commentId w16cid:paraId="5AFBCD99" w16cid:durableId="767A75D5"/>
  <w16cid:commentId w16cid:paraId="0E88E710" w16cid:durableId="1F3C4043"/>
  <w16cid:commentId w16cid:paraId="1FDB6D96" w16cid:durableId="32841D8A"/>
  <w16cid:commentId w16cid:paraId="5267B7C6" w16cid:durableId="187777B9"/>
  <w16cid:commentId w16cid:paraId="0A8B1002" w16cid:durableId="1257D4BD"/>
  <w16cid:commentId w16cid:paraId="39369869" w16cid:durableId="207B2ADA"/>
  <w16cid:commentId w16cid:paraId="0548C85C" w16cid:durableId="73A8B96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B67AF3" w14:textId="77777777" w:rsidR="004402BA" w:rsidRDefault="004402BA" w:rsidP="00885264">
      <w:pPr>
        <w:spacing w:after="0" w:line="240" w:lineRule="auto"/>
      </w:pPr>
      <w:r>
        <w:separator/>
      </w:r>
    </w:p>
  </w:endnote>
  <w:endnote w:type="continuationSeparator" w:id="0">
    <w:p w14:paraId="6CBDE43D" w14:textId="77777777" w:rsidR="004402BA" w:rsidRDefault="004402BA" w:rsidP="00885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w:charset w:val="00"/>
    <w:family w:val="swiss"/>
    <w:pitch w:val="variable"/>
    <w:sig w:usb0="E00082FF" w:usb1="400078FF" w:usb2="00000021" w:usb3="00000000" w:csb0="0000019F" w:csb1="00000000"/>
  </w:font>
  <w:font w:name="Comic Sans MS">
    <w:panose1 w:val="030F0702030302020204"/>
    <w:charset w:val="00"/>
    <w:family w:val="script"/>
    <w:pitch w:val="variable"/>
    <w:sig w:usb0="00000287" w:usb1="00000013"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 w:name="Helvetica Neue">
    <w:altName w:val="Arial"/>
    <w:charset w:val="00"/>
    <w:family w:val="auto"/>
    <w:pitch w:val="default"/>
  </w:font>
  <w:font w:name="Rockwell Extra Bold">
    <w:panose1 w:val="020609030405050204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D06F0B" w14:textId="77777777" w:rsidR="006A229C" w:rsidRDefault="006A229C" w:rsidP="00B20212">
    <w:pPr>
      <w:pStyle w:val="Pieddepage"/>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DC2B4E" w14:textId="77777777" w:rsidR="004402BA" w:rsidRDefault="004402BA" w:rsidP="00885264">
      <w:pPr>
        <w:spacing w:after="0" w:line="240" w:lineRule="auto"/>
      </w:pPr>
      <w:r>
        <w:separator/>
      </w:r>
    </w:p>
  </w:footnote>
  <w:footnote w:type="continuationSeparator" w:id="0">
    <w:p w14:paraId="6EEB6DF6" w14:textId="77777777" w:rsidR="004402BA" w:rsidRDefault="004402BA" w:rsidP="008852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47EBA"/>
    <w:multiLevelType w:val="multilevel"/>
    <w:tmpl w:val="C7C8E80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BE70BB"/>
    <w:multiLevelType w:val="hybridMultilevel"/>
    <w:tmpl w:val="0102284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2C31BA8"/>
    <w:multiLevelType w:val="multilevel"/>
    <w:tmpl w:val="C7C8E80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9602AD"/>
    <w:multiLevelType w:val="multilevel"/>
    <w:tmpl w:val="C7C8E80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5F24D87"/>
    <w:multiLevelType w:val="hybridMultilevel"/>
    <w:tmpl w:val="07EA0DB6"/>
    <w:lvl w:ilvl="0" w:tplc="040C0001">
      <w:start w:val="1"/>
      <w:numFmt w:val="bullet"/>
      <w:lvlText w:val=""/>
      <w:lvlJc w:val="left"/>
      <w:pPr>
        <w:ind w:left="2520" w:hanging="360"/>
      </w:pPr>
      <w:rPr>
        <w:rFonts w:ascii="Symbol" w:hAnsi="Symbol" w:hint="default"/>
      </w:rPr>
    </w:lvl>
    <w:lvl w:ilvl="1" w:tplc="040C0003" w:tentative="1">
      <w:start w:val="1"/>
      <w:numFmt w:val="bullet"/>
      <w:lvlText w:val="o"/>
      <w:lvlJc w:val="left"/>
      <w:pPr>
        <w:ind w:left="3240" w:hanging="360"/>
      </w:pPr>
      <w:rPr>
        <w:rFonts w:ascii="Courier New" w:hAnsi="Courier New" w:cs="Courier New" w:hint="default"/>
      </w:rPr>
    </w:lvl>
    <w:lvl w:ilvl="2" w:tplc="040C0005" w:tentative="1">
      <w:start w:val="1"/>
      <w:numFmt w:val="bullet"/>
      <w:lvlText w:val=""/>
      <w:lvlJc w:val="left"/>
      <w:pPr>
        <w:ind w:left="3960" w:hanging="360"/>
      </w:pPr>
      <w:rPr>
        <w:rFonts w:ascii="Wingdings" w:hAnsi="Wingdings" w:hint="default"/>
      </w:rPr>
    </w:lvl>
    <w:lvl w:ilvl="3" w:tplc="040C0001" w:tentative="1">
      <w:start w:val="1"/>
      <w:numFmt w:val="bullet"/>
      <w:lvlText w:val=""/>
      <w:lvlJc w:val="left"/>
      <w:pPr>
        <w:ind w:left="4680" w:hanging="360"/>
      </w:pPr>
      <w:rPr>
        <w:rFonts w:ascii="Symbol" w:hAnsi="Symbol" w:hint="default"/>
      </w:rPr>
    </w:lvl>
    <w:lvl w:ilvl="4" w:tplc="040C0003" w:tentative="1">
      <w:start w:val="1"/>
      <w:numFmt w:val="bullet"/>
      <w:lvlText w:val="o"/>
      <w:lvlJc w:val="left"/>
      <w:pPr>
        <w:ind w:left="5400" w:hanging="360"/>
      </w:pPr>
      <w:rPr>
        <w:rFonts w:ascii="Courier New" w:hAnsi="Courier New" w:cs="Courier New" w:hint="default"/>
      </w:rPr>
    </w:lvl>
    <w:lvl w:ilvl="5" w:tplc="040C0005" w:tentative="1">
      <w:start w:val="1"/>
      <w:numFmt w:val="bullet"/>
      <w:lvlText w:val=""/>
      <w:lvlJc w:val="left"/>
      <w:pPr>
        <w:ind w:left="6120" w:hanging="360"/>
      </w:pPr>
      <w:rPr>
        <w:rFonts w:ascii="Wingdings" w:hAnsi="Wingdings" w:hint="default"/>
      </w:rPr>
    </w:lvl>
    <w:lvl w:ilvl="6" w:tplc="040C0001" w:tentative="1">
      <w:start w:val="1"/>
      <w:numFmt w:val="bullet"/>
      <w:lvlText w:val=""/>
      <w:lvlJc w:val="left"/>
      <w:pPr>
        <w:ind w:left="6840" w:hanging="360"/>
      </w:pPr>
      <w:rPr>
        <w:rFonts w:ascii="Symbol" w:hAnsi="Symbol" w:hint="default"/>
      </w:rPr>
    </w:lvl>
    <w:lvl w:ilvl="7" w:tplc="040C0003" w:tentative="1">
      <w:start w:val="1"/>
      <w:numFmt w:val="bullet"/>
      <w:lvlText w:val="o"/>
      <w:lvlJc w:val="left"/>
      <w:pPr>
        <w:ind w:left="7560" w:hanging="360"/>
      </w:pPr>
      <w:rPr>
        <w:rFonts w:ascii="Courier New" w:hAnsi="Courier New" w:cs="Courier New" w:hint="default"/>
      </w:rPr>
    </w:lvl>
    <w:lvl w:ilvl="8" w:tplc="040C0005" w:tentative="1">
      <w:start w:val="1"/>
      <w:numFmt w:val="bullet"/>
      <w:lvlText w:val=""/>
      <w:lvlJc w:val="left"/>
      <w:pPr>
        <w:ind w:left="8280" w:hanging="360"/>
      </w:pPr>
      <w:rPr>
        <w:rFonts w:ascii="Wingdings" w:hAnsi="Wingdings" w:hint="default"/>
      </w:rPr>
    </w:lvl>
  </w:abstractNum>
  <w:abstractNum w:abstractNumId="5" w15:restartNumberingAfterBreak="0">
    <w:nsid w:val="06C139F6"/>
    <w:multiLevelType w:val="hybridMultilevel"/>
    <w:tmpl w:val="C194CF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80C5360"/>
    <w:multiLevelType w:val="hybridMultilevel"/>
    <w:tmpl w:val="982EA67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9425A93"/>
    <w:multiLevelType w:val="hybridMultilevel"/>
    <w:tmpl w:val="F4FAE0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B6F5C10"/>
    <w:multiLevelType w:val="multilevel"/>
    <w:tmpl w:val="30661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BCE2269"/>
    <w:multiLevelType w:val="multilevel"/>
    <w:tmpl w:val="ED603DE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D7E5CF1"/>
    <w:multiLevelType w:val="hybridMultilevel"/>
    <w:tmpl w:val="A93C12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9BB5C7F"/>
    <w:multiLevelType w:val="multilevel"/>
    <w:tmpl w:val="72B06030"/>
    <w:lvl w:ilvl="0">
      <w:start w:val="1"/>
      <w:numFmt w:val="bullet"/>
      <w:lvlText w:val="●"/>
      <w:lvlJc w:val="left"/>
      <w:pPr>
        <w:ind w:left="720" w:hanging="360"/>
      </w:pPr>
      <w:rPr>
        <w:rFonts w:ascii="Noto Sans" w:eastAsia="Noto Sans" w:hAnsi="Noto Sans" w:cs="Noto San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12" w15:restartNumberingAfterBreak="0">
    <w:nsid w:val="1DEF039D"/>
    <w:multiLevelType w:val="multilevel"/>
    <w:tmpl w:val="7BEC9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E0C7293"/>
    <w:multiLevelType w:val="multilevel"/>
    <w:tmpl w:val="C7C8E80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2345481"/>
    <w:multiLevelType w:val="multilevel"/>
    <w:tmpl w:val="3FD2B7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260036C"/>
    <w:multiLevelType w:val="multilevel"/>
    <w:tmpl w:val="F1E09E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2FB2E4D"/>
    <w:multiLevelType w:val="hybridMultilevel"/>
    <w:tmpl w:val="FF842BD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7" w15:restartNumberingAfterBreak="0">
    <w:nsid w:val="233D0C27"/>
    <w:multiLevelType w:val="multilevel"/>
    <w:tmpl w:val="C7C8E80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49060D8"/>
    <w:multiLevelType w:val="multilevel"/>
    <w:tmpl w:val="13089C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5DE7F44"/>
    <w:multiLevelType w:val="multilevel"/>
    <w:tmpl w:val="5FB4066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0" w15:restartNumberingAfterBreak="0">
    <w:nsid w:val="2702200F"/>
    <w:multiLevelType w:val="hybridMultilevel"/>
    <w:tmpl w:val="233E7F9E"/>
    <w:lvl w:ilvl="0" w:tplc="040C0001">
      <w:start w:val="1"/>
      <w:numFmt w:val="bullet"/>
      <w:lvlText w:val=""/>
      <w:lvlJc w:val="left"/>
      <w:pPr>
        <w:ind w:left="1140" w:hanging="360"/>
      </w:pPr>
      <w:rPr>
        <w:rFonts w:ascii="Symbol" w:hAnsi="Symbol" w:hint="default"/>
      </w:rPr>
    </w:lvl>
    <w:lvl w:ilvl="1" w:tplc="040C0003" w:tentative="1">
      <w:start w:val="1"/>
      <w:numFmt w:val="bullet"/>
      <w:lvlText w:val="o"/>
      <w:lvlJc w:val="left"/>
      <w:pPr>
        <w:ind w:left="1860" w:hanging="360"/>
      </w:pPr>
      <w:rPr>
        <w:rFonts w:ascii="Courier New" w:hAnsi="Courier New" w:cs="Courier New" w:hint="default"/>
      </w:rPr>
    </w:lvl>
    <w:lvl w:ilvl="2" w:tplc="040C0005" w:tentative="1">
      <w:start w:val="1"/>
      <w:numFmt w:val="bullet"/>
      <w:lvlText w:val=""/>
      <w:lvlJc w:val="left"/>
      <w:pPr>
        <w:ind w:left="2580" w:hanging="360"/>
      </w:pPr>
      <w:rPr>
        <w:rFonts w:ascii="Wingdings" w:hAnsi="Wingdings" w:hint="default"/>
      </w:rPr>
    </w:lvl>
    <w:lvl w:ilvl="3" w:tplc="040C0001" w:tentative="1">
      <w:start w:val="1"/>
      <w:numFmt w:val="bullet"/>
      <w:lvlText w:val=""/>
      <w:lvlJc w:val="left"/>
      <w:pPr>
        <w:ind w:left="3300" w:hanging="360"/>
      </w:pPr>
      <w:rPr>
        <w:rFonts w:ascii="Symbol" w:hAnsi="Symbol" w:hint="default"/>
      </w:rPr>
    </w:lvl>
    <w:lvl w:ilvl="4" w:tplc="040C0003" w:tentative="1">
      <w:start w:val="1"/>
      <w:numFmt w:val="bullet"/>
      <w:lvlText w:val="o"/>
      <w:lvlJc w:val="left"/>
      <w:pPr>
        <w:ind w:left="4020" w:hanging="360"/>
      </w:pPr>
      <w:rPr>
        <w:rFonts w:ascii="Courier New" w:hAnsi="Courier New" w:cs="Courier New" w:hint="default"/>
      </w:rPr>
    </w:lvl>
    <w:lvl w:ilvl="5" w:tplc="040C0005" w:tentative="1">
      <w:start w:val="1"/>
      <w:numFmt w:val="bullet"/>
      <w:lvlText w:val=""/>
      <w:lvlJc w:val="left"/>
      <w:pPr>
        <w:ind w:left="4740" w:hanging="360"/>
      </w:pPr>
      <w:rPr>
        <w:rFonts w:ascii="Wingdings" w:hAnsi="Wingdings" w:hint="default"/>
      </w:rPr>
    </w:lvl>
    <w:lvl w:ilvl="6" w:tplc="040C0001" w:tentative="1">
      <w:start w:val="1"/>
      <w:numFmt w:val="bullet"/>
      <w:lvlText w:val=""/>
      <w:lvlJc w:val="left"/>
      <w:pPr>
        <w:ind w:left="5460" w:hanging="360"/>
      </w:pPr>
      <w:rPr>
        <w:rFonts w:ascii="Symbol" w:hAnsi="Symbol" w:hint="default"/>
      </w:rPr>
    </w:lvl>
    <w:lvl w:ilvl="7" w:tplc="040C0003" w:tentative="1">
      <w:start w:val="1"/>
      <w:numFmt w:val="bullet"/>
      <w:lvlText w:val="o"/>
      <w:lvlJc w:val="left"/>
      <w:pPr>
        <w:ind w:left="6180" w:hanging="360"/>
      </w:pPr>
      <w:rPr>
        <w:rFonts w:ascii="Courier New" w:hAnsi="Courier New" w:cs="Courier New" w:hint="default"/>
      </w:rPr>
    </w:lvl>
    <w:lvl w:ilvl="8" w:tplc="040C0005" w:tentative="1">
      <w:start w:val="1"/>
      <w:numFmt w:val="bullet"/>
      <w:lvlText w:val=""/>
      <w:lvlJc w:val="left"/>
      <w:pPr>
        <w:ind w:left="6900" w:hanging="360"/>
      </w:pPr>
      <w:rPr>
        <w:rFonts w:ascii="Wingdings" w:hAnsi="Wingdings" w:hint="default"/>
      </w:rPr>
    </w:lvl>
  </w:abstractNum>
  <w:abstractNum w:abstractNumId="21" w15:restartNumberingAfterBreak="0">
    <w:nsid w:val="2CD3487D"/>
    <w:multiLevelType w:val="multilevel"/>
    <w:tmpl w:val="2B0E32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D5A2075"/>
    <w:multiLevelType w:val="hybridMultilevel"/>
    <w:tmpl w:val="DA36F78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3" w15:restartNumberingAfterBreak="0">
    <w:nsid w:val="2E8F5852"/>
    <w:multiLevelType w:val="hybridMultilevel"/>
    <w:tmpl w:val="E306121E"/>
    <w:lvl w:ilvl="0" w:tplc="A1D28FA2">
      <w:start w:val="1"/>
      <w:numFmt w:val="decimal"/>
      <w:lvlText w:val="(%1)"/>
      <w:lvlJc w:val="left"/>
      <w:pPr>
        <w:ind w:left="780" w:hanging="360"/>
      </w:pPr>
      <w:rPr>
        <w:rFonts w:hint="default"/>
      </w:rPr>
    </w:lvl>
    <w:lvl w:ilvl="1" w:tplc="040C0019" w:tentative="1">
      <w:start w:val="1"/>
      <w:numFmt w:val="lowerLetter"/>
      <w:lvlText w:val="%2."/>
      <w:lvlJc w:val="left"/>
      <w:pPr>
        <w:ind w:left="1500" w:hanging="360"/>
      </w:pPr>
    </w:lvl>
    <w:lvl w:ilvl="2" w:tplc="040C001B" w:tentative="1">
      <w:start w:val="1"/>
      <w:numFmt w:val="lowerRoman"/>
      <w:lvlText w:val="%3."/>
      <w:lvlJc w:val="right"/>
      <w:pPr>
        <w:ind w:left="2220" w:hanging="180"/>
      </w:pPr>
    </w:lvl>
    <w:lvl w:ilvl="3" w:tplc="040C000F" w:tentative="1">
      <w:start w:val="1"/>
      <w:numFmt w:val="decimal"/>
      <w:lvlText w:val="%4."/>
      <w:lvlJc w:val="left"/>
      <w:pPr>
        <w:ind w:left="2940" w:hanging="360"/>
      </w:pPr>
    </w:lvl>
    <w:lvl w:ilvl="4" w:tplc="040C0019" w:tentative="1">
      <w:start w:val="1"/>
      <w:numFmt w:val="lowerLetter"/>
      <w:lvlText w:val="%5."/>
      <w:lvlJc w:val="left"/>
      <w:pPr>
        <w:ind w:left="3660" w:hanging="360"/>
      </w:pPr>
    </w:lvl>
    <w:lvl w:ilvl="5" w:tplc="040C001B" w:tentative="1">
      <w:start w:val="1"/>
      <w:numFmt w:val="lowerRoman"/>
      <w:lvlText w:val="%6."/>
      <w:lvlJc w:val="right"/>
      <w:pPr>
        <w:ind w:left="4380" w:hanging="180"/>
      </w:pPr>
    </w:lvl>
    <w:lvl w:ilvl="6" w:tplc="040C000F" w:tentative="1">
      <w:start w:val="1"/>
      <w:numFmt w:val="decimal"/>
      <w:lvlText w:val="%7."/>
      <w:lvlJc w:val="left"/>
      <w:pPr>
        <w:ind w:left="5100" w:hanging="360"/>
      </w:pPr>
    </w:lvl>
    <w:lvl w:ilvl="7" w:tplc="040C0019" w:tentative="1">
      <w:start w:val="1"/>
      <w:numFmt w:val="lowerLetter"/>
      <w:lvlText w:val="%8."/>
      <w:lvlJc w:val="left"/>
      <w:pPr>
        <w:ind w:left="5820" w:hanging="360"/>
      </w:pPr>
    </w:lvl>
    <w:lvl w:ilvl="8" w:tplc="040C001B" w:tentative="1">
      <w:start w:val="1"/>
      <w:numFmt w:val="lowerRoman"/>
      <w:lvlText w:val="%9."/>
      <w:lvlJc w:val="right"/>
      <w:pPr>
        <w:ind w:left="6540" w:hanging="180"/>
      </w:pPr>
    </w:lvl>
  </w:abstractNum>
  <w:abstractNum w:abstractNumId="24" w15:restartNumberingAfterBreak="0">
    <w:nsid w:val="30706EC9"/>
    <w:multiLevelType w:val="hybridMultilevel"/>
    <w:tmpl w:val="AB6E0A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07C4B98"/>
    <w:multiLevelType w:val="multilevel"/>
    <w:tmpl w:val="C7C8E80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1AB1AB2"/>
    <w:multiLevelType w:val="multilevel"/>
    <w:tmpl w:val="BB52E7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7F57CC1"/>
    <w:multiLevelType w:val="hybridMultilevel"/>
    <w:tmpl w:val="95F8F22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8" w15:restartNumberingAfterBreak="0">
    <w:nsid w:val="388867EF"/>
    <w:multiLevelType w:val="multilevel"/>
    <w:tmpl w:val="0AD62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A1B5689"/>
    <w:multiLevelType w:val="multilevel"/>
    <w:tmpl w:val="F8A67A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B86319C"/>
    <w:multiLevelType w:val="multilevel"/>
    <w:tmpl w:val="C7C8E80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B9174D3"/>
    <w:multiLevelType w:val="hybridMultilevel"/>
    <w:tmpl w:val="1338C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42877085"/>
    <w:multiLevelType w:val="multilevel"/>
    <w:tmpl w:val="B30E8D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7BA6776"/>
    <w:multiLevelType w:val="multilevel"/>
    <w:tmpl w:val="DCCC34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7E617AA"/>
    <w:multiLevelType w:val="multilevel"/>
    <w:tmpl w:val="C7C8E80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9214B50"/>
    <w:multiLevelType w:val="multilevel"/>
    <w:tmpl w:val="C7C8E80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B007413"/>
    <w:multiLevelType w:val="multilevel"/>
    <w:tmpl w:val="C7C8E80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C4A7F2A"/>
    <w:multiLevelType w:val="multilevel"/>
    <w:tmpl w:val="08C00D38"/>
    <w:lvl w:ilvl="0">
      <w:start w:val="1"/>
      <w:numFmt w:val="decimal"/>
      <w:pStyle w:val="STYLE2"/>
      <w:lvlText w:val="%1.0"/>
      <w:lvlJc w:val="left"/>
      <w:pPr>
        <w:ind w:left="360" w:hanging="360"/>
      </w:pPr>
      <w:rPr>
        <w:rFonts w:hint="default"/>
      </w:rPr>
    </w:lvl>
    <w:lvl w:ilvl="1">
      <w:start w:val="1"/>
      <w:numFmt w:val="decimal"/>
      <w:pStyle w:val="STYLE3"/>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38" w15:restartNumberingAfterBreak="0">
    <w:nsid w:val="4CDA08CE"/>
    <w:multiLevelType w:val="hybridMultilevel"/>
    <w:tmpl w:val="F3000CF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9" w15:restartNumberingAfterBreak="0">
    <w:nsid w:val="54BB54D0"/>
    <w:multiLevelType w:val="multilevel"/>
    <w:tmpl w:val="C7C8E80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8851F46"/>
    <w:multiLevelType w:val="hybridMultilevel"/>
    <w:tmpl w:val="E436819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1" w15:restartNumberingAfterBreak="0">
    <w:nsid w:val="59892BE2"/>
    <w:multiLevelType w:val="multilevel"/>
    <w:tmpl w:val="C7C8E80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BE409AD"/>
    <w:multiLevelType w:val="multilevel"/>
    <w:tmpl w:val="B30E8D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CD51259"/>
    <w:multiLevelType w:val="hybridMultilevel"/>
    <w:tmpl w:val="06DEDA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5CE3284C"/>
    <w:multiLevelType w:val="multilevel"/>
    <w:tmpl w:val="3DC2C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5EAF30B3"/>
    <w:multiLevelType w:val="multilevel"/>
    <w:tmpl w:val="C7C8E80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60056F15"/>
    <w:multiLevelType w:val="multilevel"/>
    <w:tmpl w:val="B30E8D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63174536"/>
    <w:multiLevelType w:val="multilevel"/>
    <w:tmpl w:val="C7C8E80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652C17FB"/>
    <w:multiLevelType w:val="hybridMultilevel"/>
    <w:tmpl w:val="7408E9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658149C9"/>
    <w:multiLevelType w:val="multilevel"/>
    <w:tmpl w:val="C7C8E80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67056FF9"/>
    <w:multiLevelType w:val="multilevel"/>
    <w:tmpl w:val="067C0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8153F39"/>
    <w:multiLevelType w:val="multilevel"/>
    <w:tmpl w:val="542A2E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68803BB4"/>
    <w:multiLevelType w:val="hybridMultilevel"/>
    <w:tmpl w:val="7126422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3" w15:restartNumberingAfterBreak="0">
    <w:nsid w:val="68CE7F9B"/>
    <w:multiLevelType w:val="multilevel"/>
    <w:tmpl w:val="C7C8E80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692C0F50"/>
    <w:multiLevelType w:val="multilevel"/>
    <w:tmpl w:val="C7C8E80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6C1E0DFC"/>
    <w:multiLevelType w:val="multilevel"/>
    <w:tmpl w:val="71BE0F98"/>
    <w:lvl w:ilvl="0">
      <w:start w:val="1"/>
      <w:numFmt w:val="bullet"/>
      <w:lvlText w:val="●"/>
      <w:lvlJc w:val="left"/>
      <w:pPr>
        <w:ind w:left="720" w:hanging="360"/>
      </w:pPr>
      <w:rPr>
        <w:rFonts w:ascii="Noto Sans" w:eastAsia="Noto Sans" w:hAnsi="Noto Sans" w:cs="Noto San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56" w15:restartNumberingAfterBreak="0">
    <w:nsid w:val="6DE000B7"/>
    <w:multiLevelType w:val="hybridMultilevel"/>
    <w:tmpl w:val="1D26BE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6FF72A9A"/>
    <w:multiLevelType w:val="hybridMultilevel"/>
    <w:tmpl w:val="9FD2B182"/>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70F11E1E"/>
    <w:multiLevelType w:val="multilevel"/>
    <w:tmpl w:val="555C3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74BF20B9"/>
    <w:multiLevelType w:val="hybridMultilevel"/>
    <w:tmpl w:val="26AE4B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751C0240"/>
    <w:multiLevelType w:val="multilevel"/>
    <w:tmpl w:val="11F8A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79032E25"/>
    <w:multiLevelType w:val="multilevel"/>
    <w:tmpl w:val="1F2067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797966C2"/>
    <w:multiLevelType w:val="hybridMultilevel"/>
    <w:tmpl w:val="D3CE20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7A7B165C"/>
    <w:multiLevelType w:val="hybridMultilevel"/>
    <w:tmpl w:val="0D5012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7B611B16"/>
    <w:multiLevelType w:val="multilevel"/>
    <w:tmpl w:val="C7C8E80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7DC25606"/>
    <w:multiLevelType w:val="multilevel"/>
    <w:tmpl w:val="E6D40C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7F9424B5"/>
    <w:multiLevelType w:val="multilevel"/>
    <w:tmpl w:val="C7B04C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35593551">
    <w:abstractNumId w:val="37"/>
  </w:num>
  <w:num w:numId="2" w16cid:durableId="1657372352">
    <w:abstractNumId w:val="43"/>
  </w:num>
  <w:num w:numId="3" w16cid:durableId="133765290">
    <w:abstractNumId w:val="62"/>
  </w:num>
  <w:num w:numId="4" w16cid:durableId="1767067911">
    <w:abstractNumId w:val="50"/>
  </w:num>
  <w:num w:numId="5" w16cid:durableId="132413335">
    <w:abstractNumId w:val="19"/>
  </w:num>
  <w:num w:numId="6" w16cid:durableId="940455441">
    <w:abstractNumId w:val="61"/>
  </w:num>
  <w:num w:numId="7" w16cid:durableId="1075324202">
    <w:abstractNumId w:val="26"/>
  </w:num>
  <w:num w:numId="8" w16cid:durableId="1667978784">
    <w:abstractNumId w:val="18"/>
  </w:num>
  <w:num w:numId="9" w16cid:durableId="573397205">
    <w:abstractNumId w:val="66"/>
  </w:num>
  <w:num w:numId="10" w16cid:durableId="1671758696">
    <w:abstractNumId w:val="65"/>
  </w:num>
  <w:num w:numId="11" w16cid:durableId="601424439">
    <w:abstractNumId w:val="46"/>
  </w:num>
  <w:num w:numId="12" w16cid:durableId="808283079">
    <w:abstractNumId w:val="5"/>
  </w:num>
  <w:num w:numId="13" w16cid:durableId="182793401">
    <w:abstractNumId w:val="56"/>
  </w:num>
  <w:num w:numId="14" w16cid:durableId="754202467">
    <w:abstractNumId w:val="7"/>
  </w:num>
  <w:num w:numId="15" w16cid:durableId="678194039">
    <w:abstractNumId w:val="63"/>
  </w:num>
  <w:num w:numId="16" w16cid:durableId="785347426">
    <w:abstractNumId w:val="31"/>
  </w:num>
  <w:num w:numId="17" w16cid:durableId="1226180240">
    <w:abstractNumId w:val="48"/>
  </w:num>
  <w:num w:numId="18" w16cid:durableId="1879198032">
    <w:abstractNumId w:val="11"/>
  </w:num>
  <w:num w:numId="19" w16cid:durableId="557398393">
    <w:abstractNumId w:val="55"/>
  </w:num>
  <w:num w:numId="20" w16cid:durableId="760296021">
    <w:abstractNumId w:val="44"/>
  </w:num>
  <w:num w:numId="21" w16cid:durableId="127937038">
    <w:abstractNumId w:val="10"/>
  </w:num>
  <w:num w:numId="22" w16cid:durableId="2101874726">
    <w:abstractNumId w:val="24"/>
  </w:num>
  <w:num w:numId="23" w16cid:durableId="636642066">
    <w:abstractNumId w:val="59"/>
  </w:num>
  <w:num w:numId="24" w16cid:durableId="762337636">
    <w:abstractNumId w:val="29"/>
  </w:num>
  <w:num w:numId="25" w16cid:durableId="1648590405">
    <w:abstractNumId w:val="58"/>
  </w:num>
  <w:num w:numId="26" w16cid:durableId="1807353071">
    <w:abstractNumId w:val="33"/>
  </w:num>
  <w:num w:numId="27" w16cid:durableId="235214569">
    <w:abstractNumId w:val="8"/>
  </w:num>
  <w:num w:numId="28" w16cid:durableId="48967028">
    <w:abstractNumId w:val="6"/>
  </w:num>
  <w:num w:numId="29" w16cid:durableId="1615819970">
    <w:abstractNumId w:val="1"/>
  </w:num>
  <w:num w:numId="30" w16cid:durableId="2021931779">
    <w:abstractNumId w:val="12"/>
  </w:num>
  <w:num w:numId="31" w16cid:durableId="692733297">
    <w:abstractNumId w:val="28"/>
  </w:num>
  <w:num w:numId="32" w16cid:durableId="360322318">
    <w:abstractNumId w:val="15"/>
  </w:num>
  <w:num w:numId="33" w16cid:durableId="1667434548">
    <w:abstractNumId w:val="14"/>
  </w:num>
  <w:num w:numId="34" w16cid:durableId="378750878">
    <w:abstractNumId w:val="21"/>
  </w:num>
  <w:num w:numId="35" w16cid:durableId="278295616">
    <w:abstractNumId w:val="51"/>
  </w:num>
  <w:num w:numId="36" w16cid:durableId="1248149031">
    <w:abstractNumId w:val="60"/>
  </w:num>
  <w:num w:numId="37" w16cid:durableId="1373798353">
    <w:abstractNumId w:val="37"/>
  </w:num>
  <w:num w:numId="38" w16cid:durableId="1806895341">
    <w:abstractNumId w:val="37"/>
  </w:num>
  <w:num w:numId="39" w16cid:durableId="951740127">
    <w:abstractNumId w:val="37"/>
  </w:num>
  <w:num w:numId="40" w16cid:durableId="1662779563">
    <w:abstractNumId w:val="37"/>
  </w:num>
  <w:num w:numId="41" w16cid:durableId="1063017431">
    <w:abstractNumId w:val="16"/>
  </w:num>
  <w:num w:numId="42" w16cid:durableId="962268099">
    <w:abstractNumId w:val="52"/>
  </w:num>
  <w:num w:numId="43" w16cid:durableId="1237276606">
    <w:abstractNumId w:val="38"/>
  </w:num>
  <w:num w:numId="44" w16cid:durableId="1450199225">
    <w:abstractNumId w:val="27"/>
  </w:num>
  <w:num w:numId="45" w16cid:durableId="1525099376">
    <w:abstractNumId w:val="22"/>
  </w:num>
  <w:num w:numId="46" w16cid:durableId="1232885123">
    <w:abstractNumId w:val="40"/>
  </w:num>
  <w:num w:numId="47" w16cid:durableId="1510751061">
    <w:abstractNumId w:val="42"/>
  </w:num>
  <w:num w:numId="48" w16cid:durableId="330110441">
    <w:abstractNumId w:val="32"/>
  </w:num>
  <w:num w:numId="49" w16cid:durableId="1496527023">
    <w:abstractNumId w:val="9"/>
  </w:num>
  <w:num w:numId="50" w16cid:durableId="1123887512">
    <w:abstractNumId w:val="64"/>
  </w:num>
  <w:num w:numId="51" w16cid:durableId="1489203721">
    <w:abstractNumId w:val="0"/>
  </w:num>
  <w:num w:numId="52" w16cid:durableId="2002075544">
    <w:abstractNumId w:val="53"/>
  </w:num>
  <w:num w:numId="53" w16cid:durableId="2007590930">
    <w:abstractNumId w:val="36"/>
  </w:num>
  <w:num w:numId="54" w16cid:durableId="1912542257">
    <w:abstractNumId w:val="34"/>
  </w:num>
  <w:num w:numId="55" w16cid:durableId="42562635">
    <w:abstractNumId w:val="25"/>
  </w:num>
  <w:num w:numId="56" w16cid:durableId="924918242">
    <w:abstractNumId w:val="3"/>
  </w:num>
  <w:num w:numId="57" w16cid:durableId="990212251">
    <w:abstractNumId w:val="35"/>
  </w:num>
  <w:num w:numId="58" w16cid:durableId="1004626452">
    <w:abstractNumId w:val="39"/>
  </w:num>
  <w:num w:numId="59" w16cid:durableId="1059285414">
    <w:abstractNumId w:val="49"/>
  </w:num>
  <w:num w:numId="60" w16cid:durableId="1056006706">
    <w:abstractNumId w:val="47"/>
  </w:num>
  <w:num w:numId="61" w16cid:durableId="1235895965">
    <w:abstractNumId w:val="30"/>
  </w:num>
  <w:num w:numId="62" w16cid:durableId="1147429298">
    <w:abstractNumId w:val="45"/>
  </w:num>
  <w:num w:numId="63" w16cid:durableId="553930107">
    <w:abstractNumId w:val="17"/>
  </w:num>
  <w:num w:numId="64" w16cid:durableId="124927586">
    <w:abstractNumId w:val="54"/>
  </w:num>
  <w:num w:numId="65" w16cid:durableId="1768382516">
    <w:abstractNumId w:val="2"/>
  </w:num>
  <w:num w:numId="66" w16cid:durableId="578446091">
    <w:abstractNumId w:val="41"/>
  </w:num>
  <w:num w:numId="67" w16cid:durableId="932930503">
    <w:abstractNumId w:val="13"/>
  </w:num>
  <w:num w:numId="68" w16cid:durableId="486827765">
    <w:abstractNumId w:val="4"/>
  </w:num>
  <w:num w:numId="69" w16cid:durableId="725105691">
    <w:abstractNumId w:val="20"/>
  </w:num>
  <w:num w:numId="70" w16cid:durableId="1357460378">
    <w:abstractNumId w:val="23"/>
  </w:num>
  <w:num w:numId="71" w16cid:durableId="123892606">
    <w:abstractNumId w:val="57"/>
  </w:num>
  <w:num w:numId="72" w16cid:durableId="1936556007">
    <w:abstractNumId w:val="37"/>
  </w:num>
  <w:num w:numId="73" w16cid:durableId="1906600602">
    <w:abstractNumId w:val="3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ancy Godbout">
    <w15:presenceInfo w15:providerId="Windows Live" w15:userId="d8527fd602e623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EAE"/>
    <w:rsid w:val="000A184B"/>
    <w:rsid w:val="00136482"/>
    <w:rsid w:val="001954B8"/>
    <w:rsid w:val="001B55BE"/>
    <w:rsid w:val="001C16DD"/>
    <w:rsid w:val="001C475E"/>
    <w:rsid w:val="00215EB5"/>
    <w:rsid w:val="0021771D"/>
    <w:rsid w:val="00231C1D"/>
    <w:rsid w:val="00242C7B"/>
    <w:rsid w:val="00287EBF"/>
    <w:rsid w:val="002A02D0"/>
    <w:rsid w:val="002E6DAE"/>
    <w:rsid w:val="002F1560"/>
    <w:rsid w:val="00364E1D"/>
    <w:rsid w:val="00372CE0"/>
    <w:rsid w:val="003826F7"/>
    <w:rsid w:val="003968C4"/>
    <w:rsid w:val="003B7C99"/>
    <w:rsid w:val="003C6EE4"/>
    <w:rsid w:val="004402BA"/>
    <w:rsid w:val="004407FE"/>
    <w:rsid w:val="004856E7"/>
    <w:rsid w:val="004A582E"/>
    <w:rsid w:val="004B2548"/>
    <w:rsid w:val="004E01EA"/>
    <w:rsid w:val="00567D23"/>
    <w:rsid w:val="005912AF"/>
    <w:rsid w:val="00594B04"/>
    <w:rsid w:val="0061424C"/>
    <w:rsid w:val="00632547"/>
    <w:rsid w:val="00654EAE"/>
    <w:rsid w:val="00671CC5"/>
    <w:rsid w:val="006A229C"/>
    <w:rsid w:val="006B0FE5"/>
    <w:rsid w:val="006E7B20"/>
    <w:rsid w:val="006F3DA2"/>
    <w:rsid w:val="006F4814"/>
    <w:rsid w:val="006F673D"/>
    <w:rsid w:val="006F6DA2"/>
    <w:rsid w:val="0079380A"/>
    <w:rsid w:val="007B3E96"/>
    <w:rsid w:val="007D69A6"/>
    <w:rsid w:val="007E229C"/>
    <w:rsid w:val="007F224C"/>
    <w:rsid w:val="00816A8B"/>
    <w:rsid w:val="008303CF"/>
    <w:rsid w:val="008336C7"/>
    <w:rsid w:val="008401A5"/>
    <w:rsid w:val="00842B8A"/>
    <w:rsid w:val="00885264"/>
    <w:rsid w:val="00891DE7"/>
    <w:rsid w:val="008B11D1"/>
    <w:rsid w:val="008C4B0A"/>
    <w:rsid w:val="008E6715"/>
    <w:rsid w:val="00910D9E"/>
    <w:rsid w:val="009655B9"/>
    <w:rsid w:val="009A4506"/>
    <w:rsid w:val="009F649D"/>
    <w:rsid w:val="00A65127"/>
    <w:rsid w:val="00A9587F"/>
    <w:rsid w:val="00AB4AA5"/>
    <w:rsid w:val="00AC4813"/>
    <w:rsid w:val="00AC4D71"/>
    <w:rsid w:val="00AC6F52"/>
    <w:rsid w:val="00AE0C4E"/>
    <w:rsid w:val="00B23C68"/>
    <w:rsid w:val="00B36A17"/>
    <w:rsid w:val="00B55FDA"/>
    <w:rsid w:val="00BA6F6F"/>
    <w:rsid w:val="00BD60DC"/>
    <w:rsid w:val="00BE151E"/>
    <w:rsid w:val="00BE4038"/>
    <w:rsid w:val="00C02BE8"/>
    <w:rsid w:val="00C37D0E"/>
    <w:rsid w:val="00C64853"/>
    <w:rsid w:val="00C744AE"/>
    <w:rsid w:val="00CB219D"/>
    <w:rsid w:val="00CC6ADB"/>
    <w:rsid w:val="00D14520"/>
    <w:rsid w:val="00D404A7"/>
    <w:rsid w:val="00D45D67"/>
    <w:rsid w:val="00D80844"/>
    <w:rsid w:val="00D84359"/>
    <w:rsid w:val="00D91FB9"/>
    <w:rsid w:val="00D936B9"/>
    <w:rsid w:val="00DC6878"/>
    <w:rsid w:val="00DF3052"/>
    <w:rsid w:val="00DF4C3C"/>
    <w:rsid w:val="00E20035"/>
    <w:rsid w:val="00E208D0"/>
    <w:rsid w:val="00E22203"/>
    <w:rsid w:val="00EA032B"/>
    <w:rsid w:val="00EA6BC3"/>
    <w:rsid w:val="00EB0DC8"/>
    <w:rsid w:val="00EF7A35"/>
    <w:rsid w:val="00F17893"/>
    <w:rsid w:val="00F30713"/>
    <w:rsid w:val="00F332E0"/>
    <w:rsid w:val="00F81F69"/>
    <w:rsid w:val="00F964A4"/>
    <w:rsid w:val="00FB35E9"/>
    <w:rsid w:val="00FD78F2"/>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5C134"/>
  <w15:chartTrackingRefBased/>
  <w15:docId w15:val="{33729E5D-B7A8-4207-A8FB-047F7163B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mic Sans MS" w:eastAsiaTheme="minorEastAsia" w:hAnsi="Comic Sans MS" w:cstheme="minorHAnsi"/>
        <w:lang w:val="fr-FR"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229C"/>
  </w:style>
  <w:style w:type="paragraph" w:styleId="Titre1">
    <w:name w:val="heading 1"/>
    <w:basedOn w:val="Normal"/>
    <w:next w:val="Normal"/>
    <w:link w:val="Titre1Car"/>
    <w:uiPriority w:val="9"/>
    <w:qFormat/>
    <w:rsid w:val="007E229C"/>
    <w:pPr>
      <w:keepNext/>
      <w:keepLines/>
      <w:pBdr>
        <w:bottom w:val="single" w:sz="4" w:space="1" w:color="156082" w:themeColor="accent1"/>
      </w:pBdr>
      <w:spacing w:before="400" w:after="40" w:line="240" w:lineRule="auto"/>
      <w:outlineLvl w:val="0"/>
    </w:pPr>
    <w:rPr>
      <w:rFonts w:asciiTheme="majorHAnsi" w:eastAsiaTheme="majorEastAsia" w:hAnsiTheme="majorHAnsi" w:cstheme="majorBidi"/>
      <w:color w:val="0F4761" w:themeColor="accent1" w:themeShade="BF"/>
      <w:sz w:val="36"/>
      <w:szCs w:val="36"/>
    </w:rPr>
  </w:style>
  <w:style w:type="paragraph" w:styleId="Titre2">
    <w:name w:val="heading 2"/>
    <w:basedOn w:val="Normal"/>
    <w:next w:val="Normal"/>
    <w:link w:val="Titre2Car"/>
    <w:uiPriority w:val="9"/>
    <w:unhideWhenUsed/>
    <w:qFormat/>
    <w:rsid w:val="007E229C"/>
    <w:pPr>
      <w:keepNext/>
      <w:keepLines/>
      <w:spacing w:before="160" w:after="0" w:line="240" w:lineRule="auto"/>
      <w:outlineLvl w:val="1"/>
    </w:pPr>
    <w:rPr>
      <w:rFonts w:asciiTheme="majorHAnsi" w:eastAsiaTheme="majorEastAsia" w:hAnsiTheme="majorHAnsi" w:cstheme="majorBidi"/>
      <w:color w:val="0F4761" w:themeColor="accent1" w:themeShade="BF"/>
      <w:sz w:val="28"/>
      <w:szCs w:val="28"/>
    </w:rPr>
  </w:style>
  <w:style w:type="paragraph" w:styleId="Titre3">
    <w:name w:val="heading 3"/>
    <w:basedOn w:val="Normal"/>
    <w:next w:val="Normal"/>
    <w:link w:val="Titre3Car"/>
    <w:uiPriority w:val="9"/>
    <w:semiHidden/>
    <w:unhideWhenUsed/>
    <w:qFormat/>
    <w:rsid w:val="007E229C"/>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Titre4">
    <w:name w:val="heading 4"/>
    <w:basedOn w:val="Normal"/>
    <w:next w:val="Normal"/>
    <w:link w:val="Titre4Car"/>
    <w:uiPriority w:val="9"/>
    <w:semiHidden/>
    <w:unhideWhenUsed/>
    <w:qFormat/>
    <w:rsid w:val="007E229C"/>
    <w:pPr>
      <w:keepNext/>
      <w:keepLines/>
      <w:spacing w:before="80" w:after="0"/>
      <w:outlineLvl w:val="3"/>
    </w:pPr>
    <w:rPr>
      <w:rFonts w:asciiTheme="majorHAnsi" w:eastAsiaTheme="majorEastAsia" w:hAnsiTheme="majorHAnsi" w:cstheme="majorBidi"/>
      <w:sz w:val="24"/>
      <w:szCs w:val="24"/>
    </w:rPr>
  </w:style>
  <w:style w:type="paragraph" w:styleId="Titre5">
    <w:name w:val="heading 5"/>
    <w:basedOn w:val="Normal"/>
    <w:next w:val="Normal"/>
    <w:link w:val="Titre5Car"/>
    <w:uiPriority w:val="9"/>
    <w:semiHidden/>
    <w:unhideWhenUsed/>
    <w:qFormat/>
    <w:rsid w:val="007E229C"/>
    <w:pPr>
      <w:keepNext/>
      <w:keepLines/>
      <w:spacing w:before="80" w:after="0"/>
      <w:outlineLvl w:val="4"/>
    </w:pPr>
    <w:rPr>
      <w:rFonts w:asciiTheme="majorHAnsi" w:eastAsiaTheme="majorEastAsia" w:hAnsiTheme="majorHAnsi" w:cstheme="majorBidi"/>
      <w:i/>
      <w:iCs/>
      <w:sz w:val="22"/>
      <w:szCs w:val="22"/>
    </w:rPr>
  </w:style>
  <w:style w:type="paragraph" w:styleId="Titre6">
    <w:name w:val="heading 6"/>
    <w:basedOn w:val="Normal"/>
    <w:next w:val="Normal"/>
    <w:link w:val="Titre6Car"/>
    <w:uiPriority w:val="9"/>
    <w:semiHidden/>
    <w:unhideWhenUsed/>
    <w:qFormat/>
    <w:rsid w:val="007E229C"/>
    <w:pPr>
      <w:keepNext/>
      <w:keepLines/>
      <w:spacing w:before="80" w:after="0"/>
      <w:outlineLvl w:val="5"/>
    </w:pPr>
    <w:rPr>
      <w:rFonts w:asciiTheme="majorHAnsi" w:eastAsiaTheme="majorEastAsia" w:hAnsiTheme="majorHAnsi" w:cstheme="majorBidi"/>
      <w:color w:val="595959" w:themeColor="text1" w:themeTint="A6"/>
    </w:rPr>
  </w:style>
  <w:style w:type="paragraph" w:styleId="Titre7">
    <w:name w:val="heading 7"/>
    <w:basedOn w:val="Normal"/>
    <w:next w:val="Normal"/>
    <w:link w:val="Titre7Car"/>
    <w:uiPriority w:val="9"/>
    <w:semiHidden/>
    <w:unhideWhenUsed/>
    <w:qFormat/>
    <w:rsid w:val="007E229C"/>
    <w:pPr>
      <w:keepNext/>
      <w:keepLines/>
      <w:spacing w:before="80" w:after="0"/>
      <w:outlineLvl w:val="6"/>
    </w:pPr>
    <w:rPr>
      <w:rFonts w:asciiTheme="majorHAnsi" w:eastAsiaTheme="majorEastAsia" w:hAnsiTheme="majorHAnsi" w:cstheme="majorBidi"/>
      <w:i/>
      <w:iCs/>
      <w:color w:val="595959" w:themeColor="text1" w:themeTint="A6"/>
    </w:rPr>
  </w:style>
  <w:style w:type="paragraph" w:styleId="Titre8">
    <w:name w:val="heading 8"/>
    <w:basedOn w:val="Normal"/>
    <w:next w:val="Normal"/>
    <w:link w:val="Titre8Car"/>
    <w:uiPriority w:val="9"/>
    <w:semiHidden/>
    <w:unhideWhenUsed/>
    <w:qFormat/>
    <w:rsid w:val="007E229C"/>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Titre9">
    <w:name w:val="heading 9"/>
    <w:basedOn w:val="Normal"/>
    <w:next w:val="Normal"/>
    <w:link w:val="Titre9Car"/>
    <w:uiPriority w:val="9"/>
    <w:semiHidden/>
    <w:unhideWhenUsed/>
    <w:qFormat/>
    <w:rsid w:val="007E229C"/>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E229C"/>
    <w:rPr>
      <w:rFonts w:asciiTheme="majorHAnsi" w:eastAsiaTheme="majorEastAsia" w:hAnsiTheme="majorHAnsi" w:cstheme="majorBidi"/>
      <w:color w:val="0F4761" w:themeColor="accent1" w:themeShade="BF"/>
      <w:sz w:val="36"/>
      <w:szCs w:val="36"/>
    </w:rPr>
  </w:style>
  <w:style w:type="character" w:customStyle="1" w:styleId="Titre2Car">
    <w:name w:val="Titre 2 Car"/>
    <w:basedOn w:val="Policepardfaut"/>
    <w:link w:val="Titre2"/>
    <w:uiPriority w:val="9"/>
    <w:rsid w:val="007E229C"/>
    <w:rPr>
      <w:rFonts w:asciiTheme="majorHAnsi" w:eastAsiaTheme="majorEastAsia" w:hAnsiTheme="majorHAnsi" w:cstheme="majorBidi"/>
      <w:color w:val="0F4761" w:themeColor="accent1" w:themeShade="BF"/>
      <w:sz w:val="28"/>
      <w:szCs w:val="28"/>
    </w:rPr>
  </w:style>
  <w:style w:type="character" w:customStyle="1" w:styleId="Titre3Car">
    <w:name w:val="Titre 3 Car"/>
    <w:basedOn w:val="Policepardfaut"/>
    <w:link w:val="Titre3"/>
    <w:uiPriority w:val="9"/>
    <w:semiHidden/>
    <w:rsid w:val="007E229C"/>
    <w:rPr>
      <w:rFonts w:asciiTheme="majorHAnsi" w:eastAsiaTheme="majorEastAsia" w:hAnsiTheme="majorHAnsi" w:cstheme="majorBidi"/>
      <w:color w:val="404040" w:themeColor="text1" w:themeTint="BF"/>
      <w:sz w:val="26"/>
      <w:szCs w:val="26"/>
    </w:rPr>
  </w:style>
  <w:style w:type="character" w:customStyle="1" w:styleId="Titre4Car">
    <w:name w:val="Titre 4 Car"/>
    <w:basedOn w:val="Policepardfaut"/>
    <w:link w:val="Titre4"/>
    <w:uiPriority w:val="9"/>
    <w:semiHidden/>
    <w:rsid w:val="007E229C"/>
    <w:rPr>
      <w:rFonts w:asciiTheme="majorHAnsi" w:eastAsiaTheme="majorEastAsia" w:hAnsiTheme="majorHAnsi" w:cstheme="majorBidi"/>
      <w:sz w:val="24"/>
      <w:szCs w:val="24"/>
    </w:rPr>
  </w:style>
  <w:style w:type="character" w:customStyle="1" w:styleId="Titre5Car">
    <w:name w:val="Titre 5 Car"/>
    <w:basedOn w:val="Policepardfaut"/>
    <w:link w:val="Titre5"/>
    <w:uiPriority w:val="9"/>
    <w:semiHidden/>
    <w:rsid w:val="007E229C"/>
    <w:rPr>
      <w:rFonts w:asciiTheme="majorHAnsi" w:eastAsiaTheme="majorEastAsia" w:hAnsiTheme="majorHAnsi" w:cstheme="majorBidi"/>
      <w:i/>
      <w:iCs/>
      <w:sz w:val="22"/>
      <w:szCs w:val="22"/>
    </w:rPr>
  </w:style>
  <w:style w:type="character" w:customStyle="1" w:styleId="Titre6Car">
    <w:name w:val="Titre 6 Car"/>
    <w:basedOn w:val="Policepardfaut"/>
    <w:link w:val="Titre6"/>
    <w:uiPriority w:val="9"/>
    <w:semiHidden/>
    <w:rsid w:val="007E229C"/>
    <w:rPr>
      <w:rFonts w:asciiTheme="majorHAnsi" w:eastAsiaTheme="majorEastAsia" w:hAnsiTheme="majorHAnsi" w:cstheme="majorBidi"/>
      <w:color w:val="595959" w:themeColor="text1" w:themeTint="A6"/>
    </w:rPr>
  </w:style>
  <w:style w:type="character" w:customStyle="1" w:styleId="Titre7Car">
    <w:name w:val="Titre 7 Car"/>
    <w:basedOn w:val="Policepardfaut"/>
    <w:link w:val="Titre7"/>
    <w:uiPriority w:val="9"/>
    <w:semiHidden/>
    <w:rsid w:val="007E229C"/>
    <w:rPr>
      <w:rFonts w:asciiTheme="majorHAnsi" w:eastAsiaTheme="majorEastAsia" w:hAnsiTheme="majorHAnsi" w:cstheme="majorBidi"/>
      <w:i/>
      <w:iCs/>
      <w:color w:val="595959" w:themeColor="text1" w:themeTint="A6"/>
    </w:rPr>
  </w:style>
  <w:style w:type="character" w:customStyle="1" w:styleId="Titre8Car">
    <w:name w:val="Titre 8 Car"/>
    <w:basedOn w:val="Policepardfaut"/>
    <w:link w:val="Titre8"/>
    <w:uiPriority w:val="9"/>
    <w:semiHidden/>
    <w:rsid w:val="007E229C"/>
    <w:rPr>
      <w:rFonts w:asciiTheme="majorHAnsi" w:eastAsiaTheme="majorEastAsia" w:hAnsiTheme="majorHAnsi" w:cstheme="majorBidi"/>
      <w:smallCaps/>
      <w:color w:val="595959" w:themeColor="text1" w:themeTint="A6"/>
    </w:rPr>
  </w:style>
  <w:style w:type="character" w:customStyle="1" w:styleId="Titre9Car">
    <w:name w:val="Titre 9 Car"/>
    <w:basedOn w:val="Policepardfaut"/>
    <w:link w:val="Titre9"/>
    <w:uiPriority w:val="9"/>
    <w:semiHidden/>
    <w:rsid w:val="007E229C"/>
    <w:rPr>
      <w:rFonts w:asciiTheme="majorHAnsi" w:eastAsiaTheme="majorEastAsia" w:hAnsiTheme="majorHAnsi" w:cstheme="majorBidi"/>
      <w:i/>
      <w:iCs/>
      <w:smallCaps/>
      <w:color w:val="595959" w:themeColor="text1" w:themeTint="A6"/>
    </w:rPr>
  </w:style>
  <w:style w:type="paragraph" w:styleId="Titre">
    <w:name w:val="Title"/>
    <w:basedOn w:val="Normal"/>
    <w:next w:val="Normal"/>
    <w:link w:val="TitreCar"/>
    <w:uiPriority w:val="10"/>
    <w:qFormat/>
    <w:rsid w:val="007E229C"/>
    <w:pPr>
      <w:spacing w:after="0" w:line="240" w:lineRule="auto"/>
      <w:contextualSpacing/>
    </w:pPr>
    <w:rPr>
      <w:rFonts w:asciiTheme="majorHAnsi" w:eastAsiaTheme="majorEastAsia" w:hAnsiTheme="majorHAnsi" w:cstheme="majorBidi"/>
      <w:color w:val="0F4761" w:themeColor="accent1" w:themeShade="BF"/>
      <w:spacing w:val="-7"/>
      <w:sz w:val="80"/>
      <w:szCs w:val="80"/>
    </w:rPr>
  </w:style>
  <w:style w:type="character" w:customStyle="1" w:styleId="TitreCar">
    <w:name w:val="Titre Car"/>
    <w:basedOn w:val="Policepardfaut"/>
    <w:link w:val="Titre"/>
    <w:uiPriority w:val="10"/>
    <w:rsid w:val="007E229C"/>
    <w:rPr>
      <w:rFonts w:asciiTheme="majorHAnsi" w:eastAsiaTheme="majorEastAsia" w:hAnsiTheme="majorHAnsi" w:cstheme="majorBidi"/>
      <w:color w:val="0F4761" w:themeColor="accent1" w:themeShade="BF"/>
      <w:spacing w:val="-7"/>
      <w:sz w:val="80"/>
      <w:szCs w:val="80"/>
    </w:rPr>
  </w:style>
  <w:style w:type="paragraph" w:styleId="Sous-titre">
    <w:name w:val="Subtitle"/>
    <w:basedOn w:val="Normal"/>
    <w:next w:val="Normal"/>
    <w:link w:val="Sous-titreCar"/>
    <w:uiPriority w:val="11"/>
    <w:qFormat/>
    <w:rsid w:val="007E229C"/>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ous-titreCar">
    <w:name w:val="Sous-titre Car"/>
    <w:basedOn w:val="Policepardfaut"/>
    <w:link w:val="Sous-titre"/>
    <w:uiPriority w:val="11"/>
    <w:rsid w:val="007E229C"/>
    <w:rPr>
      <w:rFonts w:asciiTheme="majorHAnsi" w:eastAsiaTheme="majorEastAsia" w:hAnsiTheme="majorHAnsi" w:cstheme="majorBidi"/>
      <w:color w:val="404040" w:themeColor="text1" w:themeTint="BF"/>
      <w:sz w:val="30"/>
      <w:szCs w:val="30"/>
    </w:rPr>
  </w:style>
  <w:style w:type="paragraph" w:styleId="Citation">
    <w:name w:val="Quote"/>
    <w:basedOn w:val="Normal"/>
    <w:next w:val="Normal"/>
    <w:link w:val="CitationCar"/>
    <w:uiPriority w:val="29"/>
    <w:qFormat/>
    <w:rsid w:val="007E229C"/>
    <w:pPr>
      <w:spacing w:before="240" w:after="240" w:line="252" w:lineRule="auto"/>
      <w:ind w:left="864" w:right="864"/>
      <w:jc w:val="center"/>
    </w:pPr>
    <w:rPr>
      <w:i/>
      <w:iCs/>
    </w:rPr>
  </w:style>
  <w:style w:type="character" w:customStyle="1" w:styleId="CitationCar">
    <w:name w:val="Citation Car"/>
    <w:basedOn w:val="Policepardfaut"/>
    <w:link w:val="Citation"/>
    <w:uiPriority w:val="29"/>
    <w:rsid w:val="007E229C"/>
    <w:rPr>
      <w:i/>
      <w:iCs/>
    </w:rPr>
  </w:style>
  <w:style w:type="paragraph" w:styleId="Paragraphedeliste">
    <w:name w:val="List Paragraph"/>
    <w:basedOn w:val="Normal"/>
    <w:uiPriority w:val="34"/>
    <w:qFormat/>
    <w:rsid w:val="00654EAE"/>
    <w:pPr>
      <w:ind w:left="720"/>
      <w:contextualSpacing/>
    </w:pPr>
  </w:style>
  <w:style w:type="character" w:styleId="Accentuationintense">
    <w:name w:val="Intense Emphasis"/>
    <w:basedOn w:val="Policepardfaut"/>
    <w:uiPriority w:val="21"/>
    <w:qFormat/>
    <w:rsid w:val="007E229C"/>
    <w:rPr>
      <w:b/>
      <w:bCs/>
      <w:i/>
      <w:iCs/>
    </w:rPr>
  </w:style>
  <w:style w:type="paragraph" w:styleId="Citationintense">
    <w:name w:val="Intense Quote"/>
    <w:basedOn w:val="Normal"/>
    <w:next w:val="Normal"/>
    <w:link w:val="CitationintenseCar"/>
    <w:uiPriority w:val="30"/>
    <w:qFormat/>
    <w:rsid w:val="007E229C"/>
    <w:pPr>
      <w:spacing w:before="100" w:beforeAutospacing="1" w:after="240"/>
      <w:ind w:left="864" w:right="864"/>
      <w:jc w:val="center"/>
    </w:pPr>
    <w:rPr>
      <w:rFonts w:asciiTheme="majorHAnsi" w:eastAsiaTheme="majorEastAsia" w:hAnsiTheme="majorHAnsi" w:cstheme="majorBidi"/>
      <w:color w:val="156082" w:themeColor="accent1"/>
      <w:sz w:val="28"/>
      <w:szCs w:val="28"/>
    </w:rPr>
  </w:style>
  <w:style w:type="character" w:customStyle="1" w:styleId="CitationintenseCar">
    <w:name w:val="Citation intense Car"/>
    <w:basedOn w:val="Policepardfaut"/>
    <w:link w:val="Citationintense"/>
    <w:uiPriority w:val="30"/>
    <w:rsid w:val="007E229C"/>
    <w:rPr>
      <w:rFonts w:asciiTheme="majorHAnsi" w:eastAsiaTheme="majorEastAsia" w:hAnsiTheme="majorHAnsi" w:cstheme="majorBidi"/>
      <w:color w:val="156082" w:themeColor="accent1"/>
      <w:sz w:val="28"/>
      <w:szCs w:val="28"/>
    </w:rPr>
  </w:style>
  <w:style w:type="character" w:styleId="Rfrenceintense">
    <w:name w:val="Intense Reference"/>
    <w:basedOn w:val="Policepardfaut"/>
    <w:uiPriority w:val="32"/>
    <w:qFormat/>
    <w:rsid w:val="007E229C"/>
    <w:rPr>
      <w:b/>
      <w:bCs/>
      <w:smallCaps/>
      <w:u w:val="single"/>
    </w:rPr>
  </w:style>
  <w:style w:type="paragraph" w:customStyle="1" w:styleId="Style1-BALLOM">
    <w:name w:val="Style1 - BALLOM"/>
    <w:basedOn w:val="Titre1"/>
    <w:link w:val="Style1-BALLOMCar"/>
    <w:rsid w:val="002F1560"/>
    <w:pPr>
      <w:spacing w:before="240" w:after="0"/>
    </w:pPr>
    <w:rPr>
      <w:b/>
      <w:bCs/>
      <w:sz w:val="24"/>
      <w:szCs w:val="24"/>
    </w:rPr>
  </w:style>
  <w:style w:type="character" w:customStyle="1" w:styleId="Style1-BALLOMCar">
    <w:name w:val="Style1 - BALLOM Car"/>
    <w:basedOn w:val="Titre1Car"/>
    <w:link w:val="Style1-BALLOM"/>
    <w:rsid w:val="002F1560"/>
    <w:rPr>
      <w:rFonts w:asciiTheme="majorHAnsi" w:eastAsiaTheme="majorEastAsia" w:hAnsiTheme="majorHAnsi" w:cstheme="majorBidi"/>
      <w:b/>
      <w:bCs/>
      <w:color w:val="0F4761" w:themeColor="accent1" w:themeShade="BF"/>
      <w:sz w:val="24"/>
      <w:szCs w:val="24"/>
    </w:rPr>
  </w:style>
  <w:style w:type="paragraph" w:customStyle="1" w:styleId="STYLE1">
    <w:name w:val="STYLE 1"/>
    <w:basedOn w:val="Style1-BALLOM"/>
    <w:link w:val="STYLE1Car"/>
    <w:rsid w:val="002F1560"/>
    <w:pPr>
      <w:spacing w:line="480" w:lineRule="auto"/>
      <w:jc w:val="both"/>
    </w:pPr>
    <w:rPr>
      <w:rFonts w:ascii="Comic Sans MS" w:hAnsi="Comic Sans MS" w:cstheme="minorHAnsi"/>
      <w:b w:val="0"/>
      <w:bCs w:val="0"/>
      <w:sz w:val="20"/>
      <w:szCs w:val="20"/>
    </w:rPr>
  </w:style>
  <w:style w:type="character" w:customStyle="1" w:styleId="STYLE1Car">
    <w:name w:val="STYLE 1 Car"/>
    <w:basedOn w:val="Style1-BALLOMCar"/>
    <w:link w:val="STYLE1"/>
    <w:rsid w:val="002F1560"/>
    <w:rPr>
      <w:rFonts w:ascii="Comic Sans MS" w:eastAsiaTheme="majorEastAsia" w:hAnsi="Comic Sans MS" w:cstheme="minorHAnsi"/>
      <w:b w:val="0"/>
      <w:bCs w:val="0"/>
      <w:color w:val="0F4761" w:themeColor="accent1" w:themeShade="BF"/>
      <w:sz w:val="20"/>
      <w:szCs w:val="20"/>
    </w:rPr>
  </w:style>
  <w:style w:type="paragraph" w:styleId="En-ttedetabledesmatires">
    <w:name w:val="TOC Heading"/>
    <w:basedOn w:val="Titre1"/>
    <w:next w:val="Normal"/>
    <w:uiPriority w:val="39"/>
    <w:unhideWhenUsed/>
    <w:qFormat/>
    <w:rsid w:val="007E229C"/>
    <w:pPr>
      <w:outlineLvl w:val="9"/>
    </w:pPr>
  </w:style>
  <w:style w:type="paragraph" w:styleId="TM1">
    <w:name w:val="toc 1"/>
    <w:basedOn w:val="Normal"/>
    <w:next w:val="Normal"/>
    <w:autoRedefine/>
    <w:uiPriority w:val="39"/>
    <w:unhideWhenUsed/>
    <w:rsid w:val="002F1560"/>
    <w:pPr>
      <w:spacing w:after="100"/>
    </w:pPr>
  </w:style>
  <w:style w:type="character" w:styleId="Lienhypertexte">
    <w:name w:val="Hyperlink"/>
    <w:basedOn w:val="Policepardfaut"/>
    <w:uiPriority w:val="99"/>
    <w:unhideWhenUsed/>
    <w:rsid w:val="002F1560"/>
    <w:rPr>
      <w:color w:val="467886" w:themeColor="hyperlink"/>
      <w:u w:val="single"/>
    </w:rPr>
  </w:style>
  <w:style w:type="paragraph" w:customStyle="1" w:styleId="STYLE2">
    <w:name w:val="STYLE 2"/>
    <w:basedOn w:val="Style1-BALLOM"/>
    <w:link w:val="STYLE2Car"/>
    <w:rsid w:val="002F1560"/>
    <w:pPr>
      <w:numPr>
        <w:numId w:val="1"/>
      </w:numPr>
      <w:tabs>
        <w:tab w:val="num" w:pos="360"/>
      </w:tabs>
      <w:spacing w:line="360" w:lineRule="auto"/>
      <w:ind w:left="284" w:hanging="284"/>
      <w:jc w:val="both"/>
    </w:pPr>
    <w:rPr>
      <w:rFonts w:ascii="Comic Sans MS" w:hAnsi="Comic Sans MS" w:cstheme="minorHAnsi"/>
      <w:b w:val="0"/>
      <w:bCs w:val="0"/>
      <w:sz w:val="20"/>
      <w:szCs w:val="20"/>
    </w:rPr>
  </w:style>
  <w:style w:type="character" w:customStyle="1" w:styleId="STYLE2Car">
    <w:name w:val="STYLE 2 Car"/>
    <w:basedOn w:val="Style1-BALLOMCar"/>
    <w:link w:val="STYLE2"/>
    <w:rsid w:val="002F1560"/>
    <w:rPr>
      <w:rFonts w:ascii="Comic Sans MS" w:eastAsiaTheme="majorEastAsia" w:hAnsi="Comic Sans MS" w:cstheme="minorHAnsi"/>
      <w:b w:val="0"/>
      <w:bCs w:val="0"/>
      <w:color w:val="0F4761" w:themeColor="accent1" w:themeShade="BF"/>
      <w:sz w:val="20"/>
      <w:szCs w:val="20"/>
    </w:rPr>
  </w:style>
  <w:style w:type="paragraph" w:styleId="Pieddepage">
    <w:name w:val="footer"/>
    <w:basedOn w:val="Normal"/>
    <w:link w:val="PieddepageCar"/>
    <w:uiPriority w:val="99"/>
    <w:unhideWhenUsed/>
    <w:rsid w:val="006A229C"/>
    <w:pPr>
      <w:tabs>
        <w:tab w:val="center" w:pos="4680"/>
        <w:tab w:val="right" w:pos="9360"/>
      </w:tabs>
      <w:spacing w:after="0" w:line="240" w:lineRule="auto"/>
    </w:pPr>
    <w:rPr>
      <w:rFonts w:ascii="Helvetica" w:eastAsia="Helvetica Neue" w:hAnsi="Helvetica" w:cs="Helvetica Neue"/>
      <w:lang w:val="en-CA" w:eastAsia="fr-FR"/>
    </w:rPr>
  </w:style>
  <w:style w:type="character" w:customStyle="1" w:styleId="PieddepageCar">
    <w:name w:val="Pied de page Car"/>
    <w:basedOn w:val="Policepardfaut"/>
    <w:link w:val="Pieddepage"/>
    <w:uiPriority w:val="99"/>
    <w:rsid w:val="006A229C"/>
    <w:rPr>
      <w:rFonts w:ascii="Helvetica" w:eastAsia="Helvetica Neue" w:hAnsi="Helvetica" w:cs="Helvetica Neue"/>
      <w:kern w:val="0"/>
      <w:lang w:val="en-CA" w:eastAsia="fr-FR"/>
      <w14:ligatures w14:val="none"/>
    </w:rPr>
  </w:style>
  <w:style w:type="paragraph" w:customStyle="1" w:styleId="STYLE3">
    <w:name w:val="STYLE 3"/>
    <w:basedOn w:val="STYLE2"/>
    <w:link w:val="STYLE3Car"/>
    <w:rsid w:val="006A229C"/>
    <w:pPr>
      <w:numPr>
        <w:ilvl w:val="1"/>
      </w:numPr>
    </w:pPr>
  </w:style>
  <w:style w:type="character" w:customStyle="1" w:styleId="STYLE3Car">
    <w:name w:val="STYLE 3 Car"/>
    <w:basedOn w:val="STYLE2Car"/>
    <w:link w:val="STYLE3"/>
    <w:rsid w:val="006A229C"/>
    <w:rPr>
      <w:rFonts w:ascii="Comic Sans MS" w:eastAsiaTheme="majorEastAsia" w:hAnsi="Comic Sans MS" w:cstheme="minorHAnsi"/>
      <w:b w:val="0"/>
      <w:bCs w:val="0"/>
      <w:color w:val="0F4761" w:themeColor="accent1" w:themeShade="BF"/>
      <w:sz w:val="20"/>
      <w:szCs w:val="20"/>
    </w:rPr>
  </w:style>
  <w:style w:type="paragraph" w:styleId="NormalWeb">
    <w:name w:val="Normal (Web)"/>
    <w:basedOn w:val="Normal"/>
    <w:uiPriority w:val="99"/>
    <w:unhideWhenUsed/>
    <w:rsid w:val="006A229C"/>
    <w:pPr>
      <w:spacing w:before="100" w:beforeAutospacing="1" w:after="100" w:afterAutospacing="1" w:line="240" w:lineRule="auto"/>
    </w:pPr>
    <w:rPr>
      <w:rFonts w:ascii="Times New Roman" w:eastAsia="Times New Roman" w:hAnsi="Times New Roman" w:cs="Times New Roman"/>
      <w:sz w:val="24"/>
      <w:szCs w:val="24"/>
      <w:lang w:val="en-CA" w:eastAsia="fr-FR"/>
    </w:rPr>
  </w:style>
  <w:style w:type="paragraph" w:styleId="En-tte">
    <w:name w:val="header"/>
    <w:basedOn w:val="Normal"/>
    <w:link w:val="En-tteCar"/>
    <w:uiPriority w:val="99"/>
    <w:unhideWhenUsed/>
    <w:rsid w:val="00885264"/>
    <w:pPr>
      <w:tabs>
        <w:tab w:val="center" w:pos="4536"/>
        <w:tab w:val="right" w:pos="9072"/>
      </w:tabs>
      <w:spacing w:after="0" w:line="240" w:lineRule="auto"/>
    </w:pPr>
  </w:style>
  <w:style w:type="character" w:customStyle="1" w:styleId="En-tteCar">
    <w:name w:val="En-tête Car"/>
    <w:basedOn w:val="Policepardfaut"/>
    <w:link w:val="En-tte"/>
    <w:uiPriority w:val="99"/>
    <w:rsid w:val="00885264"/>
  </w:style>
  <w:style w:type="character" w:styleId="Marquedecommentaire">
    <w:name w:val="annotation reference"/>
    <w:basedOn w:val="Policepardfaut"/>
    <w:uiPriority w:val="99"/>
    <w:semiHidden/>
    <w:unhideWhenUsed/>
    <w:rsid w:val="003C6EE4"/>
    <w:rPr>
      <w:sz w:val="16"/>
      <w:szCs w:val="16"/>
    </w:rPr>
  </w:style>
  <w:style w:type="paragraph" w:styleId="Commentaire">
    <w:name w:val="annotation text"/>
    <w:basedOn w:val="Normal"/>
    <w:link w:val="CommentaireCar"/>
    <w:uiPriority w:val="99"/>
    <w:unhideWhenUsed/>
    <w:rsid w:val="003C6EE4"/>
    <w:pPr>
      <w:spacing w:line="240" w:lineRule="auto"/>
    </w:pPr>
  </w:style>
  <w:style w:type="character" w:customStyle="1" w:styleId="CommentaireCar">
    <w:name w:val="Commentaire Car"/>
    <w:basedOn w:val="Policepardfaut"/>
    <w:link w:val="Commentaire"/>
    <w:uiPriority w:val="99"/>
    <w:rsid w:val="003C6EE4"/>
    <w:rPr>
      <w:sz w:val="20"/>
      <w:szCs w:val="20"/>
    </w:rPr>
  </w:style>
  <w:style w:type="paragraph" w:styleId="TM2">
    <w:name w:val="toc 2"/>
    <w:basedOn w:val="Normal"/>
    <w:next w:val="Normal"/>
    <w:autoRedefine/>
    <w:uiPriority w:val="39"/>
    <w:unhideWhenUsed/>
    <w:rsid w:val="00BD60DC"/>
    <w:pPr>
      <w:spacing w:after="100"/>
      <w:ind w:left="220"/>
    </w:pPr>
  </w:style>
  <w:style w:type="table" w:styleId="Grilledutableau">
    <w:name w:val="Table Grid"/>
    <w:basedOn w:val="TableauNormal"/>
    <w:uiPriority w:val="39"/>
    <w:rsid w:val="00E22203"/>
    <w:pPr>
      <w:spacing w:after="0" w:line="240" w:lineRule="auto"/>
    </w:pPr>
    <w:rPr>
      <w:rFonts w:ascii="Helvetica Neue" w:eastAsia="Helvetica Neue" w:hAnsi="Helvetica Neue" w:cs="Helvetica Neue"/>
      <w:lang w:val="en-CA"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bjetducommentaire">
    <w:name w:val="annotation subject"/>
    <w:basedOn w:val="Commentaire"/>
    <w:next w:val="Commentaire"/>
    <w:link w:val="ObjetducommentaireCar"/>
    <w:uiPriority w:val="99"/>
    <w:semiHidden/>
    <w:unhideWhenUsed/>
    <w:rsid w:val="008336C7"/>
    <w:rPr>
      <w:b/>
      <w:bCs/>
    </w:rPr>
  </w:style>
  <w:style w:type="character" w:customStyle="1" w:styleId="ObjetducommentaireCar">
    <w:name w:val="Objet du commentaire Car"/>
    <w:basedOn w:val="CommentaireCar"/>
    <w:link w:val="Objetducommentaire"/>
    <w:uiPriority w:val="99"/>
    <w:semiHidden/>
    <w:rsid w:val="008336C7"/>
    <w:rPr>
      <w:b/>
      <w:bCs/>
      <w:sz w:val="20"/>
      <w:szCs w:val="20"/>
    </w:rPr>
  </w:style>
  <w:style w:type="paragraph" w:styleId="Lgende">
    <w:name w:val="caption"/>
    <w:basedOn w:val="Normal"/>
    <w:next w:val="Normal"/>
    <w:uiPriority w:val="35"/>
    <w:semiHidden/>
    <w:unhideWhenUsed/>
    <w:qFormat/>
    <w:rsid w:val="007E229C"/>
    <w:pPr>
      <w:spacing w:line="240" w:lineRule="auto"/>
    </w:pPr>
    <w:rPr>
      <w:b/>
      <w:bCs/>
      <w:color w:val="404040" w:themeColor="text1" w:themeTint="BF"/>
    </w:rPr>
  </w:style>
  <w:style w:type="character" w:styleId="lev">
    <w:name w:val="Strong"/>
    <w:basedOn w:val="Policepardfaut"/>
    <w:uiPriority w:val="22"/>
    <w:qFormat/>
    <w:rsid w:val="007E229C"/>
    <w:rPr>
      <w:b/>
      <w:bCs/>
    </w:rPr>
  </w:style>
  <w:style w:type="character" w:styleId="Accentuation">
    <w:name w:val="Emphasis"/>
    <w:basedOn w:val="Policepardfaut"/>
    <w:uiPriority w:val="20"/>
    <w:qFormat/>
    <w:rsid w:val="007E229C"/>
    <w:rPr>
      <w:i/>
      <w:iCs/>
    </w:rPr>
  </w:style>
  <w:style w:type="paragraph" w:styleId="Sansinterligne">
    <w:name w:val="No Spacing"/>
    <w:uiPriority w:val="1"/>
    <w:qFormat/>
    <w:rsid w:val="007E229C"/>
    <w:pPr>
      <w:spacing w:after="0" w:line="240" w:lineRule="auto"/>
    </w:pPr>
  </w:style>
  <w:style w:type="character" w:styleId="Accentuationlgre">
    <w:name w:val="Subtle Emphasis"/>
    <w:basedOn w:val="Policepardfaut"/>
    <w:uiPriority w:val="19"/>
    <w:qFormat/>
    <w:rsid w:val="007E229C"/>
    <w:rPr>
      <w:i/>
      <w:iCs/>
      <w:color w:val="595959" w:themeColor="text1" w:themeTint="A6"/>
    </w:rPr>
  </w:style>
  <w:style w:type="character" w:styleId="Rfrencelgre">
    <w:name w:val="Subtle Reference"/>
    <w:basedOn w:val="Policepardfaut"/>
    <w:uiPriority w:val="31"/>
    <w:qFormat/>
    <w:rsid w:val="007E229C"/>
    <w:rPr>
      <w:smallCaps/>
      <w:color w:val="404040" w:themeColor="text1" w:themeTint="BF"/>
    </w:rPr>
  </w:style>
  <w:style w:type="character" w:styleId="Titredulivre">
    <w:name w:val="Book Title"/>
    <w:basedOn w:val="Policepardfaut"/>
    <w:uiPriority w:val="33"/>
    <w:qFormat/>
    <w:rsid w:val="007E229C"/>
    <w:rPr>
      <w:b/>
      <w:bCs/>
      <w:small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6861103">
      <w:bodyDiv w:val="1"/>
      <w:marLeft w:val="0"/>
      <w:marRight w:val="0"/>
      <w:marTop w:val="0"/>
      <w:marBottom w:val="0"/>
      <w:divBdr>
        <w:top w:val="none" w:sz="0" w:space="0" w:color="auto"/>
        <w:left w:val="none" w:sz="0" w:space="0" w:color="auto"/>
        <w:bottom w:val="none" w:sz="0" w:space="0" w:color="auto"/>
        <w:right w:val="none" w:sz="0" w:space="0" w:color="auto"/>
      </w:divBdr>
    </w:div>
    <w:div w:id="592864502">
      <w:bodyDiv w:val="1"/>
      <w:marLeft w:val="0"/>
      <w:marRight w:val="0"/>
      <w:marTop w:val="0"/>
      <w:marBottom w:val="0"/>
      <w:divBdr>
        <w:top w:val="none" w:sz="0" w:space="0" w:color="auto"/>
        <w:left w:val="none" w:sz="0" w:space="0" w:color="auto"/>
        <w:bottom w:val="none" w:sz="0" w:space="0" w:color="auto"/>
        <w:right w:val="none" w:sz="0" w:space="0" w:color="auto"/>
      </w:divBdr>
    </w:div>
    <w:div w:id="1301299752">
      <w:bodyDiv w:val="1"/>
      <w:marLeft w:val="0"/>
      <w:marRight w:val="0"/>
      <w:marTop w:val="0"/>
      <w:marBottom w:val="0"/>
      <w:divBdr>
        <w:top w:val="none" w:sz="0" w:space="0" w:color="auto"/>
        <w:left w:val="none" w:sz="0" w:space="0" w:color="auto"/>
        <w:bottom w:val="none" w:sz="0" w:space="0" w:color="auto"/>
        <w:right w:val="none" w:sz="0" w:space="0" w:color="auto"/>
      </w:divBdr>
    </w:div>
    <w:div w:id="2037845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commentsExtended" Target="commentsExtended.xml"/><Relationship Id="rId18" Type="http://schemas.openxmlformats.org/officeDocument/2006/relationships/hyperlink" Target="https://www.cnesst.gouv.qc.ca/fr/organisation/documentation/formulaires-publications/reclamation-travailleur" TargetMode="External"/><Relationship Id="rId3" Type="http://schemas.openxmlformats.org/officeDocument/2006/relationships/styles" Target="styles.xml"/><Relationship Id="rId21" Type="http://schemas.openxmlformats.org/officeDocument/2006/relationships/hyperlink" Target="https://www.cnesst.gouv.qc.ca/fr/formulaires-publications/avis-lemployeur-demande-remboursement-adr-accident" TargetMode="Externa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hyperlink" Target="about:blank" TargetMode="External"/><Relationship Id="rId2" Type="http://schemas.openxmlformats.org/officeDocument/2006/relationships/numbering" Target="numbering.xml"/><Relationship Id="rId16" Type="http://schemas.openxmlformats.org/officeDocument/2006/relationships/hyperlink" Target="about:blank" TargetMode="External"/><Relationship Id="rId20" Type="http://schemas.openxmlformats.org/officeDocument/2006/relationships/hyperlink" Target="https://www.cnesst.gouv.qc.ca/en/node/9876/right-return-wor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microsoft.com/office/2018/08/relationships/commentsExtensible" Target="commentsExtensible.xml"/><Relationship Id="rId23" Type="http://schemas.microsoft.com/office/2011/relationships/people" Target="people.xml"/><Relationship Id="rId10" Type="http://schemas.openxmlformats.org/officeDocument/2006/relationships/image" Target="media/image2.png"/><Relationship Id="rId19" Type="http://schemas.openxmlformats.org/officeDocument/2006/relationships/hyperlink" Target="https://www.cnesst.gouv.qc.ca/fr/organisation/documentation/formulaires-publications/reclamation-travailleur" TargetMode="External"/><Relationship Id="rId4" Type="http://schemas.openxmlformats.org/officeDocument/2006/relationships/settings" Target="settings.xml"/><Relationship Id="rId9" Type="http://schemas.openxmlformats.org/officeDocument/2006/relationships/footer" Target="footer1.xml"/><Relationship Id="rId14" Type="http://schemas.microsoft.com/office/2016/09/relationships/commentsIds" Target="commentsIds.xml"/><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Coin lumineux">
      <a:fillStyleLst>
        <a:solidFill>
          <a:schemeClr val="phClr"/>
        </a:solidFill>
        <a:solidFill>
          <a:schemeClr val="phClr">
            <a:tint val="55000"/>
          </a:schemeClr>
        </a:solidFill>
        <a:solidFill>
          <a:schemeClr val="phClr"/>
        </a:solidFill>
      </a:fillStyleLst>
      <a:lnStyleLst>
        <a:ln w="12700"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outerShdw blurRad="50800" dist="25400" algn="bl" rotWithShape="0">
              <a:srgbClr val="000000">
                <a:alpha val="60000"/>
              </a:srgbClr>
            </a:outerShdw>
          </a:effectLst>
        </a:effectStyle>
        <a:effectStyle>
          <a:effectLst/>
          <a:scene3d>
            <a:camera prst="orthographicFront">
              <a:rot lat="0" lon="0" rev="0"/>
            </a:camera>
            <a:lightRig rig="brightRoom" dir="tl">
              <a:rot lat="0" lon="0" rev="1800000"/>
            </a:lightRig>
          </a:scene3d>
          <a:sp3d contourW="10160" prstMaterial="dkEdge">
            <a:bevelT w="38100" h="50800" prst="angle"/>
            <a:contourClr>
              <a:schemeClr val="phClr">
                <a:shade val="40000"/>
                <a:satMod val="150000"/>
              </a:schemeClr>
            </a:contourClr>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9781F4-A135-445C-98FE-A333E3A142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277</TotalTime>
  <Pages>36</Pages>
  <Words>14116</Words>
  <Characters>77643</Characters>
  <Application>Microsoft Office Word</Application>
  <DocSecurity>0</DocSecurity>
  <Lines>647</Lines>
  <Paragraphs>183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91576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Godbout</dc:creator>
  <cp:keywords/>
  <dc:description/>
  <cp:lastModifiedBy>Nancy Godbout</cp:lastModifiedBy>
  <cp:revision>142</cp:revision>
  <dcterms:created xsi:type="dcterms:W3CDTF">2023-12-20T12:24:00Z</dcterms:created>
  <dcterms:modified xsi:type="dcterms:W3CDTF">2024-01-08T16:52:00Z</dcterms:modified>
</cp:coreProperties>
</file>