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987D2" w14:textId="7DF571DC" w:rsidR="00A45714" w:rsidRPr="001805AB" w:rsidRDefault="00A45714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  <w:r w:rsidRPr="001805AB"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  <w:t>HR ACTIVITIES</w:t>
      </w:r>
    </w:p>
    <w:p w14:paraId="0EFD149C" w14:textId="77777777" w:rsidR="00A45714" w:rsidRPr="001805AB" w:rsidRDefault="00A45714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466605B8" w14:textId="150E705B" w:rsidR="007F3EBF" w:rsidRDefault="00C453A3" w:rsidP="007F3EBF">
      <w:pPr>
        <w:spacing w:after="0" w:line="390" w:lineRule="atLeast"/>
        <w:textAlignment w:val="baseline"/>
        <w:rPr>
          <w:rFonts w:ascii="Nunito" w:hAnsi="Nunito" w:cs="Open Sans"/>
          <w:color w:val="000000"/>
          <w:sz w:val="28"/>
          <w:szCs w:val="28"/>
          <w:shd w:val="clear" w:color="auto" w:fill="FFFFFF"/>
        </w:rPr>
      </w:pPr>
      <w:r w:rsidRPr="00C453A3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drawing>
          <wp:inline distT="0" distB="0" distL="0" distR="0" wp14:anchorId="4B026536" wp14:editId="35F1B736">
            <wp:extent cx="857370" cy="666843"/>
            <wp:effectExtent l="0" t="0" r="0" b="0"/>
            <wp:docPr id="74974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45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3A3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 xml:space="preserve"> </w:t>
      </w:r>
      <w:r w:rsidR="007F3EBF" w:rsidRPr="001805AB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Recruiting:</w:t>
      </w:r>
      <w:r w:rsidR="003D40CD" w:rsidRPr="00F56396"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3D40CD" w:rsidRPr="00F56396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t>H</w:t>
      </w:r>
      <w:r w:rsidR="003D40CD" w:rsidRPr="00F56396">
        <w:rPr>
          <w:rFonts w:ascii="Nunito" w:hAnsi="Nunito" w:cs="Open Sans"/>
          <w:color w:val="000000"/>
          <w:sz w:val="28"/>
          <w:szCs w:val="28"/>
          <w:shd w:val="clear" w:color="auto" w:fill="FFFFFF"/>
        </w:rPr>
        <w:t xml:space="preserve">iring activities </w:t>
      </w:r>
      <w:r w:rsidR="003D40CD" w:rsidRPr="003D40CD">
        <w:rPr>
          <w:rFonts w:ascii="Nunito" w:hAnsi="Nunito" w:cs="Open Sans"/>
          <w:color w:val="000000"/>
          <w:sz w:val="28"/>
          <w:szCs w:val="28"/>
          <w:shd w:val="clear" w:color="auto" w:fill="FFFFFF"/>
        </w:rPr>
        <w:t>needed to fill vacant positions, inclu</w:t>
      </w:r>
      <w:r w:rsidR="00F56396">
        <w:rPr>
          <w:rFonts w:ascii="Nunito" w:hAnsi="Nunito" w:cs="Open Sans"/>
          <w:color w:val="000000"/>
          <w:sz w:val="28"/>
          <w:szCs w:val="28"/>
          <w:shd w:val="clear" w:color="auto" w:fill="FFFFFF"/>
        </w:rPr>
        <w:t>de</w:t>
      </w:r>
      <w:r w:rsidR="003D40CD" w:rsidRPr="003D40CD">
        <w:rPr>
          <w:rFonts w:ascii="Nunito" w:hAnsi="Nunito" w:cs="Open Sans"/>
          <w:color w:val="000000"/>
          <w:sz w:val="28"/>
          <w:szCs w:val="28"/>
          <w:shd w:val="clear" w:color="auto" w:fill="FFFFFF"/>
        </w:rPr>
        <w:t>:</w:t>
      </w:r>
    </w:p>
    <w:p w14:paraId="5E2EB11F" w14:textId="3B0837C1" w:rsidR="007F3EBF" w:rsidRPr="003D40CD" w:rsidRDefault="00C65FDE" w:rsidP="0005090D">
      <w:pPr>
        <w:spacing w:after="0" w:line="390" w:lineRule="atLeast"/>
        <w:ind w:left="144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drawing>
          <wp:inline distT="0" distB="0" distL="0" distR="0" wp14:anchorId="2E8BD880" wp14:editId="7BB71E09">
            <wp:extent cx="525780" cy="441960"/>
            <wp:effectExtent l="0" t="0" r="0" b="0"/>
            <wp:docPr id="113973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37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9" cy="44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</w:t>
      </w:r>
      <w:r w:rsidR="003026E6"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>Creating Effective Job Descriptions</w:t>
      </w:r>
    </w:p>
    <w:p w14:paraId="5B8E0CC8" w14:textId="12E083AF" w:rsidR="003026E6" w:rsidRPr="003D40CD" w:rsidRDefault="00C65FDE" w:rsidP="0005090D">
      <w:pPr>
        <w:spacing w:after="0" w:line="390" w:lineRule="atLeast"/>
        <w:ind w:left="144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drawing>
          <wp:inline distT="0" distB="0" distL="0" distR="0" wp14:anchorId="28A7B80D" wp14:editId="37160E4F">
            <wp:extent cx="525780" cy="449580"/>
            <wp:effectExtent l="0" t="0" r="0" b="0"/>
            <wp:docPr id="117443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36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61" cy="44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579"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</w:t>
      </w:r>
      <w:r w:rsidR="003026E6"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>Researching Compensation</w:t>
      </w:r>
      <w:r w:rsidR="002C7504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benchmark</w:t>
      </w:r>
      <w:r w:rsidR="003026E6"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&amp; Benefits</w:t>
      </w:r>
    </w:p>
    <w:p w14:paraId="3C55ED93" w14:textId="0361B4A5" w:rsidR="003026E6" w:rsidRPr="003D40CD" w:rsidRDefault="003026E6" w:rsidP="0005090D">
      <w:pPr>
        <w:spacing w:after="0" w:line="390" w:lineRule="atLeast"/>
        <w:ind w:left="144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drawing>
          <wp:inline distT="0" distB="0" distL="0" distR="0" wp14:anchorId="731B9256" wp14:editId="0668F3E8">
            <wp:extent cx="525780" cy="373380"/>
            <wp:effectExtent l="0" t="0" r="0" b="0"/>
            <wp:docPr id="83633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33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62" cy="37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Sourcing Candidates</w:t>
      </w:r>
    </w:p>
    <w:p w14:paraId="4BE32031" w14:textId="46258C4E" w:rsidR="003026E6" w:rsidRPr="003D40CD" w:rsidRDefault="003026E6" w:rsidP="0005090D">
      <w:pPr>
        <w:spacing w:after="0" w:line="390" w:lineRule="atLeast"/>
        <w:ind w:left="144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drawing>
          <wp:inline distT="0" distB="0" distL="0" distR="0" wp14:anchorId="0881BD96" wp14:editId="42923E24">
            <wp:extent cx="525780" cy="426720"/>
            <wp:effectExtent l="0" t="0" r="0" b="0"/>
            <wp:docPr id="126106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65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5" cy="42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Screening Applicants</w:t>
      </w:r>
    </w:p>
    <w:p w14:paraId="5B4B9E6A" w14:textId="50365499" w:rsidR="000D402A" w:rsidRPr="003D40CD" w:rsidRDefault="000D402A" w:rsidP="0005090D">
      <w:pPr>
        <w:spacing w:after="0" w:line="390" w:lineRule="atLeast"/>
        <w:ind w:left="144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drawing>
          <wp:inline distT="0" distB="0" distL="0" distR="0" wp14:anchorId="16891316" wp14:editId="110ED40A">
            <wp:extent cx="525780" cy="472440"/>
            <wp:effectExtent l="0" t="0" r="0" b="0"/>
            <wp:docPr id="36159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99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7" cy="47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Screening Resumes</w:t>
      </w:r>
    </w:p>
    <w:p w14:paraId="0C20DF94" w14:textId="2B17A944" w:rsidR="000D402A" w:rsidRPr="003D40CD" w:rsidRDefault="000D402A" w:rsidP="0005090D">
      <w:pPr>
        <w:spacing w:after="0" w:line="390" w:lineRule="atLeast"/>
        <w:ind w:left="144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drawing>
          <wp:inline distT="0" distB="0" distL="0" distR="0" wp14:anchorId="7BB6A9AA" wp14:editId="7769D9D9">
            <wp:extent cx="525780" cy="441960"/>
            <wp:effectExtent l="0" t="0" r="0" b="0"/>
            <wp:docPr id="3466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01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7" cy="4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 Interviewing</w:t>
      </w:r>
    </w:p>
    <w:p w14:paraId="3FD3F602" w14:textId="1133255E" w:rsidR="000D402A" w:rsidRPr="003D40CD" w:rsidRDefault="000D402A" w:rsidP="0005090D">
      <w:pPr>
        <w:spacing w:after="0" w:line="390" w:lineRule="atLeast"/>
        <w:ind w:left="144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drawing>
          <wp:inline distT="0" distB="0" distL="0" distR="0" wp14:anchorId="5F399B0D" wp14:editId="2240A055">
            <wp:extent cx="525780" cy="419100"/>
            <wp:effectExtent l="0" t="0" r="0" b="0"/>
            <wp:docPr id="3874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60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7" cy="41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Selecting Candidates</w:t>
      </w:r>
    </w:p>
    <w:p w14:paraId="01274673" w14:textId="66528881" w:rsidR="001805AB" w:rsidRDefault="007517C8" w:rsidP="0005090D">
      <w:pPr>
        <w:spacing w:after="0" w:line="390" w:lineRule="atLeast"/>
        <w:ind w:left="144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drawing>
          <wp:inline distT="0" distB="0" distL="0" distR="0" wp14:anchorId="10F186D8" wp14:editId="6CD708AE">
            <wp:extent cx="525780" cy="556260"/>
            <wp:effectExtent l="0" t="0" r="0" b="0"/>
            <wp:docPr id="161442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22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7" cy="55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H</w:t>
      </w:r>
      <w:r w:rsidR="007B42D1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>i</w:t>
      </w:r>
      <w:r w:rsidRPr="003D40CD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>ring</w:t>
      </w:r>
    </w:p>
    <w:p w14:paraId="2791C632" w14:textId="77777777" w:rsidR="0005090D" w:rsidRDefault="0005090D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</w:p>
    <w:p w14:paraId="5F4EDB1D" w14:textId="09653FEE" w:rsidR="0005090D" w:rsidRDefault="0005090D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05090D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drawing>
          <wp:inline distT="0" distB="0" distL="0" distR="0" wp14:anchorId="0C523BC5" wp14:editId="49CBB1C8">
            <wp:extent cx="632190" cy="746760"/>
            <wp:effectExtent l="0" t="0" r="0" b="0"/>
            <wp:docPr id="2754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06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163" cy="7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549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New Hire Orientation</w:t>
      </w:r>
      <w:r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 xml:space="preserve"> </w:t>
      </w:r>
    </w:p>
    <w:p w14:paraId="12326178" w14:textId="5CD852EC" w:rsidR="00575549" w:rsidRDefault="0005090D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05090D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drawing>
          <wp:inline distT="0" distB="0" distL="0" distR="0" wp14:anchorId="71F1FCA0" wp14:editId="5313AD0B">
            <wp:extent cx="502920" cy="640080"/>
            <wp:effectExtent l="0" t="0" r="0" b="0"/>
            <wp:docPr id="202251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12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2" cy="64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549" w:rsidRPr="00575549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 xml:space="preserve">Onboarding </w:t>
      </w:r>
      <w:r w:rsidR="00811DB7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P</w:t>
      </w:r>
      <w:r w:rsidR="00575549" w:rsidRPr="00575549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rocess</w:t>
      </w:r>
      <w:r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 xml:space="preserve"> </w:t>
      </w:r>
    </w:p>
    <w:p w14:paraId="0CC0731C" w14:textId="17B72FCD" w:rsidR="001C2D62" w:rsidRPr="001C2D62" w:rsidRDefault="0005090D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  <w:r w:rsidRPr="001C2D62"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57EE2E8C" wp14:editId="10084850">
            <wp:extent cx="502920" cy="609600"/>
            <wp:effectExtent l="0" t="0" r="0" b="0"/>
            <wp:docPr id="152950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02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3" cy="60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D62" w:rsidRPr="0005090D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Crafting tailored Employee Handbook</w:t>
      </w:r>
      <w:r w:rsidR="001E190D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, including key Policies &amp; Procedures</w:t>
      </w:r>
      <w:r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5A646A27" w14:textId="77777777" w:rsidR="001C2D62" w:rsidRDefault="001C2D62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4BC14D22" w14:textId="7C9C5757" w:rsidR="00811DB7" w:rsidRDefault="00440677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440677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F51AE05" wp14:editId="1B2BDA41">
            <wp:extent cx="586740" cy="678180"/>
            <wp:effectExtent l="0" t="0" r="0" b="0"/>
            <wp:docPr id="141600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05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3" cy="67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677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 xml:space="preserve"> </w:t>
      </w:r>
      <w:r w:rsidR="00811DB7" w:rsidRPr="00440677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Day</w:t>
      </w:r>
      <w:r w:rsidR="00811DB7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-to-Day HR Operations</w:t>
      </w:r>
      <w:r w:rsidR="002C7504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:</w:t>
      </w:r>
      <w:r w:rsidR="002C7504" w:rsidRPr="002C7504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Review HR software needs</w:t>
      </w:r>
    </w:p>
    <w:p w14:paraId="22527C92" w14:textId="77777777" w:rsidR="00082726" w:rsidRDefault="00082726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080DC1AD" w14:textId="67FF8C6A" w:rsidR="00C574C4" w:rsidRDefault="000630F7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1078FA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drawing>
          <wp:inline distT="0" distB="0" distL="0" distR="0" wp14:anchorId="00A3BA46" wp14:editId="7A79865C">
            <wp:extent cx="638175" cy="556260"/>
            <wp:effectExtent l="0" t="0" r="0" b="0"/>
            <wp:docPr id="156160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03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269" cy="55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0F7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 xml:space="preserve"> </w:t>
      </w:r>
      <w:r w:rsidR="00C574C4" w:rsidRPr="00C574C4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HR Audi</w:t>
      </w:r>
      <w:r w:rsidR="002C7504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t &amp; Compliance</w:t>
      </w:r>
    </w:p>
    <w:p w14:paraId="581C7885" w14:textId="77777777" w:rsidR="00082726" w:rsidRDefault="00082726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2B7BBE3A" w14:textId="13D4BD3F" w:rsidR="00C574C4" w:rsidRDefault="001078FA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1078FA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drawing>
          <wp:inline distT="0" distB="0" distL="0" distR="0" wp14:anchorId="09AD1167" wp14:editId="571208E2">
            <wp:extent cx="586740" cy="647700"/>
            <wp:effectExtent l="0" t="0" r="0" b="0"/>
            <wp:docPr id="192621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116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30" cy="64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4C4" w:rsidRPr="00C574C4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 xml:space="preserve">Employee Relations </w:t>
      </w:r>
      <w:r w:rsidR="001A774A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 xml:space="preserve">&amp; </w:t>
      </w:r>
      <w:r w:rsidR="00C574C4" w:rsidRPr="00C574C4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Conflict Resolution</w:t>
      </w:r>
    </w:p>
    <w:p w14:paraId="0E55D371" w14:textId="77777777" w:rsidR="00082726" w:rsidRDefault="00082726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72FEFD0D" w14:textId="0C3E9CF7" w:rsidR="00811DB7" w:rsidRDefault="00874749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874749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drawing>
          <wp:inline distT="0" distB="0" distL="0" distR="0" wp14:anchorId="59186D52" wp14:editId="0C1D1A1F">
            <wp:extent cx="586740" cy="556260"/>
            <wp:effectExtent l="0" t="0" r="0" b="0"/>
            <wp:docPr id="124265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27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28" cy="55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DB7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Benefit Administration</w:t>
      </w:r>
    </w:p>
    <w:p w14:paraId="643A874F" w14:textId="77777777" w:rsidR="00082726" w:rsidRDefault="00082726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3D8B1360" w14:textId="0A35D01D" w:rsidR="00811DB7" w:rsidRDefault="00082726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082726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drawing>
          <wp:inline distT="0" distB="0" distL="0" distR="0" wp14:anchorId="4D7D93EB" wp14:editId="6FF1F1D8">
            <wp:extent cx="586740" cy="586740"/>
            <wp:effectExtent l="0" t="0" r="0" b="0"/>
            <wp:docPr id="183585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53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28" cy="58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DB7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Payroll Administration</w:t>
      </w:r>
    </w:p>
    <w:p w14:paraId="2CCF13BD" w14:textId="77777777" w:rsidR="00874749" w:rsidRDefault="00874749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7C490E6C" w14:textId="77777777" w:rsidR="00874749" w:rsidRDefault="00874749" w:rsidP="00862567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132B185C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2BAF6018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44BA2ABB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4459737D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26377BC7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09A46E1B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78B48236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18A0B1BC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13400ABB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62ADD2C9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578DDE8D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1DCAA1CF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139E7BE7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2E734CA9" w14:textId="77777777" w:rsidR="00826BE9" w:rsidRDefault="00826BE9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135BA05C" w14:textId="4203FFA6" w:rsidR="001805AB" w:rsidRDefault="001805AB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  <w:r w:rsidRPr="00E06C49"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  <w:lastRenderedPageBreak/>
        <w:t>HR STRATEGIES</w:t>
      </w:r>
    </w:p>
    <w:p w14:paraId="73A52511" w14:textId="77777777" w:rsidR="00B93102" w:rsidRDefault="00B93102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</w:p>
    <w:p w14:paraId="6DAEBAC2" w14:textId="18F30A3F" w:rsidR="00A45714" w:rsidRPr="00E06C49" w:rsidRDefault="00A45714" w:rsidP="007F3EBF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</w:pPr>
      <w:r w:rsidRPr="00E06C49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Talent Acquisition Services</w:t>
      </w:r>
      <w:r w:rsidRPr="00E06C49"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  <w:t>:</w:t>
      </w:r>
      <w:r w:rsidR="00E06C49" w:rsidRPr="00E06C49"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93488C" w:rsidRPr="009F2AFD">
        <w:rPr>
          <w:rFonts w:ascii="Nunito" w:hAnsi="Nunito" w:cs="Open Sans"/>
          <w:color w:val="000000"/>
          <w:sz w:val="24"/>
          <w:szCs w:val="24"/>
          <w:shd w:val="clear" w:color="auto" w:fill="FFFFFF"/>
        </w:rPr>
        <w:t>A</w:t>
      </w:r>
      <w:r w:rsidR="00E06C49" w:rsidRPr="009F2AFD">
        <w:rPr>
          <w:rFonts w:ascii="Nunito" w:hAnsi="Nunito" w:cs="Open Sans"/>
          <w:color w:val="000000"/>
          <w:sz w:val="24"/>
          <w:szCs w:val="24"/>
          <w:shd w:val="clear" w:color="auto" w:fill="FFFFFF"/>
        </w:rPr>
        <w:t xml:space="preserve"> more modern, strategic approach to hiring. In addition to traditional recruitment activities, talent acquisition also includes:</w:t>
      </w:r>
    </w:p>
    <w:p w14:paraId="6F6CFC58" w14:textId="3B2290D6" w:rsidR="0055355D" w:rsidRPr="0093488C" w:rsidRDefault="0093488C" w:rsidP="00874749">
      <w:pPr>
        <w:spacing w:after="0" w:line="390" w:lineRule="atLeast"/>
        <w:ind w:left="72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93488C">
        <w:rPr>
          <w:rFonts w:ascii="Nunito" w:eastAsia="Times New Roman" w:hAnsi="Nunito" w:cs="Times New Roman"/>
          <w:kern w:val="0"/>
          <w:sz w:val="21"/>
          <w:szCs w:val="21"/>
          <w14:ligatures w14:val="none"/>
        </w:rPr>
        <w:drawing>
          <wp:inline distT="0" distB="0" distL="0" distR="0" wp14:anchorId="0486EEB2" wp14:editId="63AE2EFE">
            <wp:extent cx="525780" cy="502920"/>
            <wp:effectExtent l="0" t="0" r="0" b="0"/>
            <wp:docPr id="187195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515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56" cy="50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unito" w:eastAsia="Times New Roman" w:hAnsi="Nunito" w:cs="Times New Roman"/>
          <w:kern w:val="0"/>
          <w:sz w:val="21"/>
          <w:szCs w:val="21"/>
          <w14:ligatures w14:val="none"/>
        </w:rPr>
        <w:t xml:space="preserve"> </w:t>
      </w:r>
      <w:r w:rsidRPr="0093488C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>Hiring Planning</w:t>
      </w:r>
    </w:p>
    <w:p w14:paraId="0930E4A4" w14:textId="175BC931" w:rsidR="0093488C" w:rsidRPr="002D6DB1" w:rsidRDefault="0093488C" w:rsidP="00874749">
      <w:pPr>
        <w:spacing w:after="0" w:line="390" w:lineRule="atLeast"/>
        <w:ind w:left="72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2D6DB1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drawing>
          <wp:inline distT="0" distB="0" distL="0" distR="0" wp14:anchorId="4780401F" wp14:editId="4B1E38F2">
            <wp:extent cx="525780" cy="441960"/>
            <wp:effectExtent l="0" t="0" r="0" b="0"/>
            <wp:docPr id="114665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591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7" cy="4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DB1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Development a Recruitment Strategy </w:t>
      </w:r>
    </w:p>
    <w:p w14:paraId="4D579587" w14:textId="1D2B5E39" w:rsidR="0055355D" w:rsidRDefault="003F2020" w:rsidP="00874749">
      <w:pPr>
        <w:spacing w:after="0" w:line="390" w:lineRule="atLeast"/>
        <w:ind w:left="72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3F2020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drawing>
          <wp:inline distT="0" distB="0" distL="0" distR="0" wp14:anchorId="51ABD5FD" wp14:editId="54DFBD39">
            <wp:extent cx="525780" cy="472440"/>
            <wp:effectExtent l="0" t="0" r="0" b="0"/>
            <wp:docPr id="189512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225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57" cy="47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020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Recruitment Marketing</w:t>
      </w:r>
    </w:p>
    <w:p w14:paraId="3AF7A3C4" w14:textId="573C9E23" w:rsidR="003F2020" w:rsidRDefault="000F6C44" w:rsidP="00874749">
      <w:pPr>
        <w:spacing w:after="0" w:line="390" w:lineRule="atLeast"/>
        <w:ind w:left="72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0F6C44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drawing>
          <wp:inline distT="0" distB="0" distL="0" distR="0" wp14:anchorId="1598F04F" wp14:editId="11BA6CC8">
            <wp:extent cx="480060" cy="510540"/>
            <wp:effectExtent l="0" t="0" r="0" b="0"/>
            <wp:docPr id="5008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90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130" cy="51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Onboarding </w:t>
      </w:r>
    </w:p>
    <w:p w14:paraId="45571328" w14:textId="1452B96F" w:rsidR="000F6C44" w:rsidRPr="002D6DB1" w:rsidRDefault="000F6C44" w:rsidP="00874749">
      <w:pPr>
        <w:spacing w:after="0" w:line="390" w:lineRule="atLeast"/>
        <w:ind w:left="72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  <w:r w:rsidRPr="000F6C44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drawing>
          <wp:inline distT="0" distB="0" distL="0" distR="0" wp14:anchorId="20C0CE21" wp14:editId="5B6D16FC">
            <wp:extent cx="480060" cy="556260"/>
            <wp:effectExtent l="0" t="0" r="0" b="0"/>
            <wp:docPr id="136569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970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131" cy="55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Succession Planning</w:t>
      </w:r>
      <w:r w:rsidR="002D6DB1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 xml:space="preserve"> (</w:t>
      </w:r>
      <w:r w:rsidR="002D6DB1" w:rsidRPr="002D6DB1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>a</w:t>
      </w:r>
      <w:r w:rsidR="002D6DB1" w:rsidRPr="002D6DB1">
        <w:rPr>
          <w:rFonts w:ascii="Nunito" w:eastAsia="Times New Roman" w:hAnsi="Nunito" w:cs="Open Sans"/>
          <w:color w:val="000000"/>
          <w:sz w:val="24"/>
          <w:szCs w:val="24"/>
        </w:rPr>
        <w:t>lso known as Replacement Planning</w:t>
      </w:r>
      <w:r w:rsidR="002D6DB1" w:rsidRPr="002D6DB1">
        <w:rPr>
          <w:rFonts w:ascii="Nunito" w:eastAsia="Times New Roman" w:hAnsi="Nunito" w:cs="Open Sans"/>
          <w:color w:val="000000"/>
          <w:sz w:val="24"/>
          <w:szCs w:val="24"/>
        </w:rPr>
        <w:t>)</w:t>
      </w:r>
    </w:p>
    <w:p w14:paraId="6D44FFFA" w14:textId="77777777" w:rsidR="00826BE9" w:rsidRDefault="00826BE9" w:rsidP="00874749">
      <w:pPr>
        <w:spacing w:after="0" w:line="390" w:lineRule="atLeast"/>
        <w:ind w:left="720"/>
        <w:textAlignment w:val="baseline"/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</w:pPr>
    </w:p>
    <w:p w14:paraId="77FC9DBC" w14:textId="0F9EF2CC" w:rsidR="00194562" w:rsidRDefault="008D1E8E" w:rsidP="00194562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8D1E8E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drawing>
          <wp:inline distT="0" distB="0" distL="0" distR="0" wp14:anchorId="14099457" wp14:editId="385E2ADB">
            <wp:extent cx="525780" cy="548447"/>
            <wp:effectExtent l="0" t="0" r="0" b="0"/>
            <wp:docPr id="189276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68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661" cy="55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E8E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t xml:space="preserve"> </w:t>
      </w:r>
      <w:r w:rsidR="00194562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Company Culture</w:t>
      </w:r>
    </w:p>
    <w:p w14:paraId="3A094215" w14:textId="77777777" w:rsidR="00811DB7" w:rsidRDefault="00811DB7" w:rsidP="0055355D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3CADBCA5" w14:textId="6988687B" w:rsidR="0055355D" w:rsidRDefault="00194562" w:rsidP="0055355D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194562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drawing>
          <wp:inline distT="0" distB="0" distL="0" distR="0" wp14:anchorId="311D3371" wp14:editId="14218CE0">
            <wp:extent cx="571500" cy="609600"/>
            <wp:effectExtent l="0" t="0" r="0" b="0"/>
            <wp:docPr id="154825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566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83" cy="60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DB7" w:rsidRPr="00811DB7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Leadership Coaching</w:t>
      </w:r>
    </w:p>
    <w:p w14:paraId="4F1730ED" w14:textId="77777777" w:rsidR="00811DB7" w:rsidRDefault="00811DB7" w:rsidP="0055355D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3223D720" w14:textId="0A8543C7" w:rsidR="00811DB7" w:rsidRPr="00493271" w:rsidRDefault="00641C80" w:rsidP="0055355D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641C80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drawing>
          <wp:inline distT="0" distB="0" distL="0" distR="0" wp14:anchorId="0AB85319" wp14:editId="576BC4F6">
            <wp:extent cx="1287780" cy="1074420"/>
            <wp:effectExtent l="0" t="0" r="0" b="0"/>
            <wp:docPr id="62387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748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87971" cy="107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DB7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Performance Management</w:t>
      </w:r>
      <w:r w:rsidR="009F2AFD" w:rsidRPr="009F2AFD"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  <w:t xml:space="preserve"> “</w:t>
      </w:r>
      <w:r w:rsidR="00F937BB" w:rsidRPr="00F937BB">
        <w:rPr>
          <w:rFonts w:ascii="Nunito" w:eastAsia="Times New Roman" w:hAnsi="Nunito" w:cs="Open Sans"/>
          <w:b/>
          <w:bCs/>
          <w:color w:val="000000"/>
          <w:sz w:val="24"/>
          <w:szCs w:val="24"/>
        </w:rPr>
        <w:t>Sustaining a high-performance culture</w:t>
      </w:r>
      <w:r w:rsidR="009F2AFD">
        <w:rPr>
          <w:rFonts w:ascii="Nunito" w:eastAsia="Times New Roman" w:hAnsi="Nunito" w:cs="Open Sans"/>
          <w:b/>
          <w:bCs/>
          <w:color w:val="000000"/>
          <w:sz w:val="24"/>
          <w:szCs w:val="24"/>
        </w:rPr>
        <w:t xml:space="preserve">”: </w:t>
      </w:r>
      <w:r w:rsidR="00264382" w:rsidRPr="00F937BB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>De</w:t>
      </w:r>
      <w:r w:rsidR="00264382" w:rsidRPr="00264382">
        <w:rPr>
          <w:rFonts w:ascii="Nunito" w:eastAsia="Times New Roman" w:hAnsi="Nunito" w:cs="Times New Roman"/>
          <w:kern w:val="0"/>
          <w:sz w:val="24"/>
          <w:szCs w:val="24"/>
          <w14:ligatures w14:val="none"/>
        </w:rPr>
        <w:t>ep focus</w:t>
      </w:r>
      <w:r w:rsidR="00264382" w:rsidRPr="00264382">
        <w:rPr>
          <w:rFonts w:ascii="Nunito" w:hAnsi="Nunito"/>
          <w:color w:val="16252D"/>
          <w:sz w:val="24"/>
          <w:szCs w:val="24"/>
          <w:shd w:val="clear" w:color="auto" w:fill="FFFFFF"/>
        </w:rPr>
        <w:t xml:space="preserve"> into individual </w:t>
      </w:r>
      <w:r w:rsidR="00B91D98">
        <w:rPr>
          <w:rFonts w:ascii="Nunito" w:hAnsi="Nunito"/>
          <w:color w:val="16252D"/>
          <w:sz w:val="24"/>
          <w:szCs w:val="24"/>
          <w:shd w:val="clear" w:color="auto" w:fill="FFFFFF"/>
        </w:rPr>
        <w:t>and</w:t>
      </w:r>
      <w:r w:rsidR="00264382" w:rsidRPr="00264382">
        <w:rPr>
          <w:rFonts w:ascii="Nunito" w:hAnsi="Nunito"/>
          <w:color w:val="16252D"/>
          <w:sz w:val="24"/>
          <w:szCs w:val="24"/>
          <w:shd w:val="clear" w:color="auto" w:fill="FFFFFF"/>
        </w:rPr>
        <w:t xml:space="preserve"> team development</w:t>
      </w:r>
      <w:r w:rsidR="00264382" w:rsidRPr="00264382">
        <w:rPr>
          <w:rFonts w:ascii="Nunito" w:hAnsi="Nunito"/>
          <w:color w:val="16252D"/>
          <w:sz w:val="24"/>
          <w:szCs w:val="24"/>
          <w:shd w:val="clear" w:color="auto" w:fill="FFFFFF"/>
        </w:rPr>
        <w:t xml:space="preserve"> </w:t>
      </w:r>
      <w:r w:rsidR="00264382" w:rsidRPr="00264382">
        <w:rPr>
          <w:rFonts w:ascii="Nunito" w:hAnsi="Nunito"/>
          <w:color w:val="16252D"/>
          <w:sz w:val="24"/>
          <w:szCs w:val="24"/>
          <w:shd w:val="clear" w:color="auto" w:fill="FFFFFF"/>
        </w:rPr>
        <w:t>to</w:t>
      </w:r>
      <w:r w:rsidR="00264382">
        <w:rPr>
          <w:rFonts w:ascii="Nunito" w:hAnsi="Nunito"/>
          <w:color w:val="16252D"/>
          <w:sz w:val="24"/>
          <w:szCs w:val="24"/>
          <w:shd w:val="clear" w:color="auto" w:fill="FFFFFF"/>
        </w:rPr>
        <w:t xml:space="preserve"> align employee performance goals with organizational needs</w:t>
      </w:r>
      <w:r w:rsidR="00264382" w:rsidRPr="00264382">
        <w:rPr>
          <w:rFonts w:ascii="Nunito" w:hAnsi="Nunito"/>
          <w:color w:val="16252D"/>
          <w:sz w:val="24"/>
          <w:szCs w:val="24"/>
          <w:shd w:val="clear" w:color="auto" w:fill="FFFFFF"/>
        </w:rPr>
        <w:t xml:space="preserve"> </w:t>
      </w:r>
      <w:r w:rsidR="00264382" w:rsidRPr="00264382">
        <w:rPr>
          <w:rFonts w:ascii="Nunito" w:hAnsi="Nunito"/>
          <w:color w:val="16252D"/>
          <w:sz w:val="24"/>
          <w:szCs w:val="24"/>
          <w:shd w:val="clear" w:color="auto" w:fill="FFFFFF"/>
        </w:rPr>
        <w:t>and to measure the progress being made towards business objectives.</w:t>
      </w:r>
      <w:r w:rsidR="00F578EA">
        <w:rPr>
          <w:rFonts w:ascii="Nunito" w:hAnsi="Nunito"/>
          <w:color w:val="16252D"/>
          <w:sz w:val="24"/>
          <w:szCs w:val="24"/>
          <w:shd w:val="clear" w:color="auto" w:fill="FFFFFF"/>
        </w:rPr>
        <w:t xml:space="preserve"> </w:t>
      </w:r>
      <w:r>
        <w:rPr>
          <w:rFonts w:ascii="Nunito" w:hAnsi="Nunito"/>
          <w:color w:val="16252D"/>
          <w:sz w:val="24"/>
          <w:szCs w:val="24"/>
          <w:shd w:val="clear" w:color="auto" w:fill="FFFFFF"/>
        </w:rPr>
        <w:t xml:space="preserve">Pillars: </w:t>
      </w:r>
      <w:r w:rsidR="0026400F">
        <w:rPr>
          <w:rFonts w:ascii="Nunito" w:hAnsi="Nunito"/>
          <w:color w:val="16252D"/>
          <w:sz w:val="24"/>
          <w:szCs w:val="24"/>
          <w:shd w:val="clear" w:color="auto" w:fill="FFFFFF"/>
        </w:rPr>
        <w:t xml:space="preserve">(1) </w:t>
      </w:r>
      <w:r>
        <w:rPr>
          <w:rFonts w:ascii="Nunito" w:hAnsi="Nunito"/>
          <w:color w:val="16252D"/>
          <w:sz w:val="24"/>
          <w:szCs w:val="24"/>
          <w:shd w:val="clear" w:color="auto" w:fill="FFFFFF"/>
        </w:rPr>
        <w:t>Performance Planning (2) Coaching &amp; Feedback (3) Performance check-ins (4) Formal performance reviews</w:t>
      </w:r>
      <w:r w:rsidR="00F937BB">
        <w:rPr>
          <w:rFonts w:ascii="Nunito" w:hAnsi="Nunito"/>
          <w:color w:val="16252D"/>
          <w:sz w:val="24"/>
          <w:szCs w:val="24"/>
          <w:shd w:val="clear" w:color="auto" w:fill="FFFFFF"/>
        </w:rPr>
        <w:t xml:space="preserve"> (5) 9-box performance X potential matrix</w:t>
      </w:r>
    </w:p>
    <w:p w14:paraId="3B268F3A" w14:textId="77777777" w:rsidR="00811DB7" w:rsidRPr="00264382" w:rsidRDefault="00811DB7" w:rsidP="0055355D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15A973D0" w14:textId="0B1A4993" w:rsidR="00811DB7" w:rsidRPr="00493271" w:rsidRDefault="00C812DB" w:rsidP="00EB0F0F">
      <w:pPr>
        <w:spacing w:after="0" w:line="390" w:lineRule="atLeast"/>
        <w:textAlignment w:val="baseline"/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</w:pPr>
      <w:r w:rsidRPr="00C812DB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437C28B" wp14:editId="68CD9A11">
            <wp:extent cx="1310640" cy="1043940"/>
            <wp:effectExtent l="0" t="0" r="0" b="0"/>
            <wp:docPr id="32747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743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10831" cy="104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C80" w:rsidRPr="00641C80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t xml:space="preserve"> </w:t>
      </w:r>
      <w:r w:rsidR="00811DB7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Talent Management</w:t>
      </w:r>
      <w:r w:rsidR="00EB0F0F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:</w:t>
      </w:r>
      <w:r w:rsidR="00EB0F0F" w:rsidRPr="00EB0F0F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t xml:space="preserve"> </w:t>
      </w:r>
      <w:r w:rsidR="00EB0F0F">
        <w:rPr>
          <w:rFonts w:ascii="Nunito" w:hAnsi="Nunito"/>
          <w:color w:val="16252D"/>
          <w:sz w:val="24"/>
          <w:szCs w:val="24"/>
          <w:shd w:val="clear" w:color="auto" w:fill="FFFFFF"/>
        </w:rPr>
        <w:t>E</w:t>
      </w:r>
      <w:r w:rsidR="00EB0F0F" w:rsidRPr="00EB0F0F">
        <w:rPr>
          <w:rFonts w:ascii="Nunito" w:hAnsi="Nunito"/>
          <w:color w:val="16252D"/>
          <w:sz w:val="24"/>
          <w:szCs w:val="24"/>
          <w:shd w:val="clear" w:color="auto" w:fill="FFFFFF"/>
        </w:rPr>
        <w:t xml:space="preserve">nsures an </w:t>
      </w:r>
      <w:r w:rsidR="00EB0F0F" w:rsidRPr="00EB0F0F">
        <w:rPr>
          <w:rFonts w:ascii="Nunito" w:hAnsi="Nunito"/>
          <w:color w:val="16252D"/>
          <w:sz w:val="24"/>
          <w:szCs w:val="24"/>
          <w:shd w:val="clear" w:color="auto" w:fill="FFFFFF"/>
        </w:rPr>
        <w:t>organization</w:t>
      </w:r>
      <w:r w:rsidR="00EB0F0F" w:rsidRPr="00EB0F0F">
        <w:rPr>
          <w:rFonts w:ascii="Nunito" w:hAnsi="Nunito"/>
          <w:color w:val="16252D"/>
          <w:sz w:val="24"/>
          <w:szCs w:val="24"/>
          <w:shd w:val="clear" w:color="auto" w:fill="FFFFFF"/>
        </w:rPr>
        <w:t xml:space="preserve"> has the right supply of talent to achieve its business goals now and in the future.</w:t>
      </w:r>
      <w:r w:rsidR="00EB0F0F">
        <w:rPr>
          <w:rFonts w:ascii="Nunito" w:hAnsi="Nunito"/>
          <w:color w:val="16252D"/>
          <w:sz w:val="24"/>
          <w:szCs w:val="24"/>
          <w:shd w:val="clear" w:color="auto" w:fill="FFFFFF"/>
        </w:rPr>
        <w:t xml:space="preserve"> Pillars: (1) Recruitment (2) Learning &amp; Development (3) Performance Management (4) Retention</w:t>
      </w:r>
    </w:p>
    <w:p w14:paraId="4B2B20F6" w14:textId="77777777" w:rsidR="00EB0F0F" w:rsidRDefault="00EB0F0F" w:rsidP="0055355D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664CBC54" w14:textId="22B4E39C" w:rsidR="00811DB7" w:rsidRDefault="00E17E8F" w:rsidP="0055355D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E17E8F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drawing>
          <wp:inline distT="0" distB="0" distL="0" distR="0" wp14:anchorId="0F806977" wp14:editId="18F91B5D">
            <wp:extent cx="1310640" cy="1165860"/>
            <wp:effectExtent l="0" t="0" r="0" b="0"/>
            <wp:docPr id="42483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315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10832" cy="116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DB7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 xml:space="preserve">Company/Department </w:t>
      </w:r>
      <w:r w:rsidR="001A774A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Reorganization</w:t>
      </w:r>
    </w:p>
    <w:p w14:paraId="5C5B5EB4" w14:textId="77777777" w:rsidR="00811DB7" w:rsidRDefault="00811DB7" w:rsidP="0055355D">
      <w:pPr>
        <w:spacing w:after="0" w:line="390" w:lineRule="atLeast"/>
        <w:textAlignment w:val="baseline"/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23E74BD5" w14:textId="6395F00B" w:rsidR="001E190D" w:rsidRDefault="00440060" w:rsidP="00700240">
      <w:pPr>
        <w:spacing w:after="0" w:line="390" w:lineRule="atLeast"/>
        <w:textAlignment w:val="baseline"/>
        <w:rPr>
          <w:rFonts w:ascii="Nunito" w:eastAsia="Times New Roman" w:hAnsi="Nunito" w:cs="Open Sans"/>
          <w:color w:val="000000"/>
          <w:sz w:val="24"/>
          <w:szCs w:val="24"/>
        </w:rPr>
      </w:pPr>
      <w:r w:rsidRPr="00440060">
        <w:rPr>
          <w:rFonts w:ascii="Nunito" w:eastAsia="Times New Roman" w:hAnsi="Nunito" w:cs="Times New Roman"/>
          <w:kern w:val="0"/>
          <w:sz w:val="28"/>
          <w:szCs w:val="28"/>
          <w14:ligatures w14:val="none"/>
        </w:rPr>
        <w:drawing>
          <wp:inline distT="0" distB="0" distL="0" distR="0" wp14:anchorId="277100DD" wp14:editId="379758EB">
            <wp:extent cx="1310640" cy="1188720"/>
            <wp:effectExtent l="0" t="0" r="0" b="0"/>
            <wp:docPr id="13146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829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10691" cy="118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DB7" w:rsidRPr="009F2AFD">
        <w:rPr>
          <w:rFonts w:ascii="Nunito" w:eastAsia="Times New Roman" w:hAnsi="Nunito" w:cs="Times New Roman"/>
          <w:b/>
          <w:bCs/>
          <w:kern w:val="0"/>
          <w:sz w:val="28"/>
          <w:szCs w:val="28"/>
          <w:u w:val="single"/>
          <w14:ligatures w14:val="none"/>
        </w:rPr>
        <w:t>Employee Engagement</w:t>
      </w:r>
      <w:r w:rsidR="009F2AFD" w:rsidRPr="009F2AFD">
        <w:rPr>
          <w:rFonts w:ascii="Nunito" w:eastAsia="Times New Roman" w:hAnsi="Nunito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="009F2AFD" w:rsidRPr="009F2AFD">
        <w:rPr>
          <w:rFonts w:ascii="Nunito" w:eastAsia="Times New Roman" w:hAnsi="Nunito" w:cs="Times New Roman"/>
          <w:b/>
          <w:bCs/>
          <w:kern w:val="0"/>
          <w:sz w:val="24"/>
          <w:szCs w:val="24"/>
          <w14:ligatures w14:val="none"/>
        </w:rPr>
        <w:t>“</w:t>
      </w:r>
      <w:r w:rsidR="009F2AFD" w:rsidRPr="009F2AFD">
        <w:rPr>
          <w:rFonts w:ascii="Nunito" w:eastAsia="Times New Roman" w:hAnsi="Nunito" w:cs="Open Sans"/>
          <w:b/>
          <w:bCs/>
          <w:color w:val="000000"/>
          <w:sz w:val="24"/>
          <w:szCs w:val="24"/>
        </w:rPr>
        <w:t>Building a Culture of Recognition</w:t>
      </w:r>
      <w:r w:rsidR="009F2AFD" w:rsidRPr="009F2AFD">
        <w:rPr>
          <w:rFonts w:ascii="Nunito" w:eastAsia="Times New Roman" w:hAnsi="Nunito" w:cs="Open Sans"/>
          <w:b/>
          <w:bCs/>
          <w:color w:val="000000"/>
          <w:sz w:val="24"/>
          <w:szCs w:val="24"/>
        </w:rPr>
        <w:t>”</w:t>
      </w:r>
      <w:r w:rsidR="00B93102" w:rsidRPr="009F2AFD">
        <w:rPr>
          <w:rFonts w:ascii="Nunito" w:eastAsia="Times New Roman" w:hAnsi="Nunito" w:cs="Open Sans"/>
          <w:b/>
          <w:bCs/>
          <w:color w:val="000000"/>
          <w:sz w:val="24"/>
          <w:szCs w:val="24"/>
        </w:rPr>
        <w:t>:</w:t>
      </w:r>
      <w:r w:rsidR="00B93102">
        <w:rPr>
          <w:rFonts w:ascii="Nunito" w:eastAsia="Times New Roman" w:hAnsi="Nunito" w:cs="Open Sans"/>
          <w:color w:val="000000"/>
          <w:sz w:val="24"/>
          <w:szCs w:val="24"/>
        </w:rPr>
        <w:t xml:space="preserve"> (</w:t>
      </w:r>
      <w:r w:rsidR="00493271">
        <w:rPr>
          <w:rFonts w:ascii="Nunito" w:eastAsia="Times New Roman" w:hAnsi="Nunito" w:cs="Open Sans"/>
          <w:color w:val="000000"/>
          <w:sz w:val="24"/>
          <w:szCs w:val="24"/>
        </w:rPr>
        <w:t>1) Stay Interviews (2) Employee Engagement Surveys</w:t>
      </w:r>
      <w:r w:rsidR="009E5638">
        <w:rPr>
          <w:rFonts w:ascii="Nunito" w:eastAsia="Times New Roman" w:hAnsi="Nunito" w:cs="Open Sans"/>
          <w:color w:val="000000"/>
          <w:sz w:val="24"/>
          <w:szCs w:val="24"/>
        </w:rPr>
        <w:t xml:space="preserve"> &gt; Share Results &amp; Insights &gt; Create Action Plans &gt; Develop Managers</w:t>
      </w:r>
      <w:r w:rsidR="00493271">
        <w:rPr>
          <w:rFonts w:ascii="Nunito" w:eastAsia="Times New Roman" w:hAnsi="Nunito" w:cs="Open Sans"/>
          <w:color w:val="000000"/>
          <w:sz w:val="24"/>
          <w:szCs w:val="24"/>
        </w:rPr>
        <w:t xml:space="preserve"> (3) Recognition Programs</w:t>
      </w:r>
    </w:p>
    <w:p w14:paraId="764F7C11" w14:textId="07CC3BA9" w:rsidR="001E190D" w:rsidRPr="001E190D" w:rsidRDefault="001E190D" w:rsidP="00700240">
      <w:pPr>
        <w:spacing w:after="0" w:line="390" w:lineRule="atLeast"/>
        <w:textAlignment w:val="baseline"/>
        <w:rPr>
          <w:rFonts w:ascii="Nunito" w:eastAsia="Times New Roman" w:hAnsi="Nunito" w:cs="Open Sans"/>
          <w:color w:val="000000"/>
          <w:sz w:val="24"/>
          <w:szCs w:val="24"/>
        </w:rPr>
      </w:pPr>
      <w:r>
        <w:rPr>
          <w:rFonts w:ascii="Nunito" w:eastAsia="Times New Roman" w:hAnsi="Nunito" w:cs="Open Sans"/>
          <w:color w:val="000000"/>
          <w:sz w:val="24"/>
          <w:szCs w:val="24"/>
        </w:rPr>
        <w:tab/>
      </w:r>
      <w:r>
        <w:rPr>
          <w:rFonts w:ascii="Nunito" w:eastAsia="Times New Roman" w:hAnsi="Nunito" w:cs="Open Sans"/>
          <w:color w:val="000000"/>
          <w:sz w:val="24"/>
          <w:szCs w:val="24"/>
        </w:rPr>
        <w:tab/>
        <w:t xml:space="preserve"> </w:t>
      </w:r>
    </w:p>
    <w:sectPr w:rsidR="001E190D" w:rsidRPr="001E190D" w:rsidSect="003A1B44">
      <w:pgSz w:w="12240" w:h="15840"/>
      <w:pgMar w:top="1483" w:right="475" w:bottom="920" w:left="504" w:header="864" w:footer="7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A03F5" w14:textId="77777777" w:rsidR="00570FD3" w:rsidRDefault="00570FD3" w:rsidP="00826BE9">
      <w:pPr>
        <w:spacing w:after="0" w:line="240" w:lineRule="auto"/>
      </w:pPr>
      <w:r>
        <w:separator/>
      </w:r>
    </w:p>
  </w:endnote>
  <w:endnote w:type="continuationSeparator" w:id="0">
    <w:p w14:paraId="647EE4A3" w14:textId="77777777" w:rsidR="00570FD3" w:rsidRDefault="00570FD3" w:rsidP="00826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A80BB" w14:textId="77777777" w:rsidR="00570FD3" w:rsidRDefault="00570FD3" w:rsidP="00826BE9">
      <w:pPr>
        <w:spacing w:after="0" w:line="240" w:lineRule="auto"/>
      </w:pPr>
      <w:r>
        <w:separator/>
      </w:r>
    </w:p>
  </w:footnote>
  <w:footnote w:type="continuationSeparator" w:id="0">
    <w:p w14:paraId="5D4CEEF5" w14:textId="77777777" w:rsidR="00570FD3" w:rsidRDefault="00570FD3" w:rsidP="00826B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70011"/>
    <w:multiLevelType w:val="multilevel"/>
    <w:tmpl w:val="805E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642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C7B71"/>
    <w:rsid w:val="0005090D"/>
    <w:rsid w:val="000630F7"/>
    <w:rsid w:val="00082726"/>
    <w:rsid w:val="000D402A"/>
    <w:rsid w:val="000F6C44"/>
    <w:rsid w:val="001078FA"/>
    <w:rsid w:val="001805AB"/>
    <w:rsid w:val="00194562"/>
    <w:rsid w:val="001A774A"/>
    <w:rsid w:val="001C2D62"/>
    <w:rsid w:val="001E190D"/>
    <w:rsid w:val="0022752C"/>
    <w:rsid w:val="0026400F"/>
    <w:rsid w:val="00264382"/>
    <w:rsid w:val="002C7504"/>
    <w:rsid w:val="002D6DB1"/>
    <w:rsid w:val="003026E6"/>
    <w:rsid w:val="00312BC2"/>
    <w:rsid w:val="0039519E"/>
    <w:rsid w:val="003A1B44"/>
    <w:rsid w:val="003D40CD"/>
    <w:rsid w:val="003F2020"/>
    <w:rsid w:val="004232A3"/>
    <w:rsid w:val="00440060"/>
    <w:rsid w:val="00440677"/>
    <w:rsid w:val="00493271"/>
    <w:rsid w:val="004B52DA"/>
    <w:rsid w:val="004F2B21"/>
    <w:rsid w:val="005001F1"/>
    <w:rsid w:val="0055355D"/>
    <w:rsid w:val="00570FD3"/>
    <w:rsid w:val="00575549"/>
    <w:rsid w:val="00621920"/>
    <w:rsid w:val="00641C80"/>
    <w:rsid w:val="006E779E"/>
    <w:rsid w:val="006F5579"/>
    <w:rsid w:val="00700240"/>
    <w:rsid w:val="007517C8"/>
    <w:rsid w:val="00790578"/>
    <w:rsid w:val="007B42D1"/>
    <w:rsid w:val="007F3EBF"/>
    <w:rsid w:val="00811DB7"/>
    <w:rsid w:val="00826BE9"/>
    <w:rsid w:val="00856CCD"/>
    <w:rsid w:val="00862567"/>
    <w:rsid w:val="00874749"/>
    <w:rsid w:val="008C7B71"/>
    <w:rsid w:val="008D1E8E"/>
    <w:rsid w:val="0093488C"/>
    <w:rsid w:val="009A28A6"/>
    <w:rsid w:val="009C45FE"/>
    <w:rsid w:val="009E5638"/>
    <w:rsid w:val="009F2AFD"/>
    <w:rsid w:val="00A45714"/>
    <w:rsid w:val="00A7075A"/>
    <w:rsid w:val="00B52C53"/>
    <w:rsid w:val="00B91D98"/>
    <w:rsid w:val="00B93102"/>
    <w:rsid w:val="00C14139"/>
    <w:rsid w:val="00C453A3"/>
    <w:rsid w:val="00C574C4"/>
    <w:rsid w:val="00C65FDE"/>
    <w:rsid w:val="00C812DB"/>
    <w:rsid w:val="00E06C49"/>
    <w:rsid w:val="00E17E8F"/>
    <w:rsid w:val="00E61729"/>
    <w:rsid w:val="00EB0F0F"/>
    <w:rsid w:val="00F56396"/>
    <w:rsid w:val="00F578EA"/>
    <w:rsid w:val="00F937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B8CC9"/>
  <w15:chartTrackingRefBased/>
  <w15:docId w15:val="{77B2C8BF-0AC0-4078-954F-C413EE24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78"/>
  </w:style>
  <w:style w:type="paragraph" w:styleId="Heading5">
    <w:name w:val="heading 5"/>
    <w:basedOn w:val="Normal"/>
    <w:link w:val="Heading5Char"/>
    <w:uiPriority w:val="9"/>
    <w:qFormat/>
    <w:rsid w:val="008C7B7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8C7B71"/>
    <w:rPr>
      <w:rFonts w:ascii="Times New Roman" w:eastAsia="Times New Roman" w:hAnsi="Times New Roman" w:cs="Times New Roman"/>
      <w:b/>
      <w:bCs/>
      <w:kern w:val="0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643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6B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BE9"/>
  </w:style>
  <w:style w:type="paragraph" w:styleId="Footer">
    <w:name w:val="footer"/>
    <w:basedOn w:val="Normal"/>
    <w:link w:val="FooterChar"/>
    <w:uiPriority w:val="99"/>
    <w:unhideWhenUsed/>
    <w:rsid w:val="00826B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6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Isack Marom</dc:creator>
  <cp:keywords/>
  <dc:description/>
  <cp:lastModifiedBy>Isack Marom</cp:lastModifiedBy>
  <cp:revision>64</cp:revision>
  <dcterms:created xsi:type="dcterms:W3CDTF">2023-07-08T19:25:00Z</dcterms:created>
  <dcterms:modified xsi:type="dcterms:W3CDTF">2023-07-09T02:02:00Z</dcterms:modified>
</cp:coreProperties>
</file>