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2BBA2" w14:textId="0343320F" w:rsidR="00AF40FB" w:rsidRPr="00AF40FB" w:rsidRDefault="00AF40FB" w:rsidP="00AF40FB">
      <w:pPr>
        <w:tabs>
          <w:tab w:val="left" w:pos="2694"/>
        </w:tabs>
        <w:jc w:val="both"/>
        <w:rPr>
          <w:rFonts w:asciiTheme="majorHAnsi" w:eastAsia="Times New Roman" w:hAnsiTheme="majorHAnsi" w:cstheme="majorHAnsi"/>
          <w:b/>
          <w:color w:val="E36C0A" w:themeColor="accent6" w:themeShade="BF"/>
          <w:sz w:val="20"/>
          <w:szCs w:val="20"/>
        </w:rPr>
      </w:pPr>
      <w:r w:rsidRPr="00AF40FB">
        <w:rPr>
          <w:rFonts w:asciiTheme="majorHAnsi" w:eastAsia="Times New Roman" w:hAnsiTheme="majorHAnsi" w:cstheme="majorHAnsi"/>
          <w:b/>
          <w:color w:val="E36C0A" w:themeColor="accent6" w:themeShade="BF"/>
          <w:sz w:val="20"/>
          <w:szCs w:val="20"/>
        </w:rPr>
        <w:t>ENTRE :</w:t>
      </w:r>
      <w:r w:rsidRPr="00AF40FB">
        <w:rPr>
          <w:rFonts w:asciiTheme="majorHAnsi" w:eastAsia="Times New Roman" w:hAnsiTheme="majorHAnsi" w:cstheme="majorHAnsi"/>
          <w:color w:val="E36C0A" w:themeColor="accent6" w:themeShade="BF"/>
          <w:sz w:val="20"/>
          <w:szCs w:val="20"/>
          <w:shd w:val="clear" w:color="auto" w:fill="FFFFFF"/>
        </w:rPr>
        <w:t xml:space="preserve"> </w:t>
      </w:r>
      <w:r w:rsidR="004E0877">
        <w:rPr>
          <w:rFonts w:asciiTheme="majorHAnsi" w:eastAsia="Times New Roman" w:hAnsiTheme="majorHAnsi" w:cstheme="majorHAnsi"/>
          <w:b/>
          <w:bCs/>
          <w:color w:val="E36C0A" w:themeColor="accent6" w:themeShade="BF"/>
          <w:sz w:val="20"/>
          <w:szCs w:val="20"/>
          <w:shd w:val="clear" w:color="auto" w:fill="FFFFFF"/>
        </w:rPr>
        <w:t>L</w:t>
      </w:r>
      <w:r w:rsidR="00A94AF4" w:rsidRPr="00FB7E5E">
        <w:rPr>
          <w:rFonts w:asciiTheme="majorHAnsi" w:eastAsia="Times New Roman" w:hAnsiTheme="majorHAnsi" w:cstheme="majorHAnsi"/>
          <w:b/>
          <w:bCs/>
          <w:color w:val="E36C0A" w:themeColor="accent6" w:themeShade="BF"/>
          <w:sz w:val="20"/>
          <w:szCs w:val="20"/>
          <w:shd w:val="clear" w:color="auto" w:fill="FFFFFF"/>
        </w:rPr>
        <w:t>a compagnie</w:t>
      </w:r>
      <w:r w:rsidRPr="00AF40FB">
        <w:rPr>
          <w:rFonts w:asciiTheme="majorHAnsi" w:eastAsia="Times New Roman" w:hAnsiTheme="majorHAnsi" w:cstheme="majorHAnsi"/>
          <w:b/>
          <w:color w:val="E36C0A" w:themeColor="accent6" w:themeShade="BF"/>
          <w:sz w:val="20"/>
          <w:szCs w:val="20"/>
        </w:rPr>
        <w:t xml:space="preserve">             </w:t>
      </w:r>
      <w:r w:rsidRPr="00AF40FB">
        <w:rPr>
          <w:rFonts w:asciiTheme="majorHAnsi" w:eastAsia="Times New Roman" w:hAnsiTheme="majorHAnsi" w:cstheme="majorHAnsi"/>
          <w:b/>
          <w:color w:val="E36C0A" w:themeColor="accent6" w:themeShade="BF"/>
          <w:sz w:val="20"/>
          <w:szCs w:val="20"/>
        </w:rPr>
        <w:tab/>
      </w:r>
      <w:r w:rsidRPr="00AF40FB">
        <w:rPr>
          <w:rFonts w:asciiTheme="majorHAnsi" w:eastAsia="Times New Roman" w:hAnsiTheme="majorHAnsi" w:cstheme="majorHAnsi"/>
          <w:b/>
          <w:color w:val="E36C0A" w:themeColor="accent6" w:themeShade="BF"/>
          <w:sz w:val="20"/>
          <w:szCs w:val="20"/>
        </w:rPr>
        <w:tab/>
      </w:r>
      <w:r w:rsidRPr="00AF40FB">
        <w:rPr>
          <w:rFonts w:asciiTheme="majorHAnsi" w:eastAsia="Times New Roman" w:hAnsiTheme="majorHAnsi" w:cstheme="majorHAnsi"/>
          <w:b/>
          <w:color w:val="E36C0A" w:themeColor="accent6" w:themeShade="BF"/>
          <w:sz w:val="20"/>
          <w:szCs w:val="20"/>
        </w:rPr>
        <w:tab/>
      </w:r>
      <w:r w:rsidRPr="00AF40FB">
        <w:rPr>
          <w:rFonts w:asciiTheme="majorHAnsi" w:eastAsia="Times New Roman" w:hAnsiTheme="majorHAnsi" w:cstheme="majorHAnsi"/>
          <w:b/>
          <w:color w:val="E36C0A" w:themeColor="accent6" w:themeShade="BF"/>
          <w:sz w:val="20"/>
          <w:szCs w:val="20"/>
        </w:rPr>
        <w:tab/>
      </w:r>
      <w:r w:rsidR="006E5D75" w:rsidRPr="00FA337D">
        <w:rPr>
          <w:rFonts w:asciiTheme="majorHAnsi" w:eastAsia="Times New Roman" w:hAnsiTheme="majorHAnsi" w:cstheme="majorHAnsi"/>
          <w:b/>
          <w:color w:val="E36C0A" w:themeColor="accent6" w:themeShade="BF"/>
          <w:sz w:val="20"/>
          <w:szCs w:val="20"/>
        </w:rPr>
        <w:tab/>
      </w:r>
      <w:r w:rsidRPr="00AF40FB">
        <w:rPr>
          <w:rFonts w:asciiTheme="majorHAnsi" w:eastAsia="Times New Roman" w:hAnsiTheme="majorHAnsi" w:cstheme="majorHAnsi"/>
          <w:b/>
          <w:color w:val="E36C0A" w:themeColor="accent6" w:themeShade="BF"/>
          <w:sz w:val="20"/>
          <w:szCs w:val="20"/>
        </w:rPr>
        <w:t xml:space="preserve">ET :   </w:t>
      </w:r>
      <w:r w:rsidR="00B57BE9" w:rsidRPr="00FA337D">
        <w:rPr>
          <w:rFonts w:asciiTheme="majorHAnsi" w:eastAsia="Times New Roman" w:hAnsiTheme="majorHAnsi" w:cstheme="majorHAnsi"/>
          <w:b/>
          <w:color w:val="E36C0A" w:themeColor="accent6" w:themeShade="BF"/>
          <w:sz w:val="20"/>
          <w:szCs w:val="20"/>
        </w:rPr>
        <w:t>RH Support</w:t>
      </w:r>
    </w:p>
    <w:p w14:paraId="39DD7659" w14:textId="77777777" w:rsidR="00E31555" w:rsidRPr="00FA337D" w:rsidRDefault="00B57BE9" w:rsidP="00AF40FB">
      <w:pPr>
        <w:spacing w:after="160" w:line="256" w:lineRule="auto"/>
        <w:contextualSpacing/>
        <w:jc w:val="both"/>
        <w:rPr>
          <w:rFonts w:asciiTheme="majorHAnsi" w:eastAsia="Times New Roman" w:hAnsiTheme="majorHAnsi" w:cstheme="majorHAnsi"/>
          <w:color w:val="222222"/>
          <w:sz w:val="20"/>
          <w:szCs w:val="20"/>
          <w:shd w:val="clear" w:color="auto" w:fill="FFFFFF"/>
        </w:rPr>
      </w:pPr>
      <w:r w:rsidRPr="00FA337D">
        <w:rPr>
          <w:rFonts w:asciiTheme="majorHAnsi" w:eastAsia="Times New Roman" w:hAnsiTheme="majorHAnsi" w:cstheme="majorHAnsi"/>
          <w:color w:val="222222"/>
          <w:sz w:val="20"/>
          <w:szCs w:val="20"/>
          <w:shd w:val="clear" w:color="auto" w:fill="FFFFFF"/>
        </w:rPr>
        <w:t>000 RUE ABC</w:t>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t xml:space="preserve">              </w:t>
      </w:r>
      <w:r w:rsidR="00AF40FB" w:rsidRPr="00AF40FB">
        <w:rPr>
          <w:rFonts w:asciiTheme="majorHAnsi" w:eastAsia="Times New Roman" w:hAnsiTheme="majorHAnsi" w:cstheme="majorHAnsi"/>
          <w:color w:val="222222"/>
          <w:sz w:val="20"/>
          <w:szCs w:val="20"/>
          <w:shd w:val="clear" w:color="auto" w:fill="FFFFFF"/>
        </w:rPr>
        <w:tab/>
      </w:r>
      <w:r w:rsidR="006E5D75" w:rsidRPr="00FA337D">
        <w:rPr>
          <w:rFonts w:asciiTheme="majorHAnsi" w:eastAsia="Times New Roman" w:hAnsiTheme="majorHAnsi" w:cstheme="majorHAnsi"/>
          <w:color w:val="222222"/>
          <w:sz w:val="20"/>
          <w:szCs w:val="20"/>
          <w:shd w:val="clear" w:color="auto" w:fill="FFFFFF"/>
        </w:rPr>
        <w:tab/>
      </w:r>
      <w:r w:rsidRPr="00FA337D">
        <w:rPr>
          <w:rFonts w:asciiTheme="majorHAnsi" w:eastAsia="Times New Roman" w:hAnsiTheme="majorHAnsi" w:cstheme="majorHAnsi"/>
          <w:color w:val="222222"/>
          <w:sz w:val="20"/>
          <w:szCs w:val="20"/>
          <w:shd w:val="clear" w:color="auto" w:fill="FFFFFF"/>
        </w:rPr>
        <w:t xml:space="preserve">400B </w:t>
      </w:r>
      <w:r w:rsidR="00CE1927" w:rsidRPr="00FA337D">
        <w:rPr>
          <w:rFonts w:asciiTheme="majorHAnsi" w:eastAsia="Times New Roman" w:hAnsiTheme="majorHAnsi" w:cstheme="majorHAnsi"/>
          <w:color w:val="222222"/>
          <w:sz w:val="20"/>
          <w:szCs w:val="20"/>
          <w:shd w:val="clear" w:color="auto" w:fill="FFFFFF"/>
        </w:rPr>
        <w:t>rue</w:t>
      </w:r>
      <w:r w:rsidRPr="00FA337D">
        <w:rPr>
          <w:rFonts w:asciiTheme="majorHAnsi" w:eastAsia="Times New Roman" w:hAnsiTheme="majorHAnsi" w:cstheme="majorHAnsi"/>
          <w:color w:val="222222"/>
          <w:sz w:val="20"/>
          <w:szCs w:val="20"/>
          <w:shd w:val="clear" w:color="auto" w:fill="FFFFFF"/>
        </w:rPr>
        <w:t xml:space="preserve"> Princ</w:t>
      </w:r>
      <w:r w:rsidR="00CE1927" w:rsidRPr="00FA337D">
        <w:rPr>
          <w:rFonts w:asciiTheme="majorHAnsi" w:eastAsia="Times New Roman" w:hAnsiTheme="majorHAnsi" w:cstheme="majorHAnsi"/>
          <w:color w:val="222222"/>
          <w:sz w:val="20"/>
          <w:szCs w:val="20"/>
          <w:shd w:val="clear" w:color="auto" w:fill="FFFFFF"/>
        </w:rPr>
        <w:t>ipale</w:t>
      </w:r>
    </w:p>
    <w:p w14:paraId="3CA2A8B8" w14:textId="0E7D0208" w:rsidR="00AF40FB" w:rsidRPr="00AF40FB" w:rsidRDefault="00B57BE9" w:rsidP="00AF40FB">
      <w:pPr>
        <w:spacing w:after="160" w:line="256" w:lineRule="auto"/>
        <w:contextualSpacing/>
        <w:jc w:val="both"/>
        <w:rPr>
          <w:rFonts w:asciiTheme="majorHAnsi" w:eastAsia="Times New Roman" w:hAnsiTheme="majorHAnsi" w:cstheme="majorHAnsi"/>
          <w:sz w:val="20"/>
          <w:szCs w:val="20"/>
        </w:rPr>
      </w:pPr>
      <w:r w:rsidRPr="00FA337D">
        <w:rPr>
          <w:rFonts w:asciiTheme="majorHAnsi" w:eastAsia="Times New Roman" w:hAnsiTheme="majorHAnsi" w:cstheme="majorHAnsi"/>
          <w:color w:val="222222"/>
          <w:sz w:val="20"/>
          <w:szCs w:val="20"/>
          <w:shd w:val="clear" w:color="auto" w:fill="FFFFFF"/>
        </w:rPr>
        <w:t xml:space="preserve">MONTREAL </w:t>
      </w:r>
      <w:r w:rsidR="00AF40FB" w:rsidRPr="00AF40FB">
        <w:rPr>
          <w:rFonts w:asciiTheme="majorHAnsi" w:eastAsia="Times New Roman" w:hAnsiTheme="majorHAnsi" w:cstheme="majorHAnsi"/>
          <w:color w:val="222222"/>
          <w:sz w:val="20"/>
          <w:szCs w:val="20"/>
          <w:shd w:val="clear" w:color="auto" w:fill="FFFFFF"/>
        </w:rPr>
        <w:t>QC, J3B 8G3</w:t>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r>
      <w:r w:rsidR="006E5D75" w:rsidRPr="00FA337D">
        <w:rPr>
          <w:rFonts w:asciiTheme="majorHAnsi" w:eastAsia="Times New Roman" w:hAnsiTheme="majorHAnsi" w:cstheme="majorHAnsi"/>
          <w:color w:val="222222"/>
          <w:sz w:val="20"/>
          <w:szCs w:val="20"/>
          <w:shd w:val="clear" w:color="auto" w:fill="FFFFFF"/>
        </w:rPr>
        <w:tab/>
      </w:r>
      <w:r w:rsidR="00FB7E5E">
        <w:rPr>
          <w:rFonts w:asciiTheme="majorHAnsi" w:eastAsia="Times New Roman" w:hAnsiTheme="majorHAnsi" w:cstheme="majorHAnsi"/>
          <w:color w:val="222222"/>
          <w:sz w:val="20"/>
          <w:szCs w:val="20"/>
          <w:shd w:val="clear" w:color="auto" w:fill="FFFFFF"/>
        </w:rPr>
        <w:tab/>
      </w:r>
      <w:r w:rsidR="00CE1927" w:rsidRPr="00FA337D">
        <w:rPr>
          <w:rFonts w:asciiTheme="majorHAnsi" w:eastAsia="Times New Roman" w:hAnsiTheme="majorHAnsi" w:cstheme="majorHAnsi"/>
          <w:color w:val="222222"/>
          <w:sz w:val="20"/>
          <w:szCs w:val="20"/>
          <w:shd w:val="clear" w:color="auto" w:fill="FFFFFF"/>
        </w:rPr>
        <w:t>Saint-</w:t>
      </w:r>
      <w:r w:rsidR="006E5D75" w:rsidRPr="00FA337D">
        <w:rPr>
          <w:rFonts w:asciiTheme="majorHAnsi" w:eastAsia="Times New Roman" w:hAnsiTheme="majorHAnsi" w:cstheme="majorHAnsi"/>
          <w:color w:val="222222"/>
          <w:sz w:val="20"/>
          <w:szCs w:val="20"/>
          <w:shd w:val="clear" w:color="auto" w:fill="FFFFFF"/>
        </w:rPr>
        <w:t xml:space="preserve">Zotique </w:t>
      </w:r>
      <w:r w:rsidR="005911A5" w:rsidRPr="00FA337D">
        <w:rPr>
          <w:rFonts w:asciiTheme="majorHAnsi" w:eastAsia="Times New Roman" w:hAnsiTheme="majorHAnsi" w:cstheme="majorHAnsi"/>
          <w:sz w:val="20"/>
          <w:szCs w:val="20"/>
        </w:rPr>
        <w:t>QC,</w:t>
      </w:r>
      <w:r w:rsidR="00CE1927" w:rsidRPr="00FA337D">
        <w:rPr>
          <w:rFonts w:asciiTheme="majorHAnsi" w:eastAsia="Times New Roman" w:hAnsiTheme="majorHAnsi" w:cstheme="majorHAnsi"/>
          <w:sz w:val="20"/>
          <w:szCs w:val="20"/>
        </w:rPr>
        <w:t xml:space="preserve"> </w:t>
      </w:r>
      <w:r w:rsidR="006E5D75" w:rsidRPr="00FA337D">
        <w:rPr>
          <w:rFonts w:asciiTheme="majorHAnsi" w:eastAsia="Times New Roman" w:hAnsiTheme="majorHAnsi" w:cstheme="majorHAnsi"/>
          <w:sz w:val="20"/>
          <w:szCs w:val="20"/>
        </w:rPr>
        <w:t>J0P 1Z0</w:t>
      </w:r>
    </w:p>
    <w:p w14:paraId="472F68FE" w14:textId="1C3DDEA3" w:rsidR="00AF40FB" w:rsidRPr="00AF40FB" w:rsidRDefault="00AF40FB" w:rsidP="00AF40FB">
      <w:pPr>
        <w:spacing w:after="160" w:line="256" w:lineRule="auto"/>
        <w:contextualSpacing/>
        <w:jc w:val="both"/>
        <w:rPr>
          <w:rFonts w:asciiTheme="majorHAnsi" w:eastAsia="Times New Roman" w:hAnsiTheme="majorHAnsi" w:cstheme="majorHAnsi"/>
          <w:sz w:val="20"/>
          <w:szCs w:val="20"/>
        </w:rPr>
      </w:pPr>
      <w:bookmarkStart w:id="0" w:name="_Hlk56675605"/>
      <w:r w:rsidRPr="00AF40FB">
        <w:rPr>
          <w:rFonts w:asciiTheme="majorHAnsi" w:eastAsia="Times New Roman" w:hAnsiTheme="majorHAnsi" w:cstheme="majorHAnsi"/>
          <w:sz w:val="20"/>
          <w:szCs w:val="20"/>
        </w:rPr>
        <w:t>Représenté aux fins des présentes par :</w:t>
      </w:r>
      <w:bookmarkEnd w:id="0"/>
      <w:r w:rsidRPr="00AF40FB">
        <w:rPr>
          <w:rFonts w:asciiTheme="majorHAnsi" w:eastAsia="Times New Roman" w:hAnsiTheme="majorHAnsi" w:cstheme="majorHAnsi"/>
          <w:sz w:val="20"/>
          <w:szCs w:val="20"/>
        </w:rPr>
        <w:tab/>
      </w:r>
      <w:r w:rsidRPr="00AF40FB">
        <w:rPr>
          <w:rFonts w:asciiTheme="majorHAnsi" w:eastAsia="Times New Roman" w:hAnsiTheme="majorHAnsi" w:cstheme="majorHAnsi"/>
          <w:sz w:val="20"/>
          <w:szCs w:val="20"/>
        </w:rPr>
        <w:tab/>
      </w:r>
      <w:r w:rsidR="006E5D75" w:rsidRPr="00FA337D">
        <w:rPr>
          <w:rFonts w:asciiTheme="majorHAnsi" w:eastAsia="Times New Roman" w:hAnsiTheme="majorHAnsi" w:cstheme="majorHAnsi"/>
          <w:sz w:val="20"/>
          <w:szCs w:val="20"/>
        </w:rPr>
        <w:tab/>
      </w:r>
      <w:r w:rsidRPr="00AF40FB">
        <w:rPr>
          <w:rFonts w:asciiTheme="majorHAnsi" w:eastAsia="Times New Roman" w:hAnsiTheme="majorHAnsi" w:cstheme="majorHAnsi"/>
          <w:sz w:val="20"/>
          <w:szCs w:val="20"/>
        </w:rPr>
        <w:t>Représenté aux fins des présentes par :</w:t>
      </w:r>
      <w:r w:rsidRPr="00AF40FB">
        <w:rPr>
          <w:rFonts w:asciiTheme="majorHAnsi" w:eastAsia="Times New Roman" w:hAnsiTheme="majorHAnsi" w:cstheme="majorHAnsi"/>
          <w:sz w:val="20"/>
          <w:szCs w:val="20"/>
        </w:rPr>
        <w:tab/>
      </w:r>
      <w:r w:rsidRPr="00AF40FB">
        <w:rPr>
          <w:rFonts w:asciiTheme="majorHAnsi" w:eastAsia="Times New Roman" w:hAnsiTheme="majorHAnsi" w:cstheme="majorHAnsi"/>
          <w:sz w:val="20"/>
          <w:szCs w:val="20"/>
        </w:rPr>
        <w:tab/>
      </w:r>
    </w:p>
    <w:p w14:paraId="00DBC36D" w14:textId="763C716C" w:rsidR="00AF40FB" w:rsidRPr="00AF40FB" w:rsidRDefault="006E5D75" w:rsidP="00AF40FB">
      <w:pPr>
        <w:spacing w:after="160" w:line="256" w:lineRule="auto"/>
        <w:contextualSpacing/>
        <w:jc w:val="both"/>
        <w:rPr>
          <w:rFonts w:asciiTheme="majorHAnsi" w:eastAsia="Times New Roman" w:hAnsiTheme="majorHAnsi" w:cstheme="majorHAnsi"/>
          <w:sz w:val="20"/>
          <w:szCs w:val="20"/>
        </w:rPr>
      </w:pPr>
      <w:r w:rsidRPr="00FA337D">
        <w:rPr>
          <w:rFonts w:asciiTheme="majorHAnsi" w:eastAsia="Times New Roman" w:hAnsiTheme="majorHAnsi" w:cstheme="majorHAnsi"/>
          <w:color w:val="000000"/>
          <w:sz w:val="20"/>
          <w:szCs w:val="20"/>
          <w:bdr w:val="none" w:sz="0" w:space="0" w:color="auto" w:frame="1"/>
          <w:shd w:val="clear" w:color="auto" w:fill="FFFFFF"/>
        </w:rPr>
        <w:t>Nom du client</w:t>
      </w:r>
      <w:r w:rsidR="00AF40FB" w:rsidRPr="00AF40FB">
        <w:rPr>
          <w:rFonts w:asciiTheme="majorHAnsi" w:eastAsia="Times New Roman" w:hAnsiTheme="majorHAnsi" w:cstheme="majorHAnsi"/>
          <w:sz w:val="20"/>
          <w:szCs w:val="20"/>
        </w:rPr>
        <w:tab/>
        <w:t xml:space="preserve"> </w:t>
      </w:r>
      <w:r w:rsidR="00AF40FB" w:rsidRPr="00AF40FB">
        <w:rPr>
          <w:rFonts w:asciiTheme="majorHAnsi" w:eastAsia="Times New Roman" w:hAnsiTheme="majorHAnsi" w:cstheme="majorHAnsi"/>
          <w:sz w:val="20"/>
          <w:szCs w:val="20"/>
        </w:rPr>
        <w:tab/>
      </w:r>
      <w:r w:rsidR="00AF40FB" w:rsidRPr="00AF40FB">
        <w:rPr>
          <w:rFonts w:asciiTheme="majorHAnsi" w:eastAsia="Times New Roman" w:hAnsiTheme="majorHAnsi" w:cstheme="majorHAnsi"/>
          <w:sz w:val="20"/>
          <w:szCs w:val="20"/>
        </w:rPr>
        <w:tab/>
      </w:r>
      <w:r w:rsidR="00AF40FB" w:rsidRPr="00AF40FB">
        <w:rPr>
          <w:rFonts w:asciiTheme="majorHAnsi" w:eastAsia="Times New Roman" w:hAnsiTheme="majorHAnsi" w:cstheme="majorHAnsi"/>
          <w:sz w:val="20"/>
          <w:szCs w:val="20"/>
        </w:rPr>
        <w:tab/>
      </w:r>
      <w:r w:rsidRPr="00FA337D">
        <w:rPr>
          <w:rFonts w:asciiTheme="majorHAnsi" w:eastAsia="Times New Roman" w:hAnsiTheme="majorHAnsi" w:cstheme="majorHAnsi"/>
          <w:sz w:val="20"/>
          <w:szCs w:val="20"/>
        </w:rPr>
        <w:tab/>
      </w:r>
      <w:r w:rsidRPr="00FA337D">
        <w:rPr>
          <w:rFonts w:asciiTheme="majorHAnsi" w:eastAsia="Times New Roman" w:hAnsiTheme="majorHAnsi" w:cstheme="majorHAnsi"/>
          <w:sz w:val="20"/>
          <w:szCs w:val="20"/>
        </w:rPr>
        <w:tab/>
      </w:r>
      <w:r w:rsidR="00AF40FB" w:rsidRPr="00AF40FB">
        <w:rPr>
          <w:rFonts w:asciiTheme="majorHAnsi" w:eastAsia="Times New Roman" w:hAnsiTheme="majorHAnsi" w:cstheme="majorHAnsi"/>
          <w:sz w:val="20"/>
          <w:szCs w:val="20"/>
        </w:rPr>
        <w:t>Sylvie Bourguignon</w:t>
      </w:r>
    </w:p>
    <w:p w14:paraId="31B3E91F" w14:textId="4EC26B0A" w:rsidR="005911A5" w:rsidRPr="00FA337D" w:rsidRDefault="005911A5" w:rsidP="00AF40FB">
      <w:pPr>
        <w:spacing w:after="160" w:line="256" w:lineRule="auto"/>
        <w:contextualSpacing/>
        <w:jc w:val="both"/>
        <w:rPr>
          <w:rFonts w:asciiTheme="majorHAnsi" w:eastAsia="Times New Roman" w:hAnsiTheme="majorHAnsi" w:cstheme="majorHAnsi"/>
          <w:sz w:val="20"/>
          <w:szCs w:val="20"/>
        </w:rPr>
      </w:pPr>
      <w:r w:rsidRPr="00FA337D">
        <w:rPr>
          <w:rFonts w:asciiTheme="majorHAnsi" w:eastAsia="Times New Roman" w:hAnsiTheme="majorHAnsi" w:cstheme="majorHAnsi"/>
          <w:sz w:val="20"/>
          <w:szCs w:val="20"/>
        </w:rPr>
        <w:t>Titre</w:t>
      </w:r>
      <w:r w:rsidR="00315CE3" w:rsidRPr="00FA337D">
        <w:rPr>
          <w:rFonts w:asciiTheme="majorHAnsi" w:eastAsia="Times New Roman" w:hAnsiTheme="majorHAnsi" w:cstheme="majorHAnsi"/>
          <w:sz w:val="20"/>
          <w:szCs w:val="20"/>
        </w:rPr>
        <w:t xml:space="preserve"> du client</w:t>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t>Directrice de l’acquisition de Talents</w:t>
      </w:r>
    </w:p>
    <w:p w14:paraId="09E4D656" w14:textId="6CC39344" w:rsidR="00AF40FB" w:rsidRPr="00AF40FB" w:rsidRDefault="00AF40FB" w:rsidP="00AF40FB">
      <w:pPr>
        <w:spacing w:after="160" w:line="256" w:lineRule="auto"/>
        <w:contextualSpacing/>
        <w:jc w:val="both"/>
        <w:rPr>
          <w:rFonts w:asciiTheme="majorHAnsi" w:eastAsia="Times New Roman" w:hAnsiTheme="majorHAnsi" w:cstheme="majorHAnsi"/>
          <w:sz w:val="20"/>
          <w:szCs w:val="20"/>
        </w:rPr>
      </w:pPr>
      <w:r w:rsidRPr="00AF40FB">
        <w:rPr>
          <w:rFonts w:asciiTheme="majorHAnsi" w:eastAsia="Times New Roman" w:hAnsiTheme="majorHAnsi" w:cstheme="majorHAnsi"/>
          <w:sz w:val="20"/>
          <w:szCs w:val="20"/>
        </w:rPr>
        <w:t xml:space="preserve">Ci-après appelé « le Client ».                                   </w:t>
      </w:r>
      <w:r w:rsidR="006E5D75" w:rsidRPr="00FA337D">
        <w:rPr>
          <w:rFonts w:asciiTheme="majorHAnsi" w:eastAsia="Times New Roman" w:hAnsiTheme="majorHAnsi" w:cstheme="majorHAnsi"/>
          <w:sz w:val="20"/>
          <w:szCs w:val="20"/>
        </w:rPr>
        <w:t xml:space="preserve"> </w:t>
      </w:r>
      <w:r w:rsidR="006E5D75" w:rsidRPr="00FA337D">
        <w:rPr>
          <w:rFonts w:asciiTheme="majorHAnsi" w:eastAsia="Times New Roman" w:hAnsiTheme="majorHAnsi" w:cstheme="majorHAnsi"/>
          <w:sz w:val="20"/>
          <w:szCs w:val="20"/>
        </w:rPr>
        <w:tab/>
      </w:r>
      <w:r w:rsidR="00FB7E5E">
        <w:rPr>
          <w:rFonts w:asciiTheme="majorHAnsi" w:eastAsia="Times New Roman" w:hAnsiTheme="majorHAnsi" w:cstheme="majorHAnsi"/>
          <w:sz w:val="20"/>
          <w:szCs w:val="20"/>
        </w:rPr>
        <w:tab/>
      </w:r>
      <w:r w:rsidRPr="00AF40FB">
        <w:rPr>
          <w:rFonts w:asciiTheme="majorHAnsi" w:eastAsia="Times New Roman" w:hAnsiTheme="majorHAnsi" w:cstheme="majorHAnsi"/>
          <w:sz w:val="20"/>
          <w:szCs w:val="20"/>
        </w:rPr>
        <w:t>Ci-après appelé « le sous-traitant ».</w:t>
      </w:r>
    </w:p>
    <w:p w14:paraId="6693922C" w14:textId="77777777" w:rsidR="008149B6" w:rsidRDefault="008149B6" w:rsidP="00FB7E5E">
      <w:pPr>
        <w:widowControl w:val="0"/>
        <w:pBdr>
          <w:top w:val="nil"/>
          <w:left w:val="nil"/>
          <w:bottom w:val="nil"/>
          <w:right w:val="nil"/>
          <w:between w:val="nil"/>
        </w:pBdr>
        <w:spacing w:before="386" w:line="240" w:lineRule="auto"/>
        <w:jc w:val="center"/>
        <w:rPr>
          <w:rFonts w:asciiTheme="majorHAnsi" w:hAnsiTheme="majorHAnsi" w:cstheme="majorHAnsi"/>
          <w:b/>
          <w:bCs/>
          <w:i/>
          <w:iCs/>
          <w:color w:val="333333"/>
          <w:sz w:val="20"/>
          <w:szCs w:val="20"/>
          <w:u w:val="single"/>
        </w:rPr>
      </w:pPr>
    </w:p>
    <w:p w14:paraId="72D62EB4" w14:textId="1835E4B4" w:rsidR="005E60F1" w:rsidRPr="00FA337D" w:rsidRDefault="00394595" w:rsidP="00FB7E5E">
      <w:pPr>
        <w:widowControl w:val="0"/>
        <w:pBdr>
          <w:top w:val="nil"/>
          <w:left w:val="nil"/>
          <w:bottom w:val="nil"/>
          <w:right w:val="nil"/>
          <w:between w:val="nil"/>
        </w:pBdr>
        <w:spacing w:before="386" w:line="240" w:lineRule="auto"/>
        <w:jc w:val="center"/>
        <w:rPr>
          <w:rFonts w:asciiTheme="majorHAnsi" w:hAnsiTheme="majorHAnsi" w:cstheme="majorHAnsi"/>
          <w:b/>
          <w:bCs/>
          <w:i/>
          <w:iCs/>
          <w:color w:val="333333"/>
          <w:sz w:val="20"/>
          <w:szCs w:val="20"/>
          <w:u w:val="single"/>
        </w:rPr>
      </w:pPr>
      <w:r w:rsidRPr="00FA337D">
        <w:rPr>
          <w:rFonts w:asciiTheme="majorHAnsi" w:hAnsiTheme="majorHAnsi" w:cstheme="majorHAnsi"/>
          <w:b/>
          <w:bCs/>
          <w:i/>
          <w:iCs/>
          <w:color w:val="333333"/>
          <w:sz w:val="20"/>
          <w:szCs w:val="20"/>
          <w:u w:val="single"/>
        </w:rPr>
        <w:t>ENTENTE DE</w:t>
      </w:r>
      <w:r w:rsidR="005E60F1" w:rsidRPr="00FA337D">
        <w:rPr>
          <w:rFonts w:asciiTheme="majorHAnsi" w:hAnsiTheme="majorHAnsi" w:cstheme="majorHAnsi"/>
          <w:b/>
          <w:bCs/>
          <w:i/>
          <w:iCs/>
          <w:color w:val="333333"/>
          <w:sz w:val="20"/>
          <w:szCs w:val="20"/>
          <w:u w:val="single"/>
        </w:rPr>
        <w:t xml:space="preserve"> SERVICE</w:t>
      </w:r>
      <w:r w:rsidR="00A4675B" w:rsidRPr="00FA337D">
        <w:rPr>
          <w:rFonts w:asciiTheme="majorHAnsi" w:hAnsiTheme="majorHAnsi" w:cstheme="majorHAnsi"/>
          <w:b/>
          <w:bCs/>
          <w:i/>
          <w:iCs/>
          <w:color w:val="333333"/>
          <w:sz w:val="20"/>
          <w:szCs w:val="20"/>
          <w:u w:val="single"/>
        </w:rPr>
        <w:t xml:space="preserve"> //</w:t>
      </w:r>
      <w:r w:rsidR="005E60F1" w:rsidRPr="00FA337D">
        <w:rPr>
          <w:rFonts w:asciiTheme="majorHAnsi" w:hAnsiTheme="majorHAnsi" w:cstheme="majorHAnsi"/>
          <w:b/>
          <w:bCs/>
          <w:i/>
          <w:iCs/>
          <w:color w:val="333333"/>
          <w:sz w:val="20"/>
          <w:szCs w:val="20"/>
          <w:u w:val="single"/>
        </w:rPr>
        <w:t xml:space="preserve"> </w:t>
      </w:r>
      <w:r w:rsidR="00D72DBE" w:rsidRPr="00FA337D">
        <w:rPr>
          <w:rFonts w:asciiTheme="majorHAnsi" w:hAnsiTheme="majorHAnsi" w:cstheme="majorHAnsi"/>
          <w:i/>
          <w:iCs/>
          <w:color w:val="333333"/>
          <w:sz w:val="20"/>
          <w:szCs w:val="20"/>
          <w:u w:val="single"/>
        </w:rPr>
        <w:t>recrutement de Ressources spécialisées temporaires</w:t>
      </w:r>
    </w:p>
    <w:p w14:paraId="684757FB" w14:textId="77777777" w:rsidR="00AB7E3C" w:rsidRPr="00FA337D" w:rsidRDefault="00AB7E3C" w:rsidP="00AB7E3C">
      <w:pPr>
        <w:pStyle w:val="Default"/>
        <w:rPr>
          <w:rFonts w:asciiTheme="majorHAnsi" w:hAnsiTheme="majorHAnsi" w:cstheme="majorHAnsi"/>
          <w:sz w:val="20"/>
          <w:szCs w:val="20"/>
        </w:rPr>
      </w:pPr>
    </w:p>
    <w:p w14:paraId="381118EF" w14:textId="0BB799D7" w:rsidR="00AB7E3C" w:rsidRPr="00FA337D" w:rsidRDefault="00AB7E3C" w:rsidP="00AB7E3C">
      <w:pPr>
        <w:pStyle w:val="Default"/>
        <w:rPr>
          <w:rFonts w:asciiTheme="majorHAnsi" w:hAnsiTheme="majorHAnsi" w:cstheme="majorHAnsi"/>
          <w:sz w:val="20"/>
          <w:szCs w:val="20"/>
        </w:rPr>
      </w:pPr>
      <w:r w:rsidRPr="00FA337D">
        <w:rPr>
          <w:rFonts w:asciiTheme="majorHAnsi" w:hAnsiTheme="majorHAnsi" w:cstheme="majorHAnsi"/>
          <w:sz w:val="20"/>
          <w:szCs w:val="20"/>
        </w:rPr>
        <w:t>Monsieur,</w:t>
      </w:r>
    </w:p>
    <w:p w14:paraId="0942F116" w14:textId="77777777" w:rsidR="00341000" w:rsidRPr="00FA337D" w:rsidRDefault="00AB7E3C" w:rsidP="00341000">
      <w:pPr>
        <w:pStyle w:val="Default"/>
        <w:rPr>
          <w:rFonts w:asciiTheme="majorHAnsi" w:hAnsiTheme="majorHAnsi" w:cstheme="majorHAnsi"/>
          <w:sz w:val="20"/>
          <w:szCs w:val="20"/>
        </w:rPr>
      </w:pPr>
      <w:r w:rsidRPr="00FA337D">
        <w:rPr>
          <w:rFonts w:asciiTheme="majorHAnsi" w:hAnsiTheme="majorHAnsi" w:cstheme="majorHAnsi"/>
          <w:sz w:val="20"/>
          <w:szCs w:val="20"/>
        </w:rPr>
        <w:t>Madame</w:t>
      </w:r>
      <w:r w:rsidR="00341000" w:rsidRPr="00FA337D">
        <w:rPr>
          <w:rFonts w:asciiTheme="majorHAnsi" w:hAnsiTheme="majorHAnsi" w:cstheme="majorHAnsi"/>
          <w:sz w:val="20"/>
          <w:szCs w:val="20"/>
        </w:rPr>
        <w:t>,</w:t>
      </w:r>
    </w:p>
    <w:p w14:paraId="51921A43" w14:textId="77777777" w:rsidR="00341000" w:rsidRPr="00FA337D" w:rsidRDefault="00341000" w:rsidP="00341000">
      <w:pPr>
        <w:pStyle w:val="Default"/>
        <w:rPr>
          <w:rFonts w:asciiTheme="majorHAnsi" w:hAnsiTheme="majorHAnsi" w:cstheme="majorHAnsi"/>
          <w:sz w:val="20"/>
          <w:szCs w:val="20"/>
        </w:rPr>
      </w:pPr>
    </w:p>
    <w:p w14:paraId="739A42DB" w14:textId="53A3BAA0" w:rsidR="00AB7E3C" w:rsidRDefault="00624402" w:rsidP="00341000">
      <w:pPr>
        <w:pStyle w:val="Default"/>
        <w:rPr>
          <w:rFonts w:asciiTheme="majorHAnsi" w:hAnsiTheme="majorHAnsi" w:cstheme="majorHAnsi"/>
          <w:sz w:val="20"/>
          <w:szCs w:val="20"/>
        </w:rPr>
      </w:pPr>
      <w:r w:rsidRPr="00FA337D">
        <w:rPr>
          <w:rFonts w:asciiTheme="majorHAnsi" w:hAnsiTheme="majorHAnsi" w:cstheme="majorHAnsi"/>
          <w:sz w:val="20"/>
          <w:szCs w:val="20"/>
        </w:rPr>
        <w:t>Je vous prie de bien vouloir trouver ci-joint notre confirmation et notre accord de services pour le recrutement de ressources spécialisées temporaires, sous les conditions mentionnées ci-dessous.</w:t>
      </w:r>
    </w:p>
    <w:p w14:paraId="6BCC2F24" w14:textId="77777777" w:rsidR="00247D6C" w:rsidRDefault="00247D6C" w:rsidP="00341000">
      <w:pPr>
        <w:pStyle w:val="Default"/>
        <w:rPr>
          <w:rFonts w:asciiTheme="majorHAnsi" w:hAnsiTheme="majorHAnsi" w:cstheme="majorHAnsi"/>
          <w:sz w:val="20"/>
          <w:szCs w:val="20"/>
        </w:rPr>
      </w:pPr>
    </w:p>
    <w:tbl>
      <w:tblPr>
        <w:tblW w:w="961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550"/>
        <w:gridCol w:w="654"/>
        <w:gridCol w:w="2850"/>
        <w:gridCol w:w="354"/>
        <w:gridCol w:w="3204"/>
      </w:tblGrid>
      <w:tr w:rsidR="00D74C05" w14:paraId="43BA7DD3" w14:textId="77777777" w:rsidTr="00D74C05">
        <w:trPr>
          <w:trHeight w:val="99"/>
        </w:trPr>
        <w:tc>
          <w:tcPr>
            <w:tcW w:w="2550" w:type="dxa"/>
            <w:tcBorders>
              <w:top w:val="single" w:sz="4" w:space="0" w:color="auto"/>
              <w:left w:val="single" w:sz="4" w:space="0" w:color="auto"/>
              <w:bottom w:val="single" w:sz="4" w:space="0" w:color="auto"/>
              <w:right w:val="none" w:sz="6" w:space="0" w:color="auto"/>
            </w:tcBorders>
            <w:shd w:val="clear" w:color="auto" w:fill="auto"/>
          </w:tcPr>
          <w:p w14:paraId="5CB08CE4" w14:textId="6DE45B3B" w:rsidR="00D74C05" w:rsidRPr="00BA65C7" w:rsidRDefault="00D74C05">
            <w:pPr>
              <w:pStyle w:val="Default"/>
              <w:rPr>
                <w:b/>
                <w:bCs/>
                <w:color w:val="auto"/>
                <w:sz w:val="20"/>
                <w:szCs w:val="20"/>
              </w:rPr>
            </w:pPr>
            <w:r>
              <w:rPr>
                <w:noProof/>
              </w:rPr>
              <mc:AlternateContent>
                <mc:Choice Requires="aink">
                  <w:drawing>
                    <wp:anchor distT="0" distB="0" distL="114300" distR="114300" simplePos="0" relativeHeight="251666432" behindDoc="0" locked="0" layoutInCell="1" allowOverlap="1" wp14:anchorId="75CFF2E3" wp14:editId="2FEE4924">
                      <wp:simplePos x="0" y="0"/>
                      <wp:positionH relativeFrom="column">
                        <wp:posOffset>-28875</wp:posOffset>
                      </wp:positionH>
                      <wp:positionV relativeFrom="paragraph">
                        <wp:posOffset>238310</wp:posOffset>
                      </wp:positionV>
                      <wp:extent cx="360" cy="360"/>
                      <wp:effectExtent l="0" t="0" r="0" b="0"/>
                      <wp:wrapNone/>
                      <wp:docPr id="378841743" name="Encre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66432" behindDoc="0" locked="0" layoutInCell="1" allowOverlap="1" wp14:anchorId="75CFF2E3" wp14:editId="2FEE4924">
                      <wp:simplePos x="0" y="0"/>
                      <wp:positionH relativeFrom="column">
                        <wp:posOffset>-28875</wp:posOffset>
                      </wp:positionH>
                      <wp:positionV relativeFrom="paragraph">
                        <wp:posOffset>238310</wp:posOffset>
                      </wp:positionV>
                      <wp:extent cx="360" cy="360"/>
                      <wp:effectExtent l="0" t="0" r="0" b="0"/>
                      <wp:wrapNone/>
                      <wp:docPr id="378841743" name="Encre 3"/>
                      <wp:cNvGraphicFramePr/>
                      <a:graphic xmlns:a="http://schemas.openxmlformats.org/drawingml/2006/main">
                        <a:graphicData uri="http://schemas.openxmlformats.org/drawingml/2006/picture">
                          <pic:pic xmlns:pic="http://schemas.openxmlformats.org/drawingml/2006/picture">
                            <pic:nvPicPr>
                              <pic:cNvPr id="378841743" name="Encre 3"/>
                              <pic:cNvPicPr/>
                            </pic:nvPicPr>
                            <pic:blipFill>
                              <a:blip r:embed="rId9"/>
                              <a:stretch>
                                <a:fillRect/>
                              </a:stretch>
                            </pic:blipFill>
                            <pic:spPr>
                              <a:xfrm>
                                <a:off x="0" y="0"/>
                                <a:ext cx="18000" cy="108000"/>
                              </a:xfrm>
                              <a:prstGeom prst="rect">
                                <a:avLst/>
                              </a:prstGeom>
                            </pic:spPr>
                          </pic:pic>
                        </a:graphicData>
                      </a:graphic>
                    </wp:anchor>
                  </w:drawing>
                </mc:Fallback>
              </mc:AlternateContent>
            </w:r>
            <w:r w:rsidRPr="00BA65C7">
              <w:rPr>
                <w:b/>
                <w:bCs/>
                <w:color w:val="auto"/>
                <w:sz w:val="20"/>
                <w:szCs w:val="20"/>
              </w:rPr>
              <w:t xml:space="preserve">         Titre du poste</w:t>
            </w:r>
          </w:p>
        </w:tc>
        <w:tc>
          <w:tcPr>
            <w:tcW w:w="654" w:type="dxa"/>
            <w:tcBorders>
              <w:top w:val="single" w:sz="4" w:space="0" w:color="auto"/>
              <w:left w:val="single" w:sz="4" w:space="0" w:color="auto"/>
              <w:bottom w:val="single" w:sz="4" w:space="0" w:color="auto"/>
              <w:right w:val="none" w:sz="6" w:space="0" w:color="auto"/>
            </w:tcBorders>
            <w:shd w:val="clear" w:color="auto" w:fill="auto"/>
          </w:tcPr>
          <w:p w14:paraId="29DE2BAE" w14:textId="77777777" w:rsidR="00D74C05" w:rsidRPr="00BA65C7" w:rsidRDefault="00D74C05" w:rsidP="00D74C05">
            <w:pPr>
              <w:pStyle w:val="Default"/>
              <w:rPr>
                <w:b/>
                <w:bCs/>
                <w:color w:val="auto"/>
                <w:sz w:val="20"/>
                <w:szCs w:val="20"/>
              </w:rPr>
            </w:pPr>
          </w:p>
        </w:tc>
        <w:tc>
          <w:tcPr>
            <w:tcW w:w="2850" w:type="dxa"/>
            <w:tcBorders>
              <w:top w:val="single" w:sz="4" w:space="0" w:color="auto"/>
              <w:left w:val="none" w:sz="6" w:space="0" w:color="auto"/>
              <w:bottom w:val="single" w:sz="4" w:space="0" w:color="auto"/>
              <w:right w:val="single" w:sz="4" w:space="0" w:color="auto"/>
            </w:tcBorders>
            <w:shd w:val="clear" w:color="auto" w:fill="auto"/>
          </w:tcPr>
          <w:p w14:paraId="7C19E7C8" w14:textId="33ADB3F9" w:rsidR="00D74C05" w:rsidRPr="00BA65C7" w:rsidRDefault="00D74C05">
            <w:pPr>
              <w:pStyle w:val="Default"/>
              <w:rPr>
                <w:b/>
                <w:bCs/>
                <w:color w:val="auto"/>
                <w:sz w:val="20"/>
                <w:szCs w:val="20"/>
              </w:rPr>
            </w:pPr>
            <w:r w:rsidRPr="00BA65C7">
              <w:rPr>
                <w:b/>
                <w:bCs/>
                <w:color w:val="auto"/>
                <w:sz w:val="20"/>
                <w:szCs w:val="20"/>
              </w:rPr>
              <w:t xml:space="preserve">     Durée du placement</w:t>
            </w:r>
          </w:p>
        </w:tc>
        <w:tc>
          <w:tcPr>
            <w:tcW w:w="354" w:type="dxa"/>
            <w:tcBorders>
              <w:top w:val="single" w:sz="4" w:space="0" w:color="auto"/>
              <w:left w:val="single" w:sz="4" w:space="0" w:color="auto"/>
              <w:bottom w:val="single" w:sz="4" w:space="0" w:color="auto"/>
              <w:right w:val="none" w:sz="6" w:space="0" w:color="auto"/>
            </w:tcBorders>
            <w:shd w:val="clear" w:color="auto" w:fill="auto"/>
          </w:tcPr>
          <w:p w14:paraId="784EDCF7" w14:textId="77777777" w:rsidR="00D74C05" w:rsidRPr="00BA65C7" w:rsidRDefault="00D74C05" w:rsidP="00D74C05">
            <w:pPr>
              <w:pStyle w:val="Default"/>
              <w:rPr>
                <w:b/>
                <w:bCs/>
                <w:color w:val="auto"/>
                <w:sz w:val="20"/>
                <w:szCs w:val="20"/>
              </w:rPr>
            </w:pPr>
          </w:p>
        </w:tc>
        <w:tc>
          <w:tcPr>
            <w:tcW w:w="3204" w:type="dxa"/>
            <w:tcBorders>
              <w:top w:val="single" w:sz="4" w:space="0" w:color="auto"/>
              <w:left w:val="none" w:sz="6" w:space="0" w:color="auto"/>
              <w:bottom w:val="single" w:sz="4" w:space="0" w:color="auto"/>
              <w:right w:val="single" w:sz="4" w:space="0" w:color="auto"/>
            </w:tcBorders>
            <w:shd w:val="clear" w:color="auto" w:fill="auto"/>
          </w:tcPr>
          <w:p w14:paraId="08DDE583" w14:textId="2D718D84" w:rsidR="00D74C05" w:rsidRPr="00BA65C7" w:rsidRDefault="00D74C05">
            <w:pPr>
              <w:pStyle w:val="Default"/>
              <w:rPr>
                <w:b/>
                <w:bCs/>
                <w:color w:val="auto"/>
                <w:sz w:val="20"/>
                <w:szCs w:val="20"/>
                <w:highlight w:val="lightGray"/>
              </w:rPr>
            </w:pPr>
            <w:r w:rsidRPr="00BA65C7">
              <w:rPr>
                <w:b/>
                <w:bCs/>
                <w:color w:val="auto"/>
                <w:sz w:val="20"/>
                <w:szCs w:val="20"/>
              </w:rPr>
              <w:t xml:space="preserve">                Taux</w:t>
            </w:r>
          </w:p>
        </w:tc>
      </w:tr>
      <w:tr w:rsidR="00D74C05" w14:paraId="601BCF08" w14:textId="77777777" w:rsidTr="00D74C05">
        <w:trPr>
          <w:trHeight w:val="330"/>
        </w:trPr>
        <w:tc>
          <w:tcPr>
            <w:tcW w:w="2550" w:type="dxa"/>
            <w:tcBorders>
              <w:top w:val="single" w:sz="4" w:space="0" w:color="auto"/>
              <w:left w:val="single" w:sz="4" w:space="0" w:color="auto"/>
              <w:bottom w:val="single" w:sz="4" w:space="0" w:color="auto"/>
              <w:right w:val="none" w:sz="6" w:space="0" w:color="auto"/>
            </w:tcBorders>
          </w:tcPr>
          <w:p w14:paraId="6C1569D3" w14:textId="77777777" w:rsidR="00096C4C" w:rsidRDefault="00096C4C" w:rsidP="00096C4C">
            <w:pPr>
              <w:pStyle w:val="Default"/>
              <w:rPr>
                <w:sz w:val="20"/>
                <w:szCs w:val="20"/>
              </w:rPr>
            </w:pPr>
          </w:p>
          <w:p w14:paraId="6479DA12" w14:textId="781F83EF" w:rsidR="00D74C05" w:rsidRDefault="00D74C05" w:rsidP="00096C4C">
            <w:pPr>
              <w:pStyle w:val="Default"/>
              <w:rPr>
                <w:sz w:val="20"/>
                <w:szCs w:val="20"/>
              </w:rPr>
            </w:pPr>
            <w:r>
              <w:rPr>
                <w:sz w:val="20"/>
                <w:szCs w:val="20"/>
              </w:rPr>
              <w:t xml:space="preserve">Dentiste </w:t>
            </w:r>
          </w:p>
        </w:tc>
        <w:tc>
          <w:tcPr>
            <w:tcW w:w="654" w:type="dxa"/>
            <w:tcBorders>
              <w:top w:val="single" w:sz="4" w:space="0" w:color="auto"/>
              <w:left w:val="single" w:sz="4" w:space="0" w:color="auto"/>
              <w:bottom w:val="single" w:sz="4" w:space="0" w:color="auto"/>
              <w:right w:val="none" w:sz="6" w:space="0" w:color="auto"/>
            </w:tcBorders>
          </w:tcPr>
          <w:p w14:paraId="63E7B9BC" w14:textId="77777777" w:rsidR="00D74C05" w:rsidRDefault="00D74C05" w:rsidP="00096C4C">
            <w:pPr>
              <w:pStyle w:val="Default"/>
              <w:rPr>
                <w:sz w:val="20"/>
                <w:szCs w:val="20"/>
              </w:rPr>
            </w:pPr>
          </w:p>
        </w:tc>
        <w:tc>
          <w:tcPr>
            <w:tcW w:w="2850" w:type="dxa"/>
            <w:tcBorders>
              <w:top w:val="single" w:sz="4" w:space="0" w:color="auto"/>
              <w:left w:val="none" w:sz="6" w:space="0" w:color="auto"/>
              <w:bottom w:val="single" w:sz="4" w:space="0" w:color="auto"/>
              <w:right w:val="single" w:sz="4" w:space="0" w:color="auto"/>
            </w:tcBorders>
            <w:shd w:val="clear" w:color="auto" w:fill="auto"/>
          </w:tcPr>
          <w:p w14:paraId="174632B2" w14:textId="77777777" w:rsidR="00096C4C" w:rsidRDefault="00096C4C" w:rsidP="00096C4C">
            <w:pPr>
              <w:pStyle w:val="Default"/>
              <w:rPr>
                <w:sz w:val="20"/>
                <w:szCs w:val="20"/>
              </w:rPr>
            </w:pPr>
          </w:p>
          <w:p w14:paraId="26C55650" w14:textId="77777777" w:rsidR="00DC7D8A" w:rsidRDefault="00D74C05" w:rsidP="00096C4C">
            <w:pPr>
              <w:pStyle w:val="Default"/>
              <w:rPr>
                <w:sz w:val="20"/>
                <w:szCs w:val="20"/>
              </w:rPr>
            </w:pPr>
            <w:r>
              <w:rPr>
                <w:sz w:val="20"/>
                <w:szCs w:val="20"/>
              </w:rPr>
              <w:t xml:space="preserve"> Temporaire indéterminé</w:t>
            </w:r>
          </w:p>
          <w:p w14:paraId="31AFDD40" w14:textId="2F7B3BDE" w:rsidR="00D74C05" w:rsidRDefault="00DC7D8A" w:rsidP="00096C4C">
            <w:pPr>
              <w:pStyle w:val="Default"/>
              <w:rPr>
                <w:sz w:val="20"/>
                <w:szCs w:val="20"/>
              </w:rPr>
            </w:pPr>
            <w:r>
              <w:rPr>
                <w:sz w:val="20"/>
                <w:szCs w:val="20"/>
              </w:rPr>
              <w:t xml:space="preserve">      (</w:t>
            </w:r>
            <w:proofErr w:type="gramStart"/>
            <w:r>
              <w:rPr>
                <w:sz w:val="20"/>
                <w:szCs w:val="20"/>
              </w:rPr>
              <w:t>min</w:t>
            </w:r>
            <w:proofErr w:type="gramEnd"/>
            <w:r>
              <w:rPr>
                <w:sz w:val="20"/>
                <w:szCs w:val="20"/>
              </w:rPr>
              <w:t xml:space="preserve"> 3 mois )</w:t>
            </w:r>
          </w:p>
        </w:tc>
        <w:tc>
          <w:tcPr>
            <w:tcW w:w="354" w:type="dxa"/>
            <w:tcBorders>
              <w:top w:val="single" w:sz="4" w:space="0" w:color="auto"/>
              <w:left w:val="single" w:sz="4" w:space="0" w:color="auto"/>
              <w:bottom w:val="single" w:sz="4" w:space="0" w:color="auto"/>
              <w:right w:val="none" w:sz="6" w:space="0" w:color="auto"/>
            </w:tcBorders>
            <w:shd w:val="clear" w:color="auto" w:fill="auto"/>
          </w:tcPr>
          <w:p w14:paraId="305B5FE8" w14:textId="77777777" w:rsidR="00D74C05" w:rsidRDefault="00D74C05" w:rsidP="00096C4C">
            <w:pPr>
              <w:pStyle w:val="Default"/>
              <w:rPr>
                <w:sz w:val="20"/>
                <w:szCs w:val="20"/>
              </w:rPr>
            </w:pPr>
          </w:p>
        </w:tc>
        <w:tc>
          <w:tcPr>
            <w:tcW w:w="3204" w:type="dxa"/>
            <w:tcBorders>
              <w:top w:val="single" w:sz="4" w:space="0" w:color="auto"/>
              <w:left w:val="none" w:sz="6" w:space="0" w:color="auto"/>
              <w:bottom w:val="single" w:sz="4" w:space="0" w:color="auto"/>
              <w:right w:val="single" w:sz="4" w:space="0" w:color="auto"/>
            </w:tcBorders>
            <w:shd w:val="clear" w:color="auto" w:fill="auto"/>
          </w:tcPr>
          <w:p w14:paraId="37AFF85D" w14:textId="77777777" w:rsidR="00096C4C" w:rsidRDefault="00096C4C" w:rsidP="00096C4C">
            <w:pPr>
              <w:pStyle w:val="Default"/>
              <w:rPr>
                <w:sz w:val="20"/>
                <w:szCs w:val="20"/>
              </w:rPr>
            </w:pPr>
          </w:p>
          <w:p w14:paraId="42C7ABA1" w14:textId="7B138A5C" w:rsidR="00D74C05" w:rsidRDefault="00D74C05" w:rsidP="00096C4C">
            <w:pPr>
              <w:pStyle w:val="Default"/>
              <w:rPr>
                <w:sz w:val="20"/>
                <w:szCs w:val="20"/>
              </w:rPr>
            </w:pPr>
            <w:r>
              <w:rPr>
                <w:sz w:val="20"/>
                <w:szCs w:val="20"/>
              </w:rPr>
              <w:t xml:space="preserve">55% du salaire horaire </w:t>
            </w:r>
          </w:p>
          <w:p w14:paraId="01100EFE" w14:textId="26437E9A" w:rsidR="00D74C05" w:rsidRDefault="00D74C05" w:rsidP="00096C4C">
            <w:pPr>
              <w:pStyle w:val="Default"/>
              <w:rPr>
                <w:sz w:val="20"/>
                <w:szCs w:val="20"/>
              </w:rPr>
            </w:pPr>
          </w:p>
        </w:tc>
      </w:tr>
      <w:tr w:rsidR="00D74C05" w14:paraId="7948EFDB" w14:textId="77777777" w:rsidTr="00D74C05">
        <w:trPr>
          <w:trHeight w:val="143"/>
        </w:trPr>
        <w:tc>
          <w:tcPr>
            <w:tcW w:w="3204" w:type="dxa"/>
            <w:gridSpan w:val="2"/>
            <w:tcBorders>
              <w:top w:val="single" w:sz="4" w:space="0" w:color="auto"/>
              <w:bottom w:val="none" w:sz="6" w:space="0" w:color="auto"/>
              <w:right w:val="none" w:sz="6" w:space="0" w:color="auto"/>
            </w:tcBorders>
          </w:tcPr>
          <w:p w14:paraId="4E4FB302" w14:textId="07526B65" w:rsidR="00D74C05" w:rsidRPr="00332BFB" w:rsidRDefault="00332BFB" w:rsidP="00BA65C7">
            <w:pPr>
              <w:pStyle w:val="Default"/>
              <w:jc w:val="both"/>
              <w:rPr>
                <w:b/>
                <w:bCs/>
                <w:sz w:val="20"/>
                <w:szCs w:val="20"/>
              </w:rPr>
            </w:pPr>
            <w:r>
              <w:rPr>
                <w:b/>
                <w:bCs/>
                <w:sz w:val="20"/>
                <w:szCs w:val="20"/>
              </w:rPr>
              <w:t>*</w:t>
            </w:r>
            <w:r w:rsidRPr="00332BFB">
              <w:rPr>
                <w:b/>
                <w:bCs/>
                <w:sz w:val="20"/>
                <w:szCs w:val="20"/>
              </w:rPr>
              <w:t>Taxes en sus</w:t>
            </w:r>
            <w:r>
              <w:rPr>
                <w:b/>
                <w:bCs/>
                <w:sz w:val="20"/>
                <w:szCs w:val="20"/>
              </w:rPr>
              <w:t>*</w:t>
            </w:r>
          </w:p>
        </w:tc>
        <w:tc>
          <w:tcPr>
            <w:tcW w:w="3204" w:type="dxa"/>
            <w:gridSpan w:val="2"/>
            <w:tcBorders>
              <w:top w:val="single" w:sz="4" w:space="0" w:color="auto"/>
              <w:left w:val="none" w:sz="6" w:space="0" w:color="auto"/>
              <w:bottom w:val="none" w:sz="6" w:space="0" w:color="auto"/>
              <w:right w:val="none" w:sz="6" w:space="0" w:color="auto"/>
            </w:tcBorders>
            <w:shd w:val="clear" w:color="auto" w:fill="auto"/>
          </w:tcPr>
          <w:p w14:paraId="62932A0B" w14:textId="77777777" w:rsidR="00D74C05" w:rsidRDefault="00D74C05" w:rsidP="00D74C05">
            <w:pPr>
              <w:pStyle w:val="Default"/>
              <w:rPr>
                <w:sz w:val="20"/>
                <w:szCs w:val="20"/>
              </w:rPr>
            </w:pPr>
          </w:p>
        </w:tc>
        <w:tc>
          <w:tcPr>
            <w:tcW w:w="3204" w:type="dxa"/>
            <w:tcBorders>
              <w:top w:val="single" w:sz="4" w:space="0" w:color="auto"/>
              <w:left w:val="none" w:sz="6" w:space="0" w:color="auto"/>
              <w:bottom w:val="none" w:sz="6" w:space="0" w:color="auto"/>
            </w:tcBorders>
            <w:shd w:val="clear" w:color="auto" w:fill="auto"/>
          </w:tcPr>
          <w:p w14:paraId="42C0CB6D" w14:textId="77777777" w:rsidR="00D74C05" w:rsidRDefault="00D74C05" w:rsidP="00D74C05">
            <w:pPr>
              <w:pStyle w:val="Default"/>
              <w:rPr>
                <w:sz w:val="20"/>
                <w:szCs w:val="20"/>
              </w:rPr>
            </w:pPr>
          </w:p>
        </w:tc>
      </w:tr>
    </w:tbl>
    <w:p w14:paraId="72F12981" w14:textId="77777777" w:rsidR="007A7BCD" w:rsidRPr="007A7BCD" w:rsidRDefault="007A7BCD" w:rsidP="007A7BCD">
      <w:pPr>
        <w:pStyle w:val="Default"/>
        <w:rPr>
          <w:rFonts w:asciiTheme="majorHAnsi" w:hAnsiTheme="majorHAnsi" w:cstheme="majorHAnsi"/>
          <w:sz w:val="20"/>
          <w:szCs w:val="20"/>
        </w:rPr>
      </w:pPr>
    </w:p>
    <w:p w14:paraId="28D22EAE" w14:textId="77777777" w:rsidR="007A7BCD" w:rsidRPr="007A7BCD" w:rsidRDefault="007A7BCD" w:rsidP="007A7BCD">
      <w:pPr>
        <w:pStyle w:val="Default"/>
        <w:rPr>
          <w:rFonts w:asciiTheme="majorHAnsi" w:hAnsiTheme="majorHAnsi" w:cstheme="majorHAnsi"/>
          <w:sz w:val="20"/>
          <w:szCs w:val="20"/>
        </w:rPr>
      </w:pPr>
      <w:r w:rsidRPr="007A7BCD">
        <w:rPr>
          <w:rFonts w:asciiTheme="majorHAnsi" w:hAnsiTheme="majorHAnsi" w:cstheme="majorHAnsi"/>
          <w:sz w:val="20"/>
          <w:szCs w:val="20"/>
        </w:rPr>
        <w:t xml:space="preserve"> </w:t>
      </w:r>
      <w:r w:rsidRPr="007A7BCD">
        <w:rPr>
          <w:rFonts w:asciiTheme="majorHAnsi" w:hAnsiTheme="majorHAnsi" w:cstheme="majorHAnsi"/>
          <w:b/>
          <w:bCs/>
          <w:sz w:val="20"/>
          <w:szCs w:val="20"/>
        </w:rPr>
        <w:t xml:space="preserve">Condition(s) particulière(s) </w:t>
      </w:r>
    </w:p>
    <w:p w14:paraId="22558395" w14:textId="38D300C6" w:rsidR="007A7BCD" w:rsidRPr="007A7BCD" w:rsidRDefault="007A7BCD" w:rsidP="007A7BCD">
      <w:pPr>
        <w:pStyle w:val="Default"/>
        <w:rPr>
          <w:rFonts w:asciiTheme="majorHAnsi" w:hAnsiTheme="majorHAnsi" w:cstheme="majorHAnsi"/>
          <w:color w:val="C0504D" w:themeColor="accent2"/>
          <w:sz w:val="20"/>
          <w:szCs w:val="20"/>
        </w:rPr>
      </w:pPr>
      <w:r w:rsidRPr="007A7BCD">
        <w:rPr>
          <w:rFonts w:asciiTheme="majorHAnsi" w:hAnsiTheme="majorHAnsi" w:cstheme="majorHAnsi"/>
          <w:sz w:val="20"/>
          <w:szCs w:val="20"/>
        </w:rPr>
        <w:t xml:space="preserve">▪ </w:t>
      </w:r>
      <w:r>
        <w:rPr>
          <w:rFonts w:asciiTheme="majorHAnsi" w:hAnsiTheme="majorHAnsi" w:cstheme="majorHAnsi"/>
          <w:sz w:val="20"/>
          <w:szCs w:val="20"/>
        </w:rPr>
        <w:t>S’il y a lieu ex</w:t>
      </w:r>
      <w:r w:rsidR="00312440">
        <w:rPr>
          <w:rFonts w:asciiTheme="majorHAnsi" w:hAnsiTheme="majorHAnsi" w:cstheme="majorHAnsi"/>
          <w:sz w:val="20"/>
          <w:szCs w:val="20"/>
        </w:rPr>
        <w:t> :</w:t>
      </w:r>
      <w:r w:rsidR="00867B70">
        <w:rPr>
          <w:rFonts w:asciiTheme="majorHAnsi" w:hAnsiTheme="majorHAnsi" w:cstheme="majorHAnsi"/>
          <w:sz w:val="20"/>
          <w:szCs w:val="20"/>
        </w:rPr>
        <w:t xml:space="preserve"> </w:t>
      </w:r>
      <w:r>
        <w:rPr>
          <w:rFonts w:asciiTheme="majorHAnsi" w:hAnsiTheme="majorHAnsi" w:cstheme="majorHAnsi"/>
          <w:sz w:val="20"/>
          <w:szCs w:val="20"/>
        </w:rPr>
        <w:t> </w:t>
      </w:r>
      <w:r w:rsidR="00312440" w:rsidRPr="007A7BCD">
        <w:rPr>
          <w:rFonts w:asciiTheme="majorHAnsi" w:hAnsiTheme="majorHAnsi" w:cstheme="majorHAnsi"/>
          <w:color w:val="C0504D" w:themeColor="accent2"/>
          <w:sz w:val="20"/>
          <w:szCs w:val="20"/>
        </w:rPr>
        <w:t xml:space="preserve">Vérification des antécédents </w:t>
      </w:r>
      <w:r w:rsidR="00312440" w:rsidRPr="00867B70">
        <w:rPr>
          <w:rFonts w:asciiTheme="majorHAnsi" w:hAnsiTheme="majorHAnsi" w:cstheme="majorHAnsi"/>
          <w:color w:val="C0504D" w:themeColor="accent2"/>
          <w:sz w:val="20"/>
          <w:szCs w:val="20"/>
        </w:rPr>
        <w:t>facturable</w:t>
      </w:r>
    </w:p>
    <w:p w14:paraId="45A5B1B6" w14:textId="77777777" w:rsidR="007A7BCD" w:rsidRPr="007A7BCD" w:rsidRDefault="007A7BCD" w:rsidP="007A7BCD">
      <w:pPr>
        <w:pStyle w:val="Default"/>
        <w:rPr>
          <w:rFonts w:asciiTheme="majorHAnsi" w:hAnsiTheme="majorHAnsi" w:cstheme="majorHAnsi"/>
          <w:sz w:val="20"/>
          <w:szCs w:val="20"/>
        </w:rPr>
      </w:pPr>
    </w:p>
    <w:p w14:paraId="009F7102" w14:textId="77777777" w:rsidR="007A7BCD" w:rsidRPr="007A7BCD" w:rsidRDefault="007A7BCD" w:rsidP="007A7BCD">
      <w:pPr>
        <w:pStyle w:val="Default"/>
        <w:rPr>
          <w:rFonts w:asciiTheme="majorHAnsi" w:hAnsiTheme="majorHAnsi" w:cstheme="majorHAnsi"/>
          <w:sz w:val="20"/>
          <w:szCs w:val="20"/>
        </w:rPr>
      </w:pPr>
      <w:r w:rsidRPr="007A7BCD">
        <w:rPr>
          <w:rFonts w:asciiTheme="majorHAnsi" w:hAnsiTheme="majorHAnsi" w:cstheme="majorHAnsi"/>
          <w:b/>
          <w:bCs/>
          <w:sz w:val="20"/>
          <w:szCs w:val="20"/>
        </w:rPr>
        <w:t xml:space="preserve">Sont inclus dans nos taux </w:t>
      </w:r>
    </w:p>
    <w:p w14:paraId="7FBEFDB0" w14:textId="77777777" w:rsidR="007A7BCD" w:rsidRPr="007A7BCD" w:rsidRDefault="007A7BCD" w:rsidP="007A7BCD">
      <w:pPr>
        <w:pStyle w:val="Default"/>
        <w:rPr>
          <w:rFonts w:asciiTheme="majorHAnsi" w:hAnsiTheme="majorHAnsi" w:cstheme="majorHAnsi"/>
          <w:sz w:val="20"/>
          <w:szCs w:val="20"/>
        </w:rPr>
      </w:pPr>
      <w:r w:rsidRPr="007A7BCD">
        <w:rPr>
          <w:rFonts w:asciiTheme="majorHAnsi" w:hAnsiTheme="majorHAnsi" w:cstheme="majorHAnsi"/>
          <w:sz w:val="20"/>
          <w:szCs w:val="20"/>
        </w:rPr>
        <w:t xml:space="preserve">▪ Processus complet d’évaluation et de recrutement par nos experts </w:t>
      </w:r>
    </w:p>
    <w:p w14:paraId="401DCF99" w14:textId="77777777" w:rsidR="007A7BCD" w:rsidRPr="007A7BCD" w:rsidRDefault="007A7BCD" w:rsidP="007A7BCD">
      <w:pPr>
        <w:pStyle w:val="Default"/>
        <w:rPr>
          <w:rFonts w:asciiTheme="majorHAnsi" w:hAnsiTheme="majorHAnsi" w:cstheme="majorHAnsi"/>
          <w:sz w:val="20"/>
          <w:szCs w:val="20"/>
        </w:rPr>
      </w:pPr>
      <w:r w:rsidRPr="007A7BCD">
        <w:rPr>
          <w:rFonts w:asciiTheme="majorHAnsi" w:hAnsiTheme="majorHAnsi" w:cstheme="majorHAnsi"/>
          <w:sz w:val="20"/>
          <w:szCs w:val="20"/>
        </w:rPr>
        <w:t xml:space="preserve">▪ Gestion complète de la paie, des avantages sociaux et des remises gouvernementales </w:t>
      </w:r>
    </w:p>
    <w:p w14:paraId="52B1F9D2" w14:textId="77777777" w:rsidR="007A7BCD" w:rsidRPr="007A7BCD" w:rsidRDefault="007A7BCD" w:rsidP="007A7BCD">
      <w:pPr>
        <w:pStyle w:val="Default"/>
        <w:rPr>
          <w:rFonts w:asciiTheme="majorHAnsi" w:hAnsiTheme="majorHAnsi" w:cstheme="majorHAnsi"/>
          <w:sz w:val="20"/>
          <w:szCs w:val="20"/>
        </w:rPr>
      </w:pPr>
      <w:r w:rsidRPr="007A7BCD">
        <w:rPr>
          <w:rFonts w:asciiTheme="majorHAnsi" w:hAnsiTheme="majorHAnsi" w:cstheme="majorHAnsi"/>
          <w:sz w:val="20"/>
          <w:szCs w:val="20"/>
        </w:rPr>
        <w:t xml:space="preserve">▪ Couverture SST et gestion des dossiers lors d’événements </w:t>
      </w:r>
    </w:p>
    <w:p w14:paraId="10C9D3F2" w14:textId="77777777" w:rsidR="007A7BCD" w:rsidRPr="007A7BCD" w:rsidRDefault="007A7BCD" w:rsidP="007A7BCD">
      <w:pPr>
        <w:pStyle w:val="Default"/>
        <w:rPr>
          <w:rFonts w:asciiTheme="majorHAnsi" w:hAnsiTheme="majorHAnsi" w:cstheme="majorHAnsi"/>
          <w:sz w:val="20"/>
          <w:szCs w:val="20"/>
        </w:rPr>
      </w:pPr>
      <w:r w:rsidRPr="007A7BCD">
        <w:rPr>
          <w:rFonts w:asciiTheme="majorHAnsi" w:hAnsiTheme="majorHAnsi" w:cstheme="majorHAnsi"/>
          <w:sz w:val="20"/>
          <w:szCs w:val="20"/>
        </w:rPr>
        <w:t xml:space="preserve">▪ Sensibilisation des employés à la prévention en milieu de travail, s’il y a lieu </w:t>
      </w:r>
    </w:p>
    <w:p w14:paraId="29D4988C" w14:textId="77777777" w:rsidR="007A7BCD" w:rsidRPr="007A7BCD" w:rsidRDefault="007A7BCD" w:rsidP="007A7BCD">
      <w:pPr>
        <w:pStyle w:val="Default"/>
        <w:rPr>
          <w:rFonts w:asciiTheme="majorHAnsi" w:hAnsiTheme="majorHAnsi" w:cstheme="majorHAnsi"/>
          <w:sz w:val="20"/>
          <w:szCs w:val="20"/>
        </w:rPr>
      </w:pPr>
      <w:r w:rsidRPr="007A7BCD">
        <w:rPr>
          <w:rFonts w:asciiTheme="majorHAnsi" w:hAnsiTheme="majorHAnsi" w:cstheme="majorHAnsi"/>
          <w:sz w:val="20"/>
          <w:szCs w:val="20"/>
        </w:rPr>
        <w:t xml:space="preserve">▪ </w:t>
      </w:r>
      <w:r w:rsidRPr="007A7BCD">
        <w:rPr>
          <w:rFonts w:asciiTheme="majorHAnsi" w:hAnsiTheme="majorHAnsi" w:cstheme="majorHAnsi"/>
          <w:color w:val="C0504D" w:themeColor="accent2"/>
          <w:sz w:val="20"/>
          <w:szCs w:val="20"/>
        </w:rPr>
        <w:t xml:space="preserve">Assurance groupe </w:t>
      </w:r>
    </w:p>
    <w:p w14:paraId="5BECFE16" w14:textId="77777777" w:rsidR="007A7BCD" w:rsidRPr="007A7BCD" w:rsidRDefault="007A7BCD" w:rsidP="007A7BCD">
      <w:pPr>
        <w:pStyle w:val="Default"/>
        <w:rPr>
          <w:rFonts w:asciiTheme="majorHAnsi" w:hAnsiTheme="majorHAnsi" w:cstheme="majorHAnsi"/>
          <w:sz w:val="20"/>
          <w:szCs w:val="20"/>
        </w:rPr>
      </w:pPr>
      <w:r w:rsidRPr="007A7BCD">
        <w:rPr>
          <w:rFonts w:asciiTheme="majorHAnsi" w:hAnsiTheme="majorHAnsi" w:cstheme="majorHAnsi"/>
          <w:sz w:val="20"/>
          <w:szCs w:val="20"/>
        </w:rPr>
        <w:t xml:space="preserve">▪ 4 % de vacances </w:t>
      </w:r>
    </w:p>
    <w:p w14:paraId="2DDC79EB" w14:textId="77777777" w:rsidR="007A7BCD" w:rsidRPr="007A7BCD" w:rsidRDefault="007A7BCD" w:rsidP="007A7BCD">
      <w:pPr>
        <w:pStyle w:val="Default"/>
        <w:rPr>
          <w:rFonts w:asciiTheme="majorHAnsi" w:hAnsiTheme="majorHAnsi" w:cstheme="majorHAnsi"/>
          <w:sz w:val="20"/>
          <w:szCs w:val="20"/>
        </w:rPr>
      </w:pPr>
      <w:r w:rsidRPr="007A7BCD">
        <w:rPr>
          <w:rFonts w:asciiTheme="majorHAnsi" w:hAnsiTheme="majorHAnsi" w:cstheme="majorHAnsi"/>
          <w:sz w:val="20"/>
          <w:szCs w:val="20"/>
        </w:rPr>
        <w:t xml:space="preserve">▪ Congés fériés </w:t>
      </w:r>
    </w:p>
    <w:p w14:paraId="4FF275A9" w14:textId="0CD16E97" w:rsidR="007A7BCD" w:rsidRPr="007A7BCD" w:rsidRDefault="007A7BCD" w:rsidP="00EF1B55">
      <w:pPr>
        <w:pStyle w:val="Default"/>
        <w:rPr>
          <w:rFonts w:asciiTheme="majorHAnsi" w:hAnsiTheme="majorHAnsi" w:cstheme="majorHAnsi"/>
          <w:sz w:val="20"/>
          <w:szCs w:val="20"/>
        </w:rPr>
      </w:pPr>
      <w:r w:rsidRPr="007A7BCD">
        <w:rPr>
          <w:rFonts w:asciiTheme="majorHAnsi" w:hAnsiTheme="majorHAnsi" w:cstheme="majorHAnsi"/>
          <w:sz w:val="20"/>
          <w:szCs w:val="20"/>
        </w:rPr>
        <w:t xml:space="preserve">▪ Congés familiaux </w:t>
      </w:r>
    </w:p>
    <w:p w14:paraId="4AAAC925" w14:textId="77777777" w:rsidR="00FA337D" w:rsidRPr="00FA337D" w:rsidRDefault="00FA337D" w:rsidP="00341000">
      <w:pPr>
        <w:pStyle w:val="Default"/>
        <w:rPr>
          <w:rFonts w:asciiTheme="majorHAnsi" w:hAnsiTheme="majorHAnsi" w:cstheme="majorHAnsi"/>
          <w:sz w:val="20"/>
          <w:szCs w:val="20"/>
        </w:rPr>
      </w:pPr>
    </w:p>
    <w:tbl>
      <w:tblPr>
        <w:tblW w:w="10067"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0067"/>
      </w:tblGrid>
      <w:tr w:rsidR="007944F8" w:rsidRPr="007944F8" w14:paraId="519EA433" w14:textId="77777777" w:rsidTr="00037A0A">
        <w:trPr>
          <w:trHeight w:val="500"/>
        </w:trPr>
        <w:tc>
          <w:tcPr>
            <w:tcW w:w="10067" w:type="dxa"/>
            <w:tcBorders>
              <w:top w:val="none" w:sz="6" w:space="0" w:color="auto"/>
              <w:bottom w:val="none" w:sz="6" w:space="0" w:color="auto"/>
            </w:tcBorders>
          </w:tcPr>
          <w:p w14:paraId="740069E9" w14:textId="2A0CD5F2" w:rsidR="007944F8" w:rsidRPr="007944F8" w:rsidRDefault="007944F8" w:rsidP="007944F8">
            <w:pPr>
              <w:widowControl w:val="0"/>
              <w:pBdr>
                <w:top w:val="nil"/>
                <w:left w:val="nil"/>
                <w:bottom w:val="nil"/>
                <w:right w:val="nil"/>
                <w:between w:val="nil"/>
              </w:pBdr>
              <w:spacing w:line="240" w:lineRule="auto"/>
              <w:jc w:val="center"/>
              <w:rPr>
                <w:rFonts w:asciiTheme="majorHAnsi" w:hAnsiTheme="majorHAnsi" w:cstheme="majorHAnsi"/>
                <w:sz w:val="20"/>
                <w:szCs w:val="20"/>
              </w:rPr>
            </w:pPr>
            <w:r w:rsidRPr="007944F8">
              <w:rPr>
                <w:rFonts w:asciiTheme="majorHAnsi" w:hAnsiTheme="majorHAnsi" w:cstheme="majorHAnsi"/>
                <w:b/>
                <w:bCs/>
                <w:sz w:val="20"/>
                <w:szCs w:val="20"/>
              </w:rPr>
              <w:t>Avis relatif à l’attestation de Revenu Québec</w:t>
            </w:r>
          </w:p>
          <w:p w14:paraId="00AFE904" w14:textId="77777777" w:rsidR="007944F8" w:rsidRPr="003B598F" w:rsidRDefault="007944F8" w:rsidP="007944F8">
            <w:pPr>
              <w:widowControl w:val="0"/>
              <w:pBdr>
                <w:top w:val="nil"/>
                <w:left w:val="nil"/>
                <w:bottom w:val="nil"/>
                <w:right w:val="nil"/>
                <w:between w:val="nil"/>
              </w:pBdr>
              <w:spacing w:line="240" w:lineRule="auto"/>
              <w:rPr>
                <w:rFonts w:asciiTheme="majorHAnsi" w:hAnsiTheme="majorHAnsi" w:cstheme="majorHAnsi"/>
                <w:sz w:val="20"/>
                <w:szCs w:val="20"/>
                <w:u w:val="single"/>
              </w:rPr>
            </w:pPr>
            <w:r w:rsidRPr="007944F8">
              <w:rPr>
                <w:rFonts w:asciiTheme="majorHAnsi" w:hAnsiTheme="majorHAnsi" w:cstheme="majorHAnsi"/>
                <w:sz w:val="20"/>
                <w:szCs w:val="20"/>
              </w:rPr>
              <w:t>À compter du 1er mars 2016, les agences de placement de personnel ont l’obligation, pour tout contrat de placement de personnel temporaire ou contractuel, de remettre à leurs clients une attestation de Revenu Québec et ceux-ci ont l’obligation de confirmer sa validité sur le site Web de Revenu Québec.</w:t>
            </w:r>
            <w:r w:rsidRPr="007944F8">
              <w:rPr>
                <w:rFonts w:asciiTheme="majorHAnsi" w:hAnsiTheme="majorHAnsi" w:cstheme="majorHAnsi"/>
                <w:sz w:val="20"/>
                <w:szCs w:val="20"/>
                <w:u w:val="single"/>
              </w:rPr>
              <w:t xml:space="preserve"> </w:t>
            </w:r>
          </w:p>
          <w:p w14:paraId="4EEC12EB" w14:textId="2299FB57" w:rsidR="003B598F" w:rsidRPr="007944F8" w:rsidRDefault="003B598F" w:rsidP="007944F8">
            <w:pPr>
              <w:widowControl w:val="0"/>
              <w:pBdr>
                <w:top w:val="nil"/>
                <w:left w:val="nil"/>
                <w:bottom w:val="nil"/>
                <w:right w:val="nil"/>
                <w:between w:val="nil"/>
              </w:pBdr>
              <w:spacing w:line="240" w:lineRule="auto"/>
              <w:rPr>
                <w:rFonts w:asciiTheme="majorHAnsi" w:hAnsiTheme="majorHAnsi" w:cstheme="majorHAnsi"/>
                <w:color w:val="1F3864"/>
                <w:sz w:val="20"/>
                <w:szCs w:val="20"/>
                <w:u w:val="single"/>
              </w:rPr>
            </w:pPr>
            <w:r w:rsidRPr="003B598F">
              <w:rPr>
                <w:rFonts w:asciiTheme="majorHAnsi" w:hAnsiTheme="majorHAnsi" w:cstheme="majorHAnsi"/>
                <w:sz w:val="20"/>
                <w:szCs w:val="20"/>
                <w:u w:val="single"/>
              </w:rPr>
              <w:t>https://www.revenuquebec.ca/fr/entreprises/mesures-particulieres/attestation-de-revenu-quebec/</w:t>
            </w:r>
          </w:p>
        </w:tc>
      </w:tr>
    </w:tbl>
    <w:p w14:paraId="0DE0C27D" w14:textId="77777777" w:rsidR="00E0345A" w:rsidRDefault="00E0345A" w:rsidP="00037A0A">
      <w:pPr>
        <w:pStyle w:val="Default"/>
        <w:rPr>
          <w:b/>
          <w:bCs/>
          <w:sz w:val="22"/>
          <w:szCs w:val="22"/>
        </w:rPr>
      </w:pPr>
    </w:p>
    <w:p w14:paraId="6BA93A92" w14:textId="6FA451BD" w:rsidR="00037A0A" w:rsidRDefault="00037A0A" w:rsidP="00037A0A">
      <w:pPr>
        <w:pStyle w:val="Default"/>
        <w:rPr>
          <w:sz w:val="22"/>
          <w:szCs w:val="22"/>
        </w:rPr>
      </w:pPr>
      <w:r>
        <w:rPr>
          <w:b/>
          <w:bCs/>
          <w:sz w:val="22"/>
          <w:szCs w:val="22"/>
        </w:rPr>
        <w:t xml:space="preserve">Conditions de service </w:t>
      </w:r>
    </w:p>
    <w:p w14:paraId="5638D7F7" w14:textId="5D7CCB7F" w:rsidR="00037A0A" w:rsidRDefault="00037A0A" w:rsidP="00037A0A">
      <w:pPr>
        <w:pStyle w:val="Default"/>
        <w:spacing w:after="97"/>
        <w:rPr>
          <w:sz w:val="20"/>
          <w:szCs w:val="20"/>
        </w:rPr>
      </w:pPr>
      <w:r>
        <w:rPr>
          <w:sz w:val="20"/>
          <w:szCs w:val="20"/>
        </w:rPr>
        <w:t>1</w:t>
      </w:r>
      <w:r w:rsidRPr="00A84626">
        <w:rPr>
          <w:color w:val="C00000"/>
          <w:sz w:val="20"/>
          <w:szCs w:val="20"/>
        </w:rPr>
        <w:t xml:space="preserve">. Le client s’engage à approuver les feuilles de temps des employés et s’assure qu’elles sont acheminées à </w:t>
      </w:r>
      <w:r w:rsidR="002C17C8" w:rsidRPr="00A84626">
        <w:rPr>
          <w:color w:val="C00000"/>
          <w:sz w:val="20"/>
          <w:szCs w:val="20"/>
        </w:rPr>
        <w:t>RH Support</w:t>
      </w:r>
      <w:r w:rsidR="00181FAD">
        <w:rPr>
          <w:sz w:val="20"/>
          <w:szCs w:val="20"/>
        </w:rPr>
        <w:t>.</w:t>
      </w:r>
    </w:p>
    <w:p w14:paraId="5DC21258" w14:textId="77777777" w:rsidR="00037A0A" w:rsidRDefault="00037A0A" w:rsidP="00037A0A">
      <w:pPr>
        <w:pStyle w:val="Default"/>
        <w:spacing w:after="97"/>
        <w:rPr>
          <w:sz w:val="20"/>
          <w:szCs w:val="20"/>
        </w:rPr>
      </w:pPr>
      <w:r>
        <w:rPr>
          <w:sz w:val="20"/>
          <w:szCs w:val="20"/>
        </w:rPr>
        <w:t xml:space="preserve">2. Toute heure supplémentaire sera facturée à taux et demi, conformément aux normes applicables. </w:t>
      </w:r>
    </w:p>
    <w:p w14:paraId="79469E38" w14:textId="0F8E2806" w:rsidR="00037A0A" w:rsidRDefault="00037A0A" w:rsidP="00037A0A">
      <w:pPr>
        <w:pStyle w:val="Default"/>
        <w:spacing w:after="97"/>
        <w:rPr>
          <w:sz w:val="20"/>
          <w:szCs w:val="20"/>
        </w:rPr>
      </w:pPr>
      <w:r>
        <w:rPr>
          <w:sz w:val="20"/>
          <w:szCs w:val="20"/>
        </w:rPr>
        <w:t>3</w:t>
      </w:r>
      <w:r w:rsidRPr="00B55120">
        <w:rPr>
          <w:color w:val="FF0000"/>
          <w:sz w:val="20"/>
          <w:szCs w:val="20"/>
        </w:rPr>
        <w:t xml:space="preserve">. </w:t>
      </w:r>
      <w:r w:rsidRPr="00F12306">
        <w:rPr>
          <w:color w:val="C00000"/>
          <w:sz w:val="20"/>
          <w:szCs w:val="20"/>
        </w:rPr>
        <w:t xml:space="preserve">Nos honoraires (taxes en sus) sont facturés de façon hebdomadaire et sont payables sur réception. À défaut </w:t>
      </w:r>
      <w:r w:rsidR="00E0345A" w:rsidRPr="00F12306">
        <w:rPr>
          <w:color w:val="C00000"/>
          <w:sz w:val="20"/>
          <w:szCs w:val="20"/>
        </w:rPr>
        <w:t xml:space="preserve">    </w:t>
      </w:r>
      <w:r w:rsidRPr="00F12306">
        <w:rPr>
          <w:color w:val="C00000"/>
          <w:sz w:val="20"/>
          <w:szCs w:val="20"/>
        </w:rPr>
        <w:t xml:space="preserve">d’être payé, des intérêts calculés sur une base de 1 % par mois, soit 12 % par année, seront ajoutés par </w:t>
      </w:r>
      <w:r w:rsidR="0039179B" w:rsidRPr="00F12306">
        <w:rPr>
          <w:color w:val="C00000"/>
          <w:sz w:val="20"/>
          <w:szCs w:val="20"/>
        </w:rPr>
        <w:t>RH Support</w:t>
      </w:r>
      <w:r w:rsidRPr="00F12306">
        <w:rPr>
          <w:color w:val="C00000"/>
          <w:sz w:val="20"/>
          <w:szCs w:val="20"/>
        </w:rPr>
        <w:t xml:space="preserve">, </w:t>
      </w:r>
      <w:r w:rsidR="0039179B" w:rsidRPr="00F12306">
        <w:rPr>
          <w:color w:val="C00000"/>
          <w:sz w:val="20"/>
          <w:szCs w:val="20"/>
        </w:rPr>
        <w:t>et RH Support</w:t>
      </w:r>
      <w:r w:rsidRPr="00F12306">
        <w:rPr>
          <w:color w:val="C00000"/>
          <w:sz w:val="20"/>
          <w:szCs w:val="20"/>
        </w:rPr>
        <w:t xml:space="preserve"> se réserve le droit d’interrompre le service stipulé dans la présente soumission jusqu’à réception du paiement complet de ses factures. </w:t>
      </w:r>
    </w:p>
    <w:p w14:paraId="5C0AEC47" w14:textId="0DC096B8" w:rsidR="00037A0A" w:rsidRDefault="00037A0A" w:rsidP="00037A0A">
      <w:pPr>
        <w:pStyle w:val="Default"/>
        <w:spacing w:after="97"/>
        <w:rPr>
          <w:sz w:val="20"/>
          <w:szCs w:val="20"/>
        </w:rPr>
      </w:pPr>
      <w:r>
        <w:rPr>
          <w:sz w:val="20"/>
          <w:szCs w:val="20"/>
        </w:rPr>
        <w:lastRenderedPageBreak/>
        <w:t xml:space="preserve">4.  </w:t>
      </w:r>
      <w:r w:rsidR="007D0122" w:rsidRPr="007D0122">
        <w:rPr>
          <w:sz w:val="20"/>
          <w:szCs w:val="20"/>
        </w:rPr>
        <w:t>Si un candidat référé par RH Support n’est pas retenu lors du processus de sélection, mais est embauché par votre entreprise ou l’une de ses filiales dans les douze (12) mois suivant la présentation de la candidature, sans le consentement préalable écrit de RH Support, vous pourriez être facturé des honoraires correspondant à 20% de la rémunération annuelle de l’employé, selon la nature de la défaillance</w:t>
      </w:r>
    </w:p>
    <w:p w14:paraId="2A1742B3" w14:textId="132EC4AE" w:rsidR="00037A0A" w:rsidRDefault="00EB2011" w:rsidP="00037A0A">
      <w:pPr>
        <w:pStyle w:val="Default"/>
        <w:spacing w:after="97"/>
        <w:rPr>
          <w:sz w:val="20"/>
          <w:szCs w:val="20"/>
        </w:rPr>
      </w:pPr>
      <w:r>
        <w:rPr>
          <w:sz w:val="20"/>
          <w:szCs w:val="20"/>
        </w:rPr>
        <w:t>5</w:t>
      </w:r>
      <w:r w:rsidR="00037A0A">
        <w:rPr>
          <w:sz w:val="20"/>
          <w:szCs w:val="20"/>
        </w:rPr>
        <w:t xml:space="preserve">. </w:t>
      </w:r>
      <w:r w:rsidR="00176C79" w:rsidRPr="00176C79">
        <w:rPr>
          <w:sz w:val="20"/>
          <w:szCs w:val="20"/>
        </w:rPr>
        <w:t>Le client est responsable de toute perte, contravention, pénalité, dommage matériel ou physique résultant des services fournis par le personnel et/ou de l’utilisation de l’équipement du client ou de ses tiers</w:t>
      </w:r>
      <w:r w:rsidR="00037A0A">
        <w:rPr>
          <w:sz w:val="20"/>
          <w:szCs w:val="20"/>
        </w:rPr>
        <w:t xml:space="preserve">. </w:t>
      </w:r>
    </w:p>
    <w:p w14:paraId="59669DE0" w14:textId="0C5D7FFE" w:rsidR="00037A0A" w:rsidRDefault="00EB2011" w:rsidP="00037A0A">
      <w:pPr>
        <w:pStyle w:val="Default"/>
        <w:spacing w:after="97"/>
        <w:rPr>
          <w:sz w:val="20"/>
          <w:szCs w:val="20"/>
        </w:rPr>
      </w:pPr>
      <w:r>
        <w:rPr>
          <w:sz w:val="20"/>
          <w:szCs w:val="20"/>
        </w:rPr>
        <w:t>6</w:t>
      </w:r>
      <w:r w:rsidR="005A7E5A">
        <w:rPr>
          <w:sz w:val="20"/>
          <w:szCs w:val="20"/>
        </w:rPr>
        <w:t xml:space="preserve">. </w:t>
      </w:r>
      <w:r w:rsidR="005A7E5A" w:rsidRPr="005A7E5A">
        <w:rPr>
          <w:sz w:val="20"/>
          <w:szCs w:val="20"/>
        </w:rPr>
        <w:t xml:space="preserve">Il est convenu que </w:t>
      </w:r>
      <w:r w:rsidR="00FD7504">
        <w:rPr>
          <w:sz w:val="20"/>
          <w:szCs w:val="20"/>
        </w:rPr>
        <w:t>s</w:t>
      </w:r>
      <w:r w:rsidR="00FD7504" w:rsidRPr="00FD7504">
        <w:rPr>
          <w:sz w:val="20"/>
          <w:szCs w:val="20"/>
        </w:rPr>
        <w:t>eul l’employeur, RH Support, est autorisé à effectuer les tâches suivantes : embauche, rémunération, interventions disciplinaires, congédiement et gestion du personnel, conformément aux lois en vigueur. Si le client ne tient pas RH Support informé, il pourrait être tenu responsable des coûts encourus, selon la nature de la défaillance</w:t>
      </w:r>
    </w:p>
    <w:p w14:paraId="50C373D7" w14:textId="029B66B8" w:rsidR="00037A0A" w:rsidRDefault="00EB2011" w:rsidP="00037A0A">
      <w:pPr>
        <w:pStyle w:val="Default"/>
        <w:spacing w:after="97"/>
        <w:rPr>
          <w:sz w:val="20"/>
          <w:szCs w:val="20"/>
        </w:rPr>
      </w:pPr>
      <w:r>
        <w:rPr>
          <w:sz w:val="20"/>
          <w:szCs w:val="20"/>
        </w:rPr>
        <w:t>7</w:t>
      </w:r>
      <w:r w:rsidR="00037A0A">
        <w:rPr>
          <w:sz w:val="20"/>
          <w:szCs w:val="20"/>
        </w:rPr>
        <w:t xml:space="preserve">. </w:t>
      </w:r>
      <w:r w:rsidR="00C65BFA" w:rsidRPr="00C65BFA">
        <w:rPr>
          <w:sz w:val="20"/>
          <w:szCs w:val="20"/>
        </w:rPr>
        <w:t>Nos confirmations et ententes de services sont sujettes à des modifications en cas d’augmentation annuelle des remises gouvernementales. Si cela se produit, nos taux pourraient être modifiés en conséquence et le client sera informé à l’avance</w:t>
      </w:r>
      <w:r w:rsidR="00037A0A">
        <w:rPr>
          <w:sz w:val="20"/>
          <w:szCs w:val="20"/>
        </w:rPr>
        <w:t xml:space="preserve">. </w:t>
      </w:r>
    </w:p>
    <w:p w14:paraId="69A0E7A9" w14:textId="53CB9B53" w:rsidR="00037A0A" w:rsidRDefault="00EB2011" w:rsidP="00037A0A">
      <w:pPr>
        <w:pStyle w:val="Default"/>
        <w:spacing w:after="97"/>
        <w:rPr>
          <w:sz w:val="20"/>
          <w:szCs w:val="20"/>
        </w:rPr>
      </w:pPr>
      <w:r>
        <w:rPr>
          <w:sz w:val="20"/>
          <w:szCs w:val="20"/>
        </w:rPr>
        <w:t>8</w:t>
      </w:r>
      <w:r w:rsidR="00E0345A">
        <w:rPr>
          <w:sz w:val="20"/>
          <w:szCs w:val="20"/>
        </w:rPr>
        <w:t>.Par la</w:t>
      </w:r>
      <w:r w:rsidR="00037A0A">
        <w:rPr>
          <w:sz w:val="20"/>
          <w:szCs w:val="20"/>
        </w:rPr>
        <w:t xml:space="preserve"> présente, le client reconnaît le droit à </w:t>
      </w:r>
      <w:r w:rsidR="00184238">
        <w:rPr>
          <w:sz w:val="20"/>
          <w:szCs w:val="20"/>
        </w:rPr>
        <w:t>RH Support</w:t>
      </w:r>
      <w:r w:rsidR="00037A0A">
        <w:rPr>
          <w:sz w:val="20"/>
          <w:szCs w:val="20"/>
        </w:rPr>
        <w:t xml:space="preserve"> de procéder à une vérification de sa solvabilité. </w:t>
      </w:r>
    </w:p>
    <w:p w14:paraId="3609A164" w14:textId="76616FFC" w:rsidR="00037A0A" w:rsidRDefault="00EB2011" w:rsidP="00037A0A">
      <w:pPr>
        <w:pStyle w:val="Default"/>
        <w:rPr>
          <w:sz w:val="20"/>
          <w:szCs w:val="20"/>
        </w:rPr>
      </w:pPr>
      <w:r>
        <w:rPr>
          <w:sz w:val="20"/>
          <w:szCs w:val="20"/>
        </w:rPr>
        <w:t>9</w:t>
      </w:r>
      <w:r w:rsidR="00E0345A">
        <w:rPr>
          <w:sz w:val="20"/>
          <w:szCs w:val="20"/>
        </w:rPr>
        <w:t>.</w:t>
      </w:r>
      <w:r w:rsidR="00037A0A">
        <w:rPr>
          <w:sz w:val="20"/>
          <w:szCs w:val="20"/>
        </w:rPr>
        <w:t xml:space="preserve"> Le Client reconnait avoir reçu une attestation de Revenu Québec, tel que requis par la loi, et confirme à </w:t>
      </w:r>
      <w:r w:rsidR="00E0345A">
        <w:rPr>
          <w:sz w:val="20"/>
          <w:szCs w:val="20"/>
        </w:rPr>
        <w:t>RH Support</w:t>
      </w:r>
      <w:r w:rsidR="00037A0A">
        <w:rPr>
          <w:sz w:val="20"/>
          <w:szCs w:val="20"/>
        </w:rPr>
        <w:t xml:space="preserve"> qu’il procédera à la validation de celle-ci selon la procédure fournie et dans les délais prescrits. </w:t>
      </w:r>
    </w:p>
    <w:p w14:paraId="3364895F" w14:textId="77777777" w:rsidR="00404DFD" w:rsidRPr="00FA337D" w:rsidRDefault="00404DFD" w:rsidP="00037A0A">
      <w:pPr>
        <w:widowControl w:val="0"/>
        <w:pBdr>
          <w:top w:val="nil"/>
          <w:left w:val="nil"/>
          <w:bottom w:val="nil"/>
          <w:right w:val="nil"/>
          <w:between w:val="nil"/>
        </w:pBdr>
        <w:spacing w:line="240" w:lineRule="auto"/>
        <w:rPr>
          <w:rFonts w:asciiTheme="majorHAnsi" w:hAnsiTheme="majorHAnsi" w:cstheme="majorHAnsi"/>
          <w:color w:val="1F3864"/>
          <w:sz w:val="20"/>
          <w:szCs w:val="20"/>
          <w:u w:val="single"/>
        </w:rPr>
      </w:pPr>
    </w:p>
    <w:p w14:paraId="2291AB58" w14:textId="12CB303A" w:rsidR="00443F04" w:rsidRPr="00F65324" w:rsidRDefault="00323028" w:rsidP="00052749">
      <w:pPr>
        <w:widowControl w:val="0"/>
        <w:pBdr>
          <w:top w:val="nil"/>
          <w:left w:val="nil"/>
          <w:bottom w:val="nil"/>
          <w:right w:val="nil"/>
          <w:between w:val="nil"/>
        </w:pBdr>
        <w:spacing w:before="141" w:line="240" w:lineRule="auto"/>
        <w:jc w:val="both"/>
        <w:rPr>
          <w:rFonts w:asciiTheme="majorHAnsi" w:hAnsiTheme="majorHAnsi" w:cstheme="majorHAnsi"/>
          <w:b/>
          <w:bCs/>
          <w:color w:val="44546A"/>
          <w:sz w:val="20"/>
          <w:szCs w:val="20"/>
        </w:rPr>
      </w:pPr>
      <w:r w:rsidRPr="00F65324">
        <w:rPr>
          <w:rFonts w:asciiTheme="majorHAnsi" w:hAnsiTheme="majorHAnsi" w:cstheme="majorHAnsi"/>
          <w:b/>
          <w:bCs/>
          <w:color w:val="44546A"/>
          <w:sz w:val="20"/>
          <w:szCs w:val="20"/>
        </w:rPr>
        <w:t>DÉCLARATION DE CONFIDENTIALITÉ ET DE NON-DIVULGATION</w:t>
      </w:r>
    </w:p>
    <w:p w14:paraId="60E67409" w14:textId="5E6CD86A" w:rsidR="002123BE" w:rsidRDefault="002123BE"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2123BE">
        <w:rPr>
          <w:rFonts w:asciiTheme="majorHAnsi" w:hAnsiTheme="majorHAnsi" w:cstheme="majorHAnsi"/>
          <w:color w:val="000000"/>
          <w:sz w:val="20"/>
          <w:szCs w:val="20"/>
        </w:rPr>
        <w:t xml:space="preserve">Le présent document contient des informations privées et confidentielles. Toutes les données soumises à RH Support sont fournies sur la base du consentement de </w:t>
      </w:r>
      <w:r>
        <w:rPr>
          <w:rFonts w:asciiTheme="majorHAnsi" w:hAnsiTheme="majorHAnsi" w:cstheme="majorHAnsi"/>
          <w:color w:val="000000"/>
          <w:sz w:val="20"/>
          <w:szCs w:val="20"/>
        </w:rPr>
        <w:t>NOM DE LA COMPAGNIE</w:t>
      </w:r>
      <w:r w:rsidRPr="002123BE">
        <w:rPr>
          <w:rFonts w:asciiTheme="majorHAnsi" w:hAnsiTheme="majorHAnsi" w:cstheme="majorHAnsi"/>
          <w:color w:val="000000"/>
          <w:sz w:val="20"/>
          <w:szCs w:val="20"/>
        </w:rPr>
        <w:t xml:space="preserve"> à ne pas utiliser ni divulguer aucune information contenue dans le présent document sauf dans le cadre de ses relations d’affaires. </w:t>
      </w:r>
    </w:p>
    <w:p w14:paraId="7DF2AAC4" w14:textId="77777777" w:rsidR="002A3B69" w:rsidRPr="002123BE" w:rsidRDefault="002A3B69"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03FE6799" w14:textId="5EDD8ECF" w:rsidR="002123BE" w:rsidRDefault="002123BE" w:rsidP="002123BE">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2123BE">
        <w:rPr>
          <w:rFonts w:asciiTheme="majorHAnsi" w:hAnsiTheme="majorHAnsi" w:cstheme="majorHAnsi"/>
          <w:color w:val="000000"/>
          <w:sz w:val="20"/>
          <w:szCs w:val="20"/>
        </w:rPr>
        <w:t xml:space="preserve">RH Support se réserve tous les droits d’être, de propriété et de propriété intellectuelle sur les matériels et marques contenus dans le présent document, dont toute documentation, tous fichiers, textes marketing et éléments multimédias. </w:t>
      </w:r>
    </w:p>
    <w:p w14:paraId="00E22445" w14:textId="77777777" w:rsidR="0007681D" w:rsidRDefault="0007681D" w:rsidP="002123BE">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225A7D03" w14:textId="2C8B0E70" w:rsidR="0007681D" w:rsidRPr="0007681D" w:rsidRDefault="0007681D" w:rsidP="0007681D">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07681D">
        <w:rPr>
          <w:rFonts w:asciiTheme="majorHAnsi" w:hAnsiTheme="majorHAnsi" w:cstheme="majorHAnsi"/>
          <w:color w:val="000000"/>
          <w:sz w:val="20"/>
          <w:szCs w:val="20"/>
        </w:rPr>
        <w:t xml:space="preserve">RH Support s'engage à ne pas révéler, divulguer, rapporter ou se servir d’aucune Information confidentielle sans </w:t>
      </w:r>
      <w:r>
        <w:rPr>
          <w:rFonts w:asciiTheme="majorHAnsi" w:hAnsiTheme="majorHAnsi" w:cstheme="majorHAnsi"/>
          <w:color w:val="000000"/>
          <w:sz w:val="20"/>
          <w:szCs w:val="20"/>
        </w:rPr>
        <w:t>l’</w:t>
      </w:r>
      <w:r w:rsidRPr="0007681D">
        <w:rPr>
          <w:rFonts w:asciiTheme="majorHAnsi" w:hAnsiTheme="majorHAnsi" w:cstheme="majorHAnsi"/>
          <w:color w:val="000000"/>
          <w:sz w:val="20"/>
          <w:szCs w:val="20"/>
        </w:rPr>
        <w:t>autorisation du Client. Cette obligation continue après la résiliation du Contrat et prendra fin à une date indéterminée.</w:t>
      </w:r>
    </w:p>
    <w:p w14:paraId="5EAE9CB9" w14:textId="77777777" w:rsidR="0007681D" w:rsidRPr="002123BE" w:rsidRDefault="0007681D" w:rsidP="002123BE">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52DE9590" w14:textId="7327F0B3" w:rsidR="00D37857" w:rsidRDefault="002123BE"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2123BE">
        <w:rPr>
          <w:rFonts w:asciiTheme="majorHAnsi" w:hAnsiTheme="majorHAnsi" w:cstheme="majorHAnsi"/>
          <w:color w:val="000000"/>
          <w:sz w:val="20"/>
          <w:szCs w:val="20"/>
        </w:rPr>
        <w:t>RH Support, en tant que</w:t>
      </w:r>
      <w:r w:rsidR="00F65324">
        <w:rPr>
          <w:rFonts w:asciiTheme="majorHAnsi" w:hAnsiTheme="majorHAnsi" w:cstheme="majorHAnsi"/>
          <w:color w:val="000000"/>
          <w:sz w:val="20"/>
          <w:szCs w:val="20"/>
        </w:rPr>
        <w:t xml:space="preserve"> cabinet conseil </w:t>
      </w:r>
      <w:r w:rsidRPr="002123BE">
        <w:rPr>
          <w:rFonts w:asciiTheme="majorHAnsi" w:hAnsiTheme="majorHAnsi" w:cstheme="majorHAnsi"/>
          <w:color w:val="000000"/>
          <w:sz w:val="20"/>
          <w:szCs w:val="20"/>
        </w:rPr>
        <w:t xml:space="preserve">en ressources humaines, s’engage à respecter les informations privées et confidentielles de </w:t>
      </w:r>
      <w:r w:rsidR="002A3B69">
        <w:rPr>
          <w:rFonts w:asciiTheme="majorHAnsi" w:hAnsiTheme="majorHAnsi" w:cstheme="majorHAnsi"/>
          <w:color w:val="000000"/>
          <w:sz w:val="20"/>
          <w:szCs w:val="20"/>
        </w:rPr>
        <w:t>NOM DE LA COMPAGNIE</w:t>
      </w:r>
    </w:p>
    <w:p w14:paraId="7C9D7EC7" w14:textId="77777777" w:rsidR="0046667F" w:rsidRDefault="0046667F"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367953C9" w14:textId="77777777" w:rsidR="0046667F" w:rsidRDefault="0046667F" w:rsidP="0046667F">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46667F">
        <w:rPr>
          <w:rFonts w:asciiTheme="majorHAnsi" w:hAnsiTheme="majorHAnsi" w:cstheme="majorHAnsi"/>
          <w:color w:val="000000"/>
          <w:sz w:val="20"/>
          <w:szCs w:val="20"/>
        </w:rPr>
        <w:t>Les informations confidentielles désignent toutes les données et informations relatives aux affaires du Client dont le Client pourrait raisonnablement être considéré comme le propriétaire, ce qui inclut, sans toutefois s’y limiter, les registres comptables, les processus opérationnels et les registres de clients ainsi que toute information qui n’est pas généralement connue dans le secteur du Client et dans le cas où l’on peut raisonnablement s’attendre à ce que personne ne la divulgue.</w:t>
      </w:r>
    </w:p>
    <w:p w14:paraId="732961A9" w14:textId="77777777" w:rsidR="0046667F" w:rsidRPr="0046667F" w:rsidRDefault="0046667F" w:rsidP="0046667F">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67901943" w14:textId="77777777" w:rsidR="0046667F" w:rsidRPr="0046667F" w:rsidRDefault="0046667F" w:rsidP="0046667F">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46667F">
        <w:rPr>
          <w:rFonts w:asciiTheme="majorHAnsi" w:hAnsiTheme="majorHAnsi" w:cstheme="majorHAnsi"/>
          <w:color w:val="000000"/>
          <w:sz w:val="20"/>
          <w:szCs w:val="20"/>
        </w:rPr>
        <w:t>Toutes les informations écrites et orales et tous les matériels divulgués ou fournis par le Client à RH Support dans le cadre du Contrat sont des Informations confidentielles, nonobstant le moment ou la manière dont ils sont fournis au sous-traitant</w:t>
      </w:r>
    </w:p>
    <w:p w14:paraId="448EADDD" w14:textId="77777777" w:rsidR="0046667F" w:rsidRDefault="0046667F"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42E65F20" w14:textId="77777777" w:rsidR="0094466E" w:rsidRDefault="0094466E" w:rsidP="003C52EE">
      <w:pPr>
        <w:pStyle w:val="Default"/>
        <w:rPr>
          <w:sz w:val="20"/>
          <w:szCs w:val="20"/>
        </w:rPr>
      </w:pPr>
    </w:p>
    <w:p w14:paraId="7069E79D" w14:textId="340752CD" w:rsidR="003C52EE" w:rsidRDefault="003C52EE" w:rsidP="003C52EE">
      <w:pPr>
        <w:pStyle w:val="Default"/>
        <w:rPr>
          <w:sz w:val="20"/>
          <w:szCs w:val="20"/>
        </w:rPr>
      </w:pPr>
      <w:r>
        <w:rPr>
          <w:sz w:val="20"/>
          <w:szCs w:val="20"/>
        </w:rPr>
        <w:t xml:space="preserve">Nous vous prions de </w:t>
      </w:r>
      <w:r w:rsidR="00C00B16">
        <w:rPr>
          <w:sz w:val="20"/>
          <w:szCs w:val="20"/>
        </w:rPr>
        <w:t>signer la présente entente en guise de</w:t>
      </w:r>
      <w:r>
        <w:rPr>
          <w:sz w:val="20"/>
          <w:szCs w:val="20"/>
        </w:rPr>
        <w:t xml:space="preserve"> votre acceptation et de</w:t>
      </w:r>
      <w:r w:rsidR="00D03E11">
        <w:rPr>
          <w:sz w:val="20"/>
          <w:szCs w:val="20"/>
        </w:rPr>
        <w:t xml:space="preserve"> nous retourner</w:t>
      </w:r>
      <w:r>
        <w:rPr>
          <w:sz w:val="20"/>
          <w:szCs w:val="20"/>
        </w:rPr>
        <w:t xml:space="preserve"> le document </w:t>
      </w:r>
    </w:p>
    <w:p w14:paraId="4AC464F8" w14:textId="77777777" w:rsidR="002E081F" w:rsidRDefault="002E081F" w:rsidP="003C52EE">
      <w:pPr>
        <w:pStyle w:val="Default"/>
        <w:rPr>
          <w:sz w:val="20"/>
          <w:szCs w:val="20"/>
        </w:rPr>
      </w:pPr>
    </w:p>
    <w:p w14:paraId="7657B264" w14:textId="29121C4D" w:rsidR="002E081F" w:rsidRDefault="002E081F" w:rsidP="002E081F">
      <w:pPr>
        <w:pStyle w:val="Default"/>
        <w:rPr>
          <w:b/>
          <w:bCs/>
          <w:sz w:val="20"/>
          <w:szCs w:val="20"/>
        </w:rPr>
      </w:pPr>
      <w:r>
        <w:rPr>
          <w:sz w:val="20"/>
          <w:szCs w:val="20"/>
        </w:rPr>
        <w:t>Cette proposition et entente de services est acceptée</w:t>
      </w:r>
      <w:r w:rsidR="009F14F3">
        <w:rPr>
          <w:sz w:val="20"/>
          <w:szCs w:val="20"/>
        </w:rPr>
        <w:t xml:space="preserve"> par NOM DU </w:t>
      </w:r>
      <w:r w:rsidR="00D03E11">
        <w:rPr>
          <w:sz w:val="20"/>
          <w:szCs w:val="20"/>
        </w:rPr>
        <w:t>CLIENT,</w:t>
      </w:r>
      <w:r>
        <w:rPr>
          <w:sz w:val="20"/>
          <w:szCs w:val="20"/>
        </w:rPr>
        <w:t xml:space="preserve"> ce ___ jour de _____________________ </w:t>
      </w:r>
      <w:r w:rsidR="009F14F3">
        <w:rPr>
          <w:sz w:val="20"/>
          <w:szCs w:val="20"/>
        </w:rPr>
        <w:t>2024</w:t>
      </w:r>
      <w:r>
        <w:rPr>
          <w:sz w:val="20"/>
          <w:szCs w:val="20"/>
        </w:rPr>
        <w:t>.</w:t>
      </w:r>
      <w:r>
        <w:rPr>
          <w:b/>
          <w:bCs/>
          <w:sz w:val="20"/>
          <w:szCs w:val="20"/>
        </w:rPr>
        <w:t xml:space="preserve"> </w:t>
      </w:r>
    </w:p>
    <w:p w14:paraId="6498D0A5" w14:textId="77777777" w:rsidR="008A00AB" w:rsidRDefault="008A00AB" w:rsidP="002E081F">
      <w:pPr>
        <w:pStyle w:val="Default"/>
        <w:rPr>
          <w:b/>
          <w:bCs/>
          <w:sz w:val="20"/>
          <w:szCs w:val="20"/>
        </w:rPr>
      </w:pPr>
    </w:p>
    <w:p w14:paraId="0B144B7A" w14:textId="77777777" w:rsidR="008A00AB" w:rsidRDefault="008A00AB" w:rsidP="002E081F">
      <w:pPr>
        <w:pStyle w:val="Default"/>
        <w:rPr>
          <w:b/>
          <w:bCs/>
          <w:sz w:val="20"/>
          <w:szCs w:val="20"/>
        </w:rPr>
      </w:pPr>
    </w:p>
    <w:p w14:paraId="310820C6" w14:textId="77777777" w:rsidR="008A00AB" w:rsidRDefault="008A00AB" w:rsidP="002E081F">
      <w:pPr>
        <w:pStyle w:val="Default"/>
        <w:rPr>
          <w:b/>
          <w:bCs/>
          <w:sz w:val="20"/>
          <w:szCs w:val="20"/>
        </w:rPr>
      </w:pPr>
    </w:p>
    <w:p w14:paraId="2E8BF92E" w14:textId="77777777" w:rsidR="008A00AB" w:rsidRDefault="008A00AB" w:rsidP="008A00AB">
      <w:pPr>
        <w:pStyle w:val="Default"/>
        <w:rPr>
          <w:b/>
          <w:bCs/>
          <w:sz w:val="20"/>
          <w:szCs w:val="20"/>
        </w:rPr>
      </w:pPr>
    </w:p>
    <w:p w14:paraId="0669317E" w14:textId="57E0EBDF" w:rsidR="008A00AB" w:rsidRDefault="005E29D9" w:rsidP="008A00AB">
      <w:pPr>
        <w:pStyle w:val="Default"/>
        <w:rPr>
          <w:b/>
          <w:bCs/>
          <w:sz w:val="20"/>
          <w:szCs w:val="20"/>
        </w:rPr>
      </w:pPr>
      <w:r>
        <w:rPr>
          <w:b/>
          <w:bCs/>
          <w:sz w:val="20"/>
          <w:szCs w:val="20"/>
        </w:rPr>
        <w:t>_______________________________________________</w:t>
      </w:r>
    </w:p>
    <w:p w14:paraId="2AE4E0E2" w14:textId="4AE320AC" w:rsidR="008A00AB" w:rsidRPr="008A00AB" w:rsidRDefault="008A00AB" w:rsidP="008A00AB">
      <w:pPr>
        <w:pStyle w:val="Default"/>
        <w:rPr>
          <w:b/>
          <w:bCs/>
          <w:sz w:val="20"/>
          <w:szCs w:val="20"/>
        </w:rPr>
      </w:pPr>
      <w:r w:rsidRPr="008A00AB">
        <w:rPr>
          <w:b/>
          <w:bCs/>
          <w:sz w:val="20"/>
          <w:szCs w:val="20"/>
        </w:rPr>
        <w:t>Nom du client</w:t>
      </w:r>
      <w:r w:rsidRPr="008A00AB">
        <w:rPr>
          <w:b/>
          <w:bCs/>
          <w:sz w:val="20"/>
          <w:szCs w:val="20"/>
        </w:rPr>
        <w:tab/>
      </w:r>
      <w:r w:rsidRPr="008A00AB">
        <w:rPr>
          <w:b/>
          <w:bCs/>
          <w:sz w:val="20"/>
          <w:szCs w:val="20"/>
        </w:rPr>
        <w:tab/>
      </w:r>
    </w:p>
    <w:p w14:paraId="2993FCD1" w14:textId="77777777" w:rsidR="008A00AB" w:rsidRPr="008A00AB" w:rsidRDefault="008A00AB" w:rsidP="008A00AB">
      <w:pPr>
        <w:pStyle w:val="Default"/>
        <w:rPr>
          <w:b/>
          <w:bCs/>
          <w:sz w:val="20"/>
          <w:szCs w:val="20"/>
        </w:rPr>
      </w:pPr>
      <w:r w:rsidRPr="008A00AB">
        <w:rPr>
          <w:b/>
          <w:bCs/>
          <w:sz w:val="20"/>
          <w:szCs w:val="20"/>
        </w:rPr>
        <w:t xml:space="preserve">Titre </w:t>
      </w:r>
    </w:p>
    <w:p w14:paraId="2D56B90A" w14:textId="77777777" w:rsidR="008A00AB" w:rsidRPr="008A00AB" w:rsidRDefault="008A00AB" w:rsidP="008A00AB">
      <w:pPr>
        <w:pStyle w:val="Default"/>
        <w:rPr>
          <w:b/>
          <w:bCs/>
          <w:sz w:val="20"/>
          <w:szCs w:val="20"/>
        </w:rPr>
      </w:pPr>
      <w:r w:rsidRPr="008A00AB">
        <w:rPr>
          <w:b/>
          <w:bCs/>
          <w:sz w:val="20"/>
          <w:szCs w:val="20"/>
        </w:rPr>
        <w:t>Nom de la compagnie</w:t>
      </w:r>
    </w:p>
    <w:p w14:paraId="290B205A" w14:textId="77777777" w:rsidR="008A00AB" w:rsidRDefault="008A00AB" w:rsidP="002E081F">
      <w:pPr>
        <w:pStyle w:val="Default"/>
        <w:rPr>
          <w:sz w:val="20"/>
          <w:szCs w:val="20"/>
        </w:rPr>
      </w:pPr>
    </w:p>
    <w:p w14:paraId="087CAC43" w14:textId="77777777" w:rsidR="0094466E" w:rsidRDefault="0094466E" w:rsidP="003C52EE">
      <w:pPr>
        <w:pStyle w:val="Default"/>
        <w:rPr>
          <w:sz w:val="20"/>
          <w:szCs w:val="20"/>
        </w:rPr>
      </w:pPr>
    </w:p>
    <w:p w14:paraId="12A68B7B" w14:textId="29E75A90" w:rsidR="00443F04" w:rsidRDefault="003C52EE" w:rsidP="0094466E">
      <w:pPr>
        <w:widowControl w:val="0"/>
        <w:pBdr>
          <w:top w:val="nil"/>
          <w:left w:val="nil"/>
          <w:bottom w:val="nil"/>
          <w:right w:val="nil"/>
          <w:between w:val="nil"/>
        </w:pBdr>
        <w:spacing w:before="8" w:line="240" w:lineRule="auto"/>
        <w:jc w:val="both"/>
        <w:rPr>
          <w:rFonts w:asciiTheme="majorHAnsi" w:hAnsiTheme="majorHAnsi" w:cstheme="majorHAnsi"/>
          <w:sz w:val="20"/>
          <w:szCs w:val="20"/>
        </w:rPr>
      </w:pPr>
      <w:r w:rsidRPr="005C43EC">
        <w:rPr>
          <w:rFonts w:asciiTheme="majorHAnsi" w:hAnsiTheme="majorHAnsi" w:cstheme="majorHAnsi"/>
          <w:sz w:val="20"/>
          <w:szCs w:val="20"/>
        </w:rPr>
        <w:t>Vous pouvez compter sur notre engagement, notre collaboration, notre disponibilité et notre expertise tout au long de ce mandat.</w:t>
      </w:r>
    </w:p>
    <w:p w14:paraId="109CA467" w14:textId="77777777" w:rsidR="008A00AB" w:rsidRDefault="008A00AB" w:rsidP="0094466E">
      <w:pPr>
        <w:widowControl w:val="0"/>
        <w:pBdr>
          <w:top w:val="nil"/>
          <w:left w:val="nil"/>
          <w:bottom w:val="nil"/>
          <w:right w:val="nil"/>
          <w:between w:val="nil"/>
        </w:pBdr>
        <w:spacing w:before="8" w:line="240" w:lineRule="auto"/>
        <w:jc w:val="both"/>
        <w:rPr>
          <w:rFonts w:asciiTheme="majorHAnsi" w:hAnsiTheme="majorHAnsi" w:cstheme="majorHAnsi"/>
          <w:sz w:val="20"/>
          <w:szCs w:val="20"/>
        </w:rPr>
      </w:pPr>
    </w:p>
    <w:p w14:paraId="2D7021C5" w14:textId="77777777" w:rsidR="008A00AB" w:rsidRDefault="008A00AB" w:rsidP="0094466E">
      <w:pPr>
        <w:widowControl w:val="0"/>
        <w:pBdr>
          <w:top w:val="nil"/>
          <w:left w:val="nil"/>
          <w:bottom w:val="nil"/>
          <w:right w:val="nil"/>
          <w:between w:val="nil"/>
        </w:pBdr>
        <w:spacing w:before="8" w:line="240" w:lineRule="auto"/>
        <w:jc w:val="both"/>
        <w:rPr>
          <w:rFonts w:asciiTheme="majorHAnsi" w:hAnsiTheme="majorHAnsi" w:cstheme="majorHAnsi"/>
          <w:sz w:val="20"/>
          <w:szCs w:val="20"/>
        </w:rPr>
      </w:pPr>
    </w:p>
    <w:p w14:paraId="78252B61" w14:textId="5DACA5CF" w:rsidR="006704CE" w:rsidRDefault="005E29D9" w:rsidP="0094466E">
      <w:pPr>
        <w:widowControl w:val="0"/>
        <w:pBdr>
          <w:top w:val="nil"/>
          <w:left w:val="nil"/>
          <w:bottom w:val="nil"/>
          <w:right w:val="nil"/>
          <w:between w:val="nil"/>
        </w:pBdr>
        <w:spacing w:before="8" w:line="240" w:lineRule="auto"/>
        <w:jc w:val="both"/>
        <w:rPr>
          <w:rFonts w:asciiTheme="majorHAnsi" w:hAnsiTheme="majorHAnsi" w:cstheme="majorHAnsi"/>
          <w:sz w:val="20"/>
          <w:szCs w:val="20"/>
        </w:rPr>
      </w:pPr>
      <w:r>
        <w:rPr>
          <w:rFonts w:asciiTheme="majorHAnsi" w:hAnsiTheme="majorHAnsi" w:cstheme="majorHAnsi"/>
          <w:sz w:val="20"/>
          <w:szCs w:val="20"/>
        </w:rPr>
        <w:t>________________________________________________</w:t>
      </w:r>
    </w:p>
    <w:p w14:paraId="568384A7" w14:textId="635A0573" w:rsidR="008A00AB" w:rsidRPr="006704CE" w:rsidRDefault="008A00AB" w:rsidP="0094466E">
      <w:pPr>
        <w:widowControl w:val="0"/>
        <w:pBdr>
          <w:top w:val="nil"/>
          <w:left w:val="nil"/>
          <w:bottom w:val="nil"/>
          <w:right w:val="nil"/>
          <w:between w:val="nil"/>
        </w:pBdr>
        <w:spacing w:before="8" w:line="240" w:lineRule="auto"/>
        <w:jc w:val="both"/>
        <w:rPr>
          <w:rFonts w:asciiTheme="majorHAnsi" w:hAnsiTheme="majorHAnsi" w:cstheme="majorHAnsi"/>
          <w:b/>
          <w:bCs/>
          <w:sz w:val="20"/>
          <w:szCs w:val="20"/>
        </w:rPr>
      </w:pPr>
      <w:r w:rsidRPr="006704CE">
        <w:rPr>
          <w:rFonts w:asciiTheme="majorHAnsi" w:hAnsiTheme="majorHAnsi" w:cstheme="majorHAnsi"/>
          <w:b/>
          <w:bCs/>
          <w:sz w:val="20"/>
          <w:szCs w:val="20"/>
        </w:rPr>
        <w:t xml:space="preserve">Nom du représentant </w:t>
      </w:r>
      <w:r w:rsidR="006704CE" w:rsidRPr="006704CE">
        <w:rPr>
          <w:rFonts w:asciiTheme="majorHAnsi" w:hAnsiTheme="majorHAnsi" w:cstheme="majorHAnsi"/>
          <w:b/>
          <w:bCs/>
          <w:sz w:val="20"/>
          <w:szCs w:val="20"/>
        </w:rPr>
        <w:t>RH Support</w:t>
      </w:r>
    </w:p>
    <w:p w14:paraId="1F7DA257" w14:textId="7BFDEAFB" w:rsidR="006704CE" w:rsidRPr="006704CE" w:rsidRDefault="006704CE" w:rsidP="0094466E">
      <w:pPr>
        <w:widowControl w:val="0"/>
        <w:pBdr>
          <w:top w:val="nil"/>
          <w:left w:val="nil"/>
          <w:bottom w:val="nil"/>
          <w:right w:val="nil"/>
          <w:between w:val="nil"/>
        </w:pBdr>
        <w:spacing w:before="8" w:line="240" w:lineRule="auto"/>
        <w:jc w:val="both"/>
        <w:rPr>
          <w:rFonts w:asciiTheme="majorHAnsi" w:hAnsiTheme="majorHAnsi" w:cstheme="majorHAnsi"/>
          <w:b/>
          <w:bCs/>
          <w:sz w:val="20"/>
          <w:szCs w:val="20"/>
        </w:rPr>
      </w:pPr>
      <w:r w:rsidRPr="006704CE">
        <w:rPr>
          <w:rFonts w:asciiTheme="majorHAnsi" w:hAnsiTheme="majorHAnsi" w:cstheme="majorHAnsi"/>
          <w:b/>
          <w:bCs/>
          <w:sz w:val="20"/>
          <w:szCs w:val="20"/>
        </w:rPr>
        <w:t xml:space="preserve">Titre </w:t>
      </w:r>
    </w:p>
    <w:p w14:paraId="10C5B1A7" w14:textId="7D445754" w:rsidR="006704CE" w:rsidRPr="006704CE" w:rsidRDefault="006704CE" w:rsidP="0094466E">
      <w:pPr>
        <w:widowControl w:val="0"/>
        <w:pBdr>
          <w:top w:val="nil"/>
          <w:left w:val="nil"/>
          <w:bottom w:val="nil"/>
          <w:right w:val="nil"/>
          <w:between w:val="nil"/>
        </w:pBdr>
        <w:spacing w:before="8" w:line="240" w:lineRule="auto"/>
        <w:jc w:val="both"/>
        <w:rPr>
          <w:rFonts w:asciiTheme="majorHAnsi" w:hAnsiTheme="majorHAnsi" w:cstheme="majorHAnsi"/>
          <w:b/>
          <w:bCs/>
          <w:sz w:val="20"/>
          <w:szCs w:val="20"/>
        </w:rPr>
      </w:pPr>
      <w:r w:rsidRPr="006704CE">
        <w:rPr>
          <w:rFonts w:asciiTheme="majorHAnsi" w:hAnsiTheme="majorHAnsi" w:cstheme="majorHAnsi"/>
          <w:b/>
          <w:bCs/>
          <w:sz w:val="20"/>
          <w:szCs w:val="20"/>
        </w:rPr>
        <w:t>RH Support</w:t>
      </w:r>
    </w:p>
    <w:p w14:paraId="65DD0B6E" w14:textId="1AA70244" w:rsidR="006704CE" w:rsidRDefault="006704CE" w:rsidP="0094466E">
      <w:pPr>
        <w:widowControl w:val="0"/>
        <w:pBdr>
          <w:top w:val="nil"/>
          <w:left w:val="nil"/>
          <w:bottom w:val="nil"/>
          <w:right w:val="nil"/>
          <w:between w:val="nil"/>
        </w:pBdr>
        <w:spacing w:before="8" w:line="240" w:lineRule="auto"/>
        <w:jc w:val="both"/>
        <w:rPr>
          <w:rFonts w:asciiTheme="majorHAnsi" w:hAnsiTheme="majorHAnsi" w:cstheme="majorHAnsi"/>
          <w:sz w:val="20"/>
          <w:szCs w:val="20"/>
        </w:rPr>
      </w:pPr>
      <w:r w:rsidRPr="006704CE">
        <w:rPr>
          <w:rFonts w:asciiTheme="majorHAnsi" w:hAnsiTheme="majorHAnsi" w:cstheme="majorHAnsi"/>
          <w:b/>
          <w:bCs/>
          <w:sz w:val="20"/>
          <w:szCs w:val="20"/>
        </w:rPr>
        <w:t>Numéro de téléphone</w:t>
      </w:r>
    </w:p>
    <w:p w14:paraId="41730CB3" w14:textId="77777777" w:rsidR="00A278A1" w:rsidRDefault="00A278A1" w:rsidP="0094466E">
      <w:pPr>
        <w:widowControl w:val="0"/>
        <w:pBdr>
          <w:top w:val="nil"/>
          <w:left w:val="nil"/>
          <w:bottom w:val="nil"/>
          <w:right w:val="nil"/>
          <w:between w:val="nil"/>
        </w:pBdr>
        <w:spacing w:before="8" w:line="240" w:lineRule="auto"/>
        <w:jc w:val="both"/>
        <w:rPr>
          <w:rFonts w:asciiTheme="majorHAnsi" w:hAnsiTheme="majorHAnsi" w:cstheme="majorHAnsi"/>
          <w:sz w:val="20"/>
          <w:szCs w:val="20"/>
        </w:rPr>
      </w:pPr>
    </w:p>
    <w:sectPr w:rsidR="00A278A1" w:rsidSect="00CA5EFE">
      <w:headerReference w:type="default" r:id="rId10"/>
      <w:type w:val="continuous"/>
      <w:pgSz w:w="12240" w:h="15840"/>
      <w:pgMar w:top="0" w:right="1440" w:bottom="0" w:left="1440" w:header="2041" w:footer="720" w:gutter="0"/>
      <w:cols w:space="720" w:equalWidth="0">
        <w:col w:w="9360" w:space="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639E6" w14:textId="77777777" w:rsidR="00720407" w:rsidRDefault="00720407" w:rsidP="00CA5EFE">
      <w:pPr>
        <w:spacing w:line="240" w:lineRule="auto"/>
      </w:pPr>
      <w:r>
        <w:separator/>
      </w:r>
    </w:p>
  </w:endnote>
  <w:endnote w:type="continuationSeparator" w:id="0">
    <w:p w14:paraId="37DD936B" w14:textId="77777777" w:rsidR="00720407" w:rsidRDefault="00720407" w:rsidP="00CA5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7B4AA" w14:textId="77777777" w:rsidR="00720407" w:rsidRDefault="00720407" w:rsidP="00CA5EFE">
      <w:pPr>
        <w:spacing w:line="240" w:lineRule="auto"/>
      </w:pPr>
      <w:r>
        <w:separator/>
      </w:r>
    </w:p>
  </w:footnote>
  <w:footnote w:type="continuationSeparator" w:id="0">
    <w:p w14:paraId="19888D15" w14:textId="77777777" w:rsidR="00720407" w:rsidRDefault="00720407" w:rsidP="00CA5E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4E62E" w14:textId="42EF322B" w:rsidR="00565B29" w:rsidRDefault="00565B29">
    <w:pPr>
      <w:pStyle w:val="En-tte"/>
    </w:pPr>
    <w:r>
      <w:rPr>
        <w:noProof/>
        <w:color w:val="000000"/>
      </w:rPr>
      <w:drawing>
        <wp:anchor distT="0" distB="0" distL="114300" distR="114300" simplePos="0" relativeHeight="251661312" behindDoc="1" locked="0" layoutInCell="1" allowOverlap="1" wp14:anchorId="2E58567B" wp14:editId="37044116">
          <wp:simplePos x="0" y="0"/>
          <wp:positionH relativeFrom="margin">
            <wp:posOffset>-647700</wp:posOffset>
          </wp:positionH>
          <wp:positionV relativeFrom="page">
            <wp:posOffset>353060</wp:posOffset>
          </wp:positionV>
          <wp:extent cx="2390775" cy="1000125"/>
          <wp:effectExtent l="0" t="0" r="9525" b="9525"/>
          <wp:wrapThrough wrapText="bothSides">
            <wp:wrapPolygon edited="0">
              <wp:start x="0" y="0"/>
              <wp:lineTo x="0" y="21394"/>
              <wp:lineTo x="21514" y="21394"/>
              <wp:lineTo x="21514" y="0"/>
              <wp:lineTo x="0" y="0"/>
            </wp:wrapPolygon>
          </wp:wrapThrough>
          <wp:docPr id="835210208" name="Image 835210208" descr="Une image contenant texte, capture d’écran, Police,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 cercle&#10;&#10;Description générée automatiquement"/>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390775" cy="1000125"/>
                  </a:xfrm>
                  <a:prstGeom prst="rect">
                    <a:avLst/>
                  </a:prstGeom>
                  <a:ln/>
                </pic:spPr>
              </pic:pic>
            </a:graphicData>
          </a:graphic>
          <wp14:sizeRelH relativeFrom="page">
            <wp14:pctWidth>0</wp14:pctWidth>
          </wp14:sizeRelH>
          <wp14:sizeRelV relativeFrom="page">
            <wp14:pctHeight>0</wp14:pctHeight>
          </wp14:sizeRelV>
        </wp:anchor>
      </w:drawing>
    </w:r>
  </w:p>
  <w:p w14:paraId="350EBAFA" w14:textId="77777777" w:rsidR="00CA5EFE" w:rsidRDefault="00CA5EF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197415"/>
    <w:multiLevelType w:val="hybridMultilevel"/>
    <w:tmpl w:val="171A809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7E3171ED"/>
    <w:multiLevelType w:val="hybridMultilevel"/>
    <w:tmpl w:val="0C6864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C0C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3334807">
    <w:abstractNumId w:val="0"/>
  </w:num>
  <w:num w:numId="2" w16cid:durableId="1356268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F04"/>
    <w:rsid w:val="00016CC4"/>
    <w:rsid w:val="00017AE4"/>
    <w:rsid w:val="00037A0A"/>
    <w:rsid w:val="00040AEB"/>
    <w:rsid w:val="00052749"/>
    <w:rsid w:val="000635CE"/>
    <w:rsid w:val="0007681D"/>
    <w:rsid w:val="00096C4C"/>
    <w:rsid w:val="000C6DBD"/>
    <w:rsid w:val="000D3C86"/>
    <w:rsid w:val="00111B68"/>
    <w:rsid w:val="00117E56"/>
    <w:rsid w:val="0012457F"/>
    <w:rsid w:val="0013043A"/>
    <w:rsid w:val="0013140C"/>
    <w:rsid w:val="00145747"/>
    <w:rsid w:val="00154DB6"/>
    <w:rsid w:val="00176C79"/>
    <w:rsid w:val="00181FAD"/>
    <w:rsid w:val="00184238"/>
    <w:rsid w:val="001E707B"/>
    <w:rsid w:val="002123BE"/>
    <w:rsid w:val="00213758"/>
    <w:rsid w:val="00247D6C"/>
    <w:rsid w:val="00251549"/>
    <w:rsid w:val="00260B7A"/>
    <w:rsid w:val="00270F71"/>
    <w:rsid w:val="00284F68"/>
    <w:rsid w:val="002A3B69"/>
    <w:rsid w:val="002C17C8"/>
    <w:rsid w:val="002D2FA8"/>
    <w:rsid w:val="002E081F"/>
    <w:rsid w:val="002E2F00"/>
    <w:rsid w:val="002F2B69"/>
    <w:rsid w:val="002F5DA6"/>
    <w:rsid w:val="00312440"/>
    <w:rsid w:val="003133AF"/>
    <w:rsid w:val="00315CE3"/>
    <w:rsid w:val="00323028"/>
    <w:rsid w:val="00332BFB"/>
    <w:rsid w:val="00341000"/>
    <w:rsid w:val="0039179B"/>
    <w:rsid w:val="003927F2"/>
    <w:rsid w:val="00394595"/>
    <w:rsid w:val="003B598F"/>
    <w:rsid w:val="003C52EE"/>
    <w:rsid w:val="003E760B"/>
    <w:rsid w:val="00404DFD"/>
    <w:rsid w:val="00434D45"/>
    <w:rsid w:val="00443F04"/>
    <w:rsid w:val="00460709"/>
    <w:rsid w:val="0046667F"/>
    <w:rsid w:val="004B45C0"/>
    <w:rsid w:val="004C7874"/>
    <w:rsid w:val="004E0877"/>
    <w:rsid w:val="004F687A"/>
    <w:rsid w:val="005249F0"/>
    <w:rsid w:val="005541F3"/>
    <w:rsid w:val="00565B29"/>
    <w:rsid w:val="00572EEA"/>
    <w:rsid w:val="005911A5"/>
    <w:rsid w:val="005A7E5A"/>
    <w:rsid w:val="005C43EC"/>
    <w:rsid w:val="005D2CC1"/>
    <w:rsid w:val="005E29D9"/>
    <w:rsid w:val="005E60F1"/>
    <w:rsid w:val="0062136B"/>
    <w:rsid w:val="00624402"/>
    <w:rsid w:val="00647344"/>
    <w:rsid w:val="006704CE"/>
    <w:rsid w:val="006909D1"/>
    <w:rsid w:val="006A06FC"/>
    <w:rsid w:val="006C6DA0"/>
    <w:rsid w:val="006E5D75"/>
    <w:rsid w:val="00715BC4"/>
    <w:rsid w:val="00720407"/>
    <w:rsid w:val="00757A27"/>
    <w:rsid w:val="007944F8"/>
    <w:rsid w:val="007A4A57"/>
    <w:rsid w:val="007A7BCD"/>
    <w:rsid w:val="007D0122"/>
    <w:rsid w:val="008013DD"/>
    <w:rsid w:val="008149B6"/>
    <w:rsid w:val="00867B70"/>
    <w:rsid w:val="00885E62"/>
    <w:rsid w:val="008A00AB"/>
    <w:rsid w:val="008B3C98"/>
    <w:rsid w:val="0090793A"/>
    <w:rsid w:val="0092701A"/>
    <w:rsid w:val="00933538"/>
    <w:rsid w:val="0094466E"/>
    <w:rsid w:val="009830A4"/>
    <w:rsid w:val="009C5476"/>
    <w:rsid w:val="009F14F3"/>
    <w:rsid w:val="00A1043B"/>
    <w:rsid w:val="00A13456"/>
    <w:rsid w:val="00A278A1"/>
    <w:rsid w:val="00A3257F"/>
    <w:rsid w:val="00A451DF"/>
    <w:rsid w:val="00A4675B"/>
    <w:rsid w:val="00A74135"/>
    <w:rsid w:val="00A84626"/>
    <w:rsid w:val="00A87E01"/>
    <w:rsid w:val="00A915FD"/>
    <w:rsid w:val="00A94AF4"/>
    <w:rsid w:val="00AB7E3C"/>
    <w:rsid w:val="00AF0019"/>
    <w:rsid w:val="00AF40FB"/>
    <w:rsid w:val="00B521C5"/>
    <w:rsid w:val="00B55120"/>
    <w:rsid w:val="00B57BE9"/>
    <w:rsid w:val="00BA64DB"/>
    <w:rsid w:val="00BA65C7"/>
    <w:rsid w:val="00C00B16"/>
    <w:rsid w:val="00C10936"/>
    <w:rsid w:val="00C21A0E"/>
    <w:rsid w:val="00C65BFA"/>
    <w:rsid w:val="00C92422"/>
    <w:rsid w:val="00CA5EFE"/>
    <w:rsid w:val="00CA7A19"/>
    <w:rsid w:val="00CC2013"/>
    <w:rsid w:val="00CC270D"/>
    <w:rsid w:val="00CD43E7"/>
    <w:rsid w:val="00CE1927"/>
    <w:rsid w:val="00CE475E"/>
    <w:rsid w:val="00CF41B1"/>
    <w:rsid w:val="00D03E11"/>
    <w:rsid w:val="00D141CF"/>
    <w:rsid w:val="00D30B5B"/>
    <w:rsid w:val="00D31E86"/>
    <w:rsid w:val="00D33F30"/>
    <w:rsid w:val="00D37857"/>
    <w:rsid w:val="00D52391"/>
    <w:rsid w:val="00D72DBE"/>
    <w:rsid w:val="00D74C05"/>
    <w:rsid w:val="00D90757"/>
    <w:rsid w:val="00DC7D8A"/>
    <w:rsid w:val="00DF0C8A"/>
    <w:rsid w:val="00DF4651"/>
    <w:rsid w:val="00E0345A"/>
    <w:rsid w:val="00E311AB"/>
    <w:rsid w:val="00E31555"/>
    <w:rsid w:val="00E539AD"/>
    <w:rsid w:val="00E70562"/>
    <w:rsid w:val="00EA7972"/>
    <w:rsid w:val="00EB2011"/>
    <w:rsid w:val="00ED0C42"/>
    <w:rsid w:val="00EF1B55"/>
    <w:rsid w:val="00F12306"/>
    <w:rsid w:val="00F32A7B"/>
    <w:rsid w:val="00F350E1"/>
    <w:rsid w:val="00F372D2"/>
    <w:rsid w:val="00F379B4"/>
    <w:rsid w:val="00F50894"/>
    <w:rsid w:val="00F5380A"/>
    <w:rsid w:val="00F65324"/>
    <w:rsid w:val="00F74A06"/>
    <w:rsid w:val="00FA337D"/>
    <w:rsid w:val="00FB3C8F"/>
    <w:rsid w:val="00FB7E5E"/>
    <w:rsid w:val="00FC2EBE"/>
    <w:rsid w:val="00FD7504"/>
    <w:rsid w:val="00FE6D9D"/>
    <w:rsid w:val="00FF027F"/>
    <w:rsid w:val="00FF4D4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BFC0"/>
  <w15:docId w15:val="{3F8630EB-5520-41C7-8D88-5277CCDE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CA"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D37857"/>
    <w:pPr>
      <w:ind w:left="720"/>
      <w:contextualSpacing/>
    </w:pPr>
  </w:style>
  <w:style w:type="paragraph" w:styleId="En-tte">
    <w:name w:val="header"/>
    <w:basedOn w:val="Normal"/>
    <w:link w:val="En-tteCar"/>
    <w:uiPriority w:val="99"/>
    <w:unhideWhenUsed/>
    <w:rsid w:val="00CA5EFE"/>
    <w:pPr>
      <w:tabs>
        <w:tab w:val="center" w:pos="4703"/>
        <w:tab w:val="right" w:pos="9406"/>
      </w:tabs>
      <w:spacing w:line="240" w:lineRule="auto"/>
    </w:pPr>
  </w:style>
  <w:style w:type="character" w:customStyle="1" w:styleId="En-tteCar">
    <w:name w:val="En-tête Car"/>
    <w:basedOn w:val="Policepardfaut"/>
    <w:link w:val="En-tte"/>
    <w:uiPriority w:val="99"/>
    <w:rsid w:val="00CA5EFE"/>
  </w:style>
  <w:style w:type="paragraph" w:styleId="Pieddepage">
    <w:name w:val="footer"/>
    <w:basedOn w:val="Normal"/>
    <w:link w:val="PieddepageCar"/>
    <w:uiPriority w:val="99"/>
    <w:unhideWhenUsed/>
    <w:rsid w:val="00CA5EFE"/>
    <w:pPr>
      <w:tabs>
        <w:tab w:val="center" w:pos="4703"/>
        <w:tab w:val="right" w:pos="9406"/>
      </w:tabs>
      <w:spacing w:line="240" w:lineRule="auto"/>
    </w:pPr>
  </w:style>
  <w:style w:type="character" w:customStyle="1" w:styleId="PieddepageCar">
    <w:name w:val="Pied de page Car"/>
    <w:basedOn w:val="Policepardfaut"/>
    <w:link w:val="Pieddepage"/>
    <w:uiPriority w:val="99"/>
    <w:rsid w:val="00CA5EFE"/>
  </w:style>
  <w:style w:type="character" w:styleId="Lienhypertexte">
    <w:name w:val="Hyperlink"/>
    <w:basedOn w:val="Policepardfaut"/>
    <w:uiPriority w:val="99"/>
    <w:unhideWhenUsed/>
    <w:rsid w:val="0062136B"/>
    <w:rPr>
      <w:color w:val="0000FF" w:themeColor="hyperlink"/>
      <w:u w:val="single"/>
    </w:rPr>
  </w:style>
  <w:style w:type="character" w:styleId="Mentionnonrsolue">
    <w:name w:val="Unresolved Mention"/>
    <w:basedOn w:val="Policepardfaut"/>
    <w:uiPriority w:val="99"/>
    <w:semiHidden/>
    <w:unhideWhenUsed/>
    <w:rsid w:val="0062136B"/>
    <w:rPr>
      <w:color w:val="605E5C"/>
      <w:shd w:val="clear" w:color="auto" w:fill="E1DFDD"/>
    </w:rPr>
  </w:style>
  <w:style w:type="paragraph" w:customStyle="1" w:styleId="Default">
    <w:name w:val="Default"/>
    <w:rsid w:val="00AB7E3C"/>
    <w:pPr>
      <w:autoSpaceDE w:val="0"/>
      <w:autoSpaceDN w:val="0"/>
      <w:adjustRightInd w:val="0"/>
      <w:spacing w:line="240" w:lineRule="auto"/>
    </w:pPr>
    <w:rPr>
      <w:rFonts w:ascii="Calibri" w:hAnsi="Calibri" w:cs="Calibri"/>
      <w:color w:val="000000"/>
      <w:sz w:val="24"/>
      <w:szCs w:val="24"/>
    </w:rPr>
  </w:style>
  <w:style w:type="paragraph" w:customStyle="1" w:styleId="DecimalAligned">
    <w:name w:val="Decimal Aligned"/>
    <w:basedOn w:val="Normal"/>
    <w:uiPriority w:val="40"/>
    <w:qFormat/>
    <w:rsid w:val="00F372D2"/>
    <w:pPr>
      <w:tabs>
        <w:tab w:val="decimal" w:pos="360"/>
      </w:tabs>
      <w:spacing w:after="200"/>
    </w:pPr>
    <w:rPr>
      <w:rFonts w:asciiTheme="minorHAnsi" w:eastAsiaTheme="minorEastAsia" w:hAnsiTheme="minorHAnsi" w:cs="Times New Roman"/>
    </w:rPr>
  </w:style>
  <w:style w:type="paragraph" w:styleId="Notedebasdepage">
    <w:name w:val="footnote text"/>
    <w:basedOn w:val="Normal"/>
    <w:link w:val="NotedebasdepageCar"/>
    <w:uiPriority w:val="99"/>
    <w:unhideWhenUsed/>
    <w:rsid w:val="00F372D2"/>
    <w:pPr>
      <w:spacing w:line="240" w:lineRule="auto"/>
    </w:pPr>
    <w:rPr>
      <w:rFonts w:asciiTheme="minorHAnsi" w:eastAsiaTheme="minorEastAsia" w:hAnsiTheme="minorHAnsi" w:cs="Times New Roman"/>
      <w:sz w:val="20"/>
      <w:szCs w:val="20"/>
    </w:rPr>
  </w:style>
  <w:style w:type="character" w:customStyle="1" w:styleId="NotedebasdepageCar">
    <w:name w:val="Note de bas de page Car"/>
    <w:basedOn w:val="Policepardfaut"/>
    <w:link w:val="Notedebasdepage"/>
    <w:uiPriority w:val="99"/>
    <w:rsid w:val="00F372D2"/>
    <w:rPr>
      <w:rFonts w:asciiTheme="minorHAnsi" w:eastAsiaTheme="minorEastAsia" w:hAnsiTheme="minorHAnsi" w:cs="Times New Roman"/>
      <w:sz w:val="20"/>
      <w:szCs w:val="20"/>
    </w:rPr>
  </w:style>
  <w:style w:type="character" w:styleId="Accentuationlgre">
    <w:name w:val="Subtle Emphasis"/>
    <w:basedOn w:val="Policepardfaut"/>
    <w:uiPriority w:val="19"/>
    <w:qFormat/>
    <w:rsid w:val="00F372D2"/>
    <w:rPr>
      <w:i/>
      <w:iCs/>
    </w:rPr>
  </w:style>
  <w:style w:type="table" w:styleId="Tramemoyenne2-Accent5">
    <w:name w:val="Medium Shading 2 Accent 5"/>
    <w:basedOn w:val="TableauNormal"/>
    <w:uiPriority w:val="64"/>
    <w:rsid w:val="00F372D2"/>
    <w:pPr>
      <w:spacing w:line="240" w:lineRule="auto"/>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552680">
      <w:bodyDiv w:val="1"/>
      <w:marLeft w:val="0"/>
      <w:marRight w:val="0"/>
      <w:marTop w:val="0"/>
      <w:marBottom w:val="0"/>
      <w:divBdr>
        <w:top w:val="none" w:sz="0" w:space="0" w:color="auto"/>
        <w:left w:val="none" w:sz="0" w:space="0" w:color="auto"/>
        <w:bottom w:val="none" w:sz="0" w:space="0" w:color="auto"/>
        <w:right w:val="none" w:sz="0" w:space="0" w:color="auto"/>
      </w:divBdr>
    </w:div>
    <w:div w:id="1846743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25T20:22:40.82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0524C-494A-40DF-8E59-4FBB0773F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979</Words>
  <Characters>5389</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Sylvie Bourguignon</dc:creator>
  <cp:lastModifiedBy>Sylvie Bourguignon</cp:lastModifiedBy>
  <cp:revision>7</cp:revision>
  <dcterms:created xsi:type="dcterms:W3CDTF">2023-12-27T17:06:00Z</dcterms:created>
  <dcterms:modified xsi:type="dcterms:W3CDTF">2023-12-30T20:42:00Z</dcterms:modified>
</cp:coreProperties>
</file>