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Charte d'affaires - Global Plomberie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Nom de l'entreprise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Global Plomberie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II. Adresse du siège social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400b Rue Principale, Saint-Zotique Qc, J0P 1R0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III. Propriétaires et répartition des parts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Cédric Leboeuf - 25%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Jérôme Levac - 25%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Félix Hamel - 25%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Jean-Samuel Leboeuf - 25%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IV. Mission de l'entreprise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Attirer, développer et fidéliser chaque membre de notre équipe et chaque client grâce à une approche de plomberie résidentielle unique, offrant une expérience qui surpassera leurs attentes.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V. Vision de l'entreprise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Devenir le prestataire de services n°1 en plomberie résidentielle dans la région.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VI. Nos principes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Engagement: Nous nous dédions à une exécution impeccable de nos services et à une constante quête d'amélioration.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Collaboration: Prioriser une culture où l'esprit d'équipe prime, garantissant des solutions complètes pour nos clients.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Intégrité: Assurer une transparence totale, respectant la confiance que nos clients nous accordent.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Excellence: Chaque membre de l'équipe vise l'excellence, s'appuyant sur une formation continue et une passion pour la plomberie.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VII. Analyse SWOT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Forces: Une équipe dédiée avec une expertise variée, des normes élevées de qualité de service, et une approche client-centralisée.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Faiblesses: Entreprise naissante avec une notoriété limitée.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Opportunités: Croissance du marché de la rénovation résidentielle, potentialités de partenariats avec des fournisseurs et des distributeurs.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Menaces: Compétition accrue, fluctuations économiques influençant les dépenses en rénovation.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VIII. Structure organisationnelle et responsabilités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Jérôme Levac - Responsable des opérations: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Garant de la qualité des interventions sur le terrain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Optimisation des procédures opérationnelles et gestion des ressources matérielles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Mesure des indicateurs de performance (KPI) opérationnels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Cédric Leboeuf, Félix Hamel et Jean-Samuel Leboeuf - Vision, stratégie, marketing, RH et comptabilité: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Anticipation des tendances de marché et élaboration de la stratégie d'entreprise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Pilotage des campagnes marketing, segmentation et ciblage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Mise en place des meilleures pratiques RH pour attirer, développer et fidéliser les talents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Surveillance des indicateurs financiers, élaboration des prévisions et budget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IX. Informations de contact des propriétaires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Jean-Samuel Leboeuf : 450-280-3222, 26 Chemin de la Traversée, Lac Supérieur, Qc J0T 1P0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Félix Hamel : 514-887-9635, 8 rue Menard, Coteau-du-Lac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Cédric Leboeuf : 450-567-0514, 650 Avenue Samson, Rivière-Beaudette, Qc, J0P 1R0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Jérôme Levac : 514-910-6320, 109 Rue des Abeilles, Coteau-Du-Lac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X. Financement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Global Plomberie vise à obtenir une marge de crédit de 50 000 $ pour soutenir sa croissance. Cette somme permettra d'investir dans des équipements de pointe, des initiatives marketing ciblées et la formation continue des employés. Jean-Samuel Leboeuf est le point de contact pour toutes les questions financières.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