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80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1271"/>
        <w:gridCol w:w="863"/>
        <w:gridCol w:w="4063"/>
        <w:gridCol w:w="742"/>
        <w:gridCol w:w="1133"/>
        <w:gridCol w:w="997"/>
      </w:tblGrid>
      <w:tr w14:paraId="661024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8" w:hRule="atLeast"/>
        </w:trPr>
        <w:tc>
          <w:tcPr>
            <w:tcW w:w="740" w:type="dxa"/>
            <w:shd w:val="clear" w:color="auto" w:fill="C0C0C0"/>
            <w:vAlign w:val="top"/>
          </w:tcPr>
          <w:p w14:paraId="3E47A8C2">
            <w:pPr>
              <w:spacing w:line="375" w:lineRule="auto"/>
              <w:rPr>
                <w:rFonts w:ascii="Arial"/>
                <w:sz w:val="21"/>
              </w:rPr>
            </w:pPr>
          </w:p>
          <w:p w14:paraId="16515B63">
            <w:pPr>
              <w:pStyle w:val="6"/>
              <w:spacing w:before="65" w:line="229" w:lineRule="auto"/>
              <w:ind w:left="164"/>
              <w:rPr>
                <w:sz w:val="20"/>
                <w:szCs w:val="20"/>
              </w:rPr>
            </w:pPr>
            <w:r>
              <w:rPr>
                <w:b/>
                <w:bCs/>
                <w:spacing w:val="4"/>
                <w:sz w:val="20"/>
                <w:szCs w:val="20"/>
              </w:rPr>
              <w:t>序号</w:t>
            </w:r>
          </w:p>
        </w:tc>
        <w:tc>
          <w:tcPr>
            <w:tcW w:w="1271" w:type="dxa"/>
            <w:shd w:val="clear" w:color="auto" w:fill="C0C0C0"/>
            <w:vAlign w:val="top"/>
          </w:tcPr>
          <w:p w14:paraId="3C189BDA">
            <w:pPr>
              <w:spacing w:line="374" w:lineRule="auto"/>
              <w:rPr>
                <w:rFonts w:ascii="Arial"/>
                <w:sz w:val="21"/>
              </w:rPr>
            </w:pPr>
          </w:p>
          <w:p w14:paraId="5A620AE7">
            <w:pPr>
              <w:pStyle w:val="6"/>
              <w:spacing w:before="65" w:line="228" w:lineRule="auto"/>
              <w:ind w:left="216"/>
              <w:rPr>
                <w:sz w:val="20"/>
                <w:szCs w:val="20"/>
              </w:rPr>
            </w:pPr>
            <w:r>
              <w:rPr>
                <w:b/>
                <w:bCs/>
                <w:spacing w:val="6"/>
                <w:sz w:val="20"/>
                <w:szCs w:val="20"/>
              </w:rPr>
              <w:t>评分因素</w:t>
            </w:r>
          </w:p>
        </w:tc>
        <w:tc>
          <w:tcPr>
            <w:tcW w:w="863" w:type="dxa"/>
            <w:shd w:val="clear" w:color="auto" w:fill="C0C0C0"/>
            <w:vAlign w:val="top"/>
          </w:tcPr>
          <w:p w14:paraId="6C22AFB7">
            <w:pPr>
              <w:spacing w:line="374" w:lineRule="auto"/>
              <w:rPr>
                <w:rFonts w:ascii="Arial"/>
                <w:sz w:val="21"/>
              </w:rPr>
            </w:pPr>
          </w:p>
          <w:p w14:paraId="53BA6178">
            <w:pPr>
              <w:pStyle w:val="6"/>
              <w:spacing w:before="65" w:line="228" w:lineRule="auto"/>
              <w:ind w:left="227"/>
              <w:rPr>
                <w:sz w:val="20"/>
                <w:szCs w:val="20"/>
              </w:rPr>
            </w:pPr>
            <w:r>
              <w:rPr>
                <w:b/>
                <w:bCs/>
                <w:spacing w:val="2"/>
                <w:sz w:val="20"/>
                <w:szCs w:val="20"/>
              </w:rPr>
              <w:t>分数</w:t>
            </w:r>
          </w:p>
        </w:tc>
        <w:tc>
          <w:tcPr>
            <w:tcW w:w="4063" w:type="dxa"/>
            <w:shd w:val="clear" w:color="auto" w:fill="C0C0C0"/>
            <w:vAlign w:val="top"/>
          </w:tcPr>
          <w:p w14:paraId="237019C1">
            <w:pPr>
              <w:spacing w:line="375" w:lineRule="auto"/>
              <w:rPr>
                <w:rFonts w:ascii="Arial"/>
                <w:sz w:val="21"/>
              </w:rPr>
            </w:pPr>
          </w:p>
          <w:p w14:paraId="06B627BB">
            <w:pPr>
              <w:pStyle w:val="6"/>
              <w:spacing w:before="65" w:line="228" w:lineRule="auto"/>
              <w:ind w:left="1615"/>
              <w:rPr>
                <w:sz w:val="20"/>
                <w:szCs w:val="20"/>
              </w:rPr>
            </w:pPr>
            <w:r>
              <w:rPr>
                <w:b/>
                <w:bCs/>
                <w:spacing w:val="6"/>
                <w:sz w:val="20"/>
                <w:szCs w:val="20"/>
              </w:rPr>
              <w:t>评分细则</w:t>
            </w:r>
          </w:p>
        </w:tc>
        <w:tc>
          <w:tcPr>
            <w:tcW w:w="742" w:type="dxa"/>
            <w:shd w:val="clear" w:color="auto" w:fill="C0C0C0"/>
            <w:vAlign w:val="top"/>
          </w:tcPr>
          <w:p w14:paraId="6CDF7E81">
            <w:pPr>
              <w:pStyle w:val="6"/>
              <w:spacing w:before="34" w:line="228" w:lineRule="auto"/>
              <w:ind w:left="169"/>
              <w:rPr>
                <w:sz w:val="20"/>
                <w:szCs w:val="20"/>
              </w:rPr>
            </w:pPr>
            <w:r>
              <w:rPr>
                <w:b/>
                <w:bCs/>
                <w:spacing w:val="2"/>
                <w:sz w:val="20"/>
                <w:szCs w:val="20"/>
              </w:rPr>
              <w:t>是否</w:t>
            </w:r>
          </w:p>
          <w:p w14:paraId="0EA688F4">
            <w:pPr>
              <w:pStyle w:val="6"/>
              <w:spacing w:before="26" w:line="228" w:lineRule="auto"/>
              <w:ind w:left="169"/>
              <w:rPr>
                <w:sz w:val="20"/>
                <w:szCs w:val="20"/>
              </w:rPr>
            </w:pPr>
            <w:r>
              <w:rPr>
                <w:b/>
                <w:bCs/>
                <w:spacing w:val="2"/>
                <w:sz w:val="20"/>
                <w:szCs w:val="20"/>
              </w:rPr>
              <w:t>一致</w:t>
            </w:r>
          </w:p>
          <w:p w14:paraId="60E12B0B">
            <w:pPr>
              <w:pStyle w:val="6"/>
              <w:spacing w:before="24" w:line="228" w:lineRule="auto"/>
              <w:ind w:left="169"/>
              <w:rPr>
                <w:sz w:val="20"/>
                <w:szCs w:val="20"/>
              </w:rPr>
            </w:pPr>
            <w:r>
              <w:rPr>
                <w:b/>
                <w:bCs/>
                <w:spacing w:val="2"/>
                <w:sz w:val="20"/>
                <w:szCs w:val="20"/>
              </w:rPr>
              <w:t>性打</w:t>
            </w:r>
          </w:p>
          <w:p w14:paraId="4370A690">
            <w:pPr>
              <w:pStyle w:val="6"/>
              <w:spacing w:before="26" w:line="217" w:lineRule="auto"/>
              <w:ind w:left="274"/>
              <w:rPr>
                <w:sz w:val="20"/>
                <w:szCs w:val="20"/>
              </w:rPr>
            </w:pPr>
            <w:r>
              <w:rPr>
                <w:b/>
                <w:bCs/>
                <w:spacing w:val="-3"/>
                <w:sz w:val="20"/>
                <w:szCs w:val="20"/>
              </w:rPr>
              <w:t>分</w:t>
            </w:r>
          </w:p>
        </w:tc>
        <w:tc>
          <w:tcPr>
            <w:tcW w:w="1133" w:type="dxa"/>
            <w:shd w:val="clear" w:color="auto" w:fill="C0C0C0"/>
            <w:vAlign w:val="top"/>
          </w:tcPr>
          <w:p w14:paraId="0048A176">
            <w:pPr>
              <w:pStyle w:val="6"/>
              <w:spacing w:before="34" w:line="228" w:lineRule="auto"/>
              <w:ind w:left="176"/>
              <w:rPr>
                <w:sz w:val="20"/>
                <w:szCs w:val="20"/>
              </w:rPr>
            </w:pPr>
            <w:r>
              <w:rPr>
                <w:b/>
                <w:bCs/>
                <w:sz w:val="20"/>
                <w:szCs w:val="20"/>
              </w:rPr>
              <w:t>电子投标</w:t>
            </w:r>
          </w:p>
          <w:p w14:paraId="66617F34">
            <w:pPr>
              <w:pStyle w:val="6"/>
              <w:spacing w:before="25" w:line="228" w:lineRule="auto"/>
              <w:ind w:left="153"/>
              <w:rPr>
                <w:sz w:val="20"/>
                <w:szCs w:val="20"/>
              </w:rPr>
            </w:pPr>
            <w:r>
              <w:rPr>
                <w:b/>
                <w:bCs/>
                <w:spacing w:val="6"/>
                <w:sz w:val="20"/>
                <w:szCs w:val="20"/>
              </w:rPr>
              <w:t>文件关联</w:t>
            </w:r>
          </w:p>
          <w:p w14:paraId="6FB34AE0">
            <w:pPr>
              <w:pStyle w:val="6"/>
              <w:spacing w:before="24" w:line="228" w:lineRule="auto"/>
              <w:ind w:left="154"/>
              <w:rPr>
                <w:sz w:val="20"/>
                <w:szCs w:val="20"/>
              </w:rPr>
            </w:pPr>
            <w:r>
              <w:rPr>
                <w:b/>
                <w:bCs/>
                <w:spacing w:val="5"/>
                <w:sz w:val="20"/>
                <w:szCs w:val="20"/>
              </w:rPr>
              <w:t>建议（仅</w:t>
            </w:r>
          </w:p>
          <w:p w14:paraId="31462CF8">
            <w:pPr>
              <w:pStyle w:val="6"/>
              <w:spacing w:before="26" w:line="217" w:lineRule="auto"/>
              <w:ind w:left="152"/>
              <w:rPr>
                <w:sz w:val="20"/>
                <w:szCs w:val="20"/>
              </w:rPr>
            </w:pPr>
            <w:r>
              <w:rPr>
                <w:b/>
                <w:bCs/>
                <w:spacing w:val="3"/>
                <w:sz w:val="20"/>
                <w:szCs w:val="20"/>
              </w:rPr>
              <w:t>作参考）</w:t>
            </w:r>
          </w:p>
        </w:tc>
        <w:tc>
          <w:tcPr>
            <w:tcW w:w="997" w:type="dxa"/>
            <w:shd w:val="clear" w:color="auto" w:fill="C0C0C0"/>
            <w:vAlign w:val="top"/>
          </w:tcPr>
          <w:p w14:paraId="4C4D0C91">
            <w:pPr>
              <w:spacing w:line="241" w:lineRule="auto"/>
              <w:rPr>
                <w:rFonts w:ascii="Arial"/>
                <w:sz w:val="21"/>
              </w:rPr>
            </w:pPr>
          </w:p>
          <w:p w14:paraId="2DF7A77C">
            <w:pPr>
              <w:pStyle w:val="6"/>
              <w:spacing w:before="65" w:line="252" w:lineRule="auto"/>
              <w:ind w:left="400" w:right="181" w:hanging="214"/>
              <w:rPr>
                <w:sz w:val="20"/>
                <w:szCs w:val="20"/>
              </w:rPr>
            </w:pPr>
            <w:r>
              <w:rPr>
                <w:b/>
                <w:bCs/>
                <w:spacing w:val="5"/>
                <w:sz w:val="20"/>
                <w:szCs w:val="20"/>
              </w:rPr>
              <w:t>评分类</w:t>
            </w:r>
            <w:r>
              <w:rPr>
                <w:b/>
                <w:bCs/>
                <w:spacing w:val="-3"/>
                <w:sz w:val="20"/>
                <w:szCs w:val="20"/>
              </w:rPr>
              <w:t>别</w:t>
            </w:r>
          </w:p>
        </w:tc>
      </w:tr>
      <w:tr w14:paraId="294766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2" w:hRule="atLeast"/>
        </w:trPr>
        <w:tc>
          <w:tcPr>
            <w:tcW w:w="740" w:type="dxa"/>
            <w:vAlign w:val="top"/>
          </w:tcPr>
          <w:p w14:paraId="25D65A21">
            <w:pPr>
              <w:spacing w:line="280" w:lineRule="auto"/>
              <w:rPr>
                <w:rFonts w:ascii="Arial"/>
                <w:sz w:val="21"/>
              </w:rPr>
            </w:pPr>
          </w:p>
          <w:p w14:paraId="2EA64067">
            <w:pPr>
              <w:spacing w:before="58" w:line="195" w:lineRule="auto"/>
              <w:ind w:left="339"/>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1271" w:type="dxa"/>
            <w:vAlign w:val="top"/>
          </w:tcPr>
          <w:p w14:paraId="7F30FB03">
            <w:pPr>
              <w:pStyle w:val="6"/>
              <w:spacing w:before="304" w:line="226" w:lineRule="auto"/>
              <w:ind w:left="109"/>
              <w:rPr>
                <w:sz w:val="20"/>
                <w:szCs w:val="20"/>
              </w:rPr>
            </w:pPr>
            <w:r>
              <w:rPr>
                <w:spacing w:val="8"/>
                <w:sz w:val="20"/>
                <w:szCs w:val="20"/>
              </w:rPr>
              <w:t>报价准确性</w:t>
            </w:r>
          </w:p>
        </w:tc>
        <w:tc>
          <w:tcPr>
            <w:tcW w:w="863" w:type="dxa"/>
            <w:vAlign w:val="top"/>
          </w:tcPr>
          <w:p w14:paraId="7D58F26E">
            <w:pPr>
              <w:spacing w:line="280" w:lineRule="auto"/>
              <w:rPr>
                <w:rFonts w:ascii="Arial"/>
                <w:sz w:val="21"/>
              </w:rPr>
            </w:pPr>
          </w:p>
          <w:p w14:paraId="5995E2EB">
            <w:pPr>
              <w:spacing w:before="58" w:line="195" w:lineRule="auto"/>
              <w:ind w:left="294"/>
              <w:rPr>
                <w:rFonts w:ascii="Times New Roman" w:hAnsi="Times New Roman" w:eastAsia="Times New Roman" w:cs="Times New Roman"/>
                <w:sz w:val="20"/>
                <w:szCs w:val="20"/>
              </w:rPr>
            </w:pPr>
            <w:r>
              <w:rPr>
                <w:rFonts w:ascii="Times New Roman" w:hAnsi="Times New Roman" w:eastAsia="Times New Roman" w:cs="Times New Roman"/>
                <w:sz w:val="20"/>
                <w:szCs w:val="20"/>
              </w:rPr>
              <w:t>0-</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z w:val="20"/>
                <w:szCs w:val="20"/>
              </w:rPr>
              <w:t>1</w:t>
            </w:r>
          </w:p>
        </w:tc>
        <w:tc>
          <w:tcPr>
            <w:tcW w:w="4063" w:type="dxa"/>
            <w:vAlign w:val="top"/>
          </w:tcPr>
          <w:p w14:paraId="224692D8">
            <w:pPr>
              <w:pStyle w:val="6"/>
              <w:spacing w:before="31"/>
              <w:ind w:left="180" w:right="105" w:firstLine="2"/>
              <w:jc w:val="both"/>
              <w:rPr>
                <w:sz w:val="20"/>
                <w:szCs w:val="20"/>
              </w:rPr>
            </w:pPr>
            <w:r>
              <w:rPr>
                <w:spacing w:val="21"/>
                <w:sz w:val="20"/>
                <w:szCs w:val="20"/>
              </w:rPr>
              <w:t>投标人投标报价总价和分项报价总和一</w:t>
            </w:r>
            <w:r>
              <w:rPr>
                <w:spacing w:val="9"/>
                <w:sz w:val="20"/>
                <w:szCs w:val="20"/>
              </w:rPr>
              <w:t>致、投标报价总价大小写一致且无漏报及</w:t>
            </w:r>
            <w:r>
              <w:rPr>
                <w:spacing w:val="8"/>
                <w:sz w:val="20"/>
                <w:szCs w:val="20"/>
              </w:rPr>
              <w:t>算数错误的得</w:t>
            </w:r>
            <w:r>
              <w:rPr>
                <w:rFonts w:ascii="Times New Roman" w:hAnsi="Times New Roman" w:eastAsia="Times New Roman" w:cs="Times New Roman"/>
                <w:spacing w:val="8"/>
                <w:sz w:val="20"/>
                <w:szCs w:val="20"/>
              </w:rPr>
              <w:t>1</w:t>
            </w:r>
            <w:r>
              <w:rPr>
                <w:spacing w:val="8"/>
                <w:sz w:val="20"/>
                <w:szCs w:val="20"/>
              </w:rPr>
              <w:t>分；否则得</w:t>
            </w:r>
            <w:r>
              <w:rPr>
                <w:rFonts w:ascii="Times New Roman" w:hAnsi="Times New Roman" w:eastAsia="Times New Roman" w:cs="Times New Roman"/>
                <w:spacing w:val="8"/>
                <w:sz w:val="20"/>
                <w:szCs w:val="20"/>
              </w:rPr>
              <w:t>0</w:t>
            </w:r>
            <w:r>
              <w:rPr>
                <w:spacing w:val="8"/>
                <w:sz w:val="20"/>
                <w:szCs w:val="20"/>
              </w:rPr>
              <w:t>分。</w:t>
            </w:r>
          </w:p>
        </w:tc>
        <w:tc>
          <w:tcPr>
            <w:tcW w:w="742" w:type="dxa"/>
            <w:vAlign w:val="top"/>
          </w:tcPr>
          <w:p w14:paraId="20A2C6FD">
            <w:pPr>
              <w:pStyle w:val="6"/>
              <w:spacing w:before="304" w:line="231" w:lineRule="auto"/>
              <w:ind w:left="275"/>
              <w:rPr>
                <w:sz w:val="20"/>
                <w:szCs w:val="20"/>
              </w:rPr>
            </w:pPr>
            <w:r>
              <w:rPr>
                <w:sz w:val="20"/>
                <w:szCs w:val="20"/>
              </w:rPr>
              <w:t>是</w:t>
            </w:r>
          </w:p>
        </w:tc>
        <w:tc>
          <w:tcPr>
            <w:tcW w:w="1133" w:type="dxa"/>
            <w:vAlign w:val="top"/>
          </w:tcPr>
          <w:p w14:paraId="1D048123">
            <w:pPr>
              <w:rPr>
                <w:rFonts w:ascii="Arial"/>
                <w:sz w:val="21"/>
              </w:rPr>
            </w:pPr>
          </w:p>
        </w:tc>
        <w:tc>
          <w:tcPr>
            <w:tcW w:w="997" w:type="dxa"/>
            <w:vMerge w:val="restart"/>
            <w:tcBorders>
              <w:bottom w:val="nil"/>
            </w:tcBorders>
            <w:vAlign w:val="top"/>
          </w:tcPr>
          <w:p w14:paraId="1FBCF089">
            <w:pPr>
              <w:spacing w:line="247" w:lineRule="auto"/>
              <w:rPr>
                <w:rFonts w:ascii="Arial"/>
                <w:sz w:val="21"/>
              </w:rPr>
            </w:pPr>
          </w:p>
          <w:p w14:paraId="3904A0C9">
            <w:pPr>
              <w:spacing w:line="247" w:lineRule="auto"/>
              <w:rPr>
                <w:rFonts w:ascii="Arial"/>
                <w:sz w:val="21"/>
              </w:rPr>
            </w:pPr>
          </w:p>
          <w:p w14:paraId="055FD2B4">
            <w:pPr>
              <w:spacing w:line="247" w:lineRule="auto"/>
              <w:rPr>
                <w:rFonts w:ascii="Arial"/>
                <w:sz w:val="21"/>
              </w:rPr>
            </w:pPr>
          </w:p>
          <w:p w14:paraId="2428662F">
            <w:pPr>
              <w:spacing w:line="247" w:lineRule="auto"/>
              <w:rPr>
                <w:rFonts w:ascii="Arial"/>
                <w:sz w:val="21"/>
              </w:rPr>
            </w:pPr>
          </w:p>
          <w:p w14:paraId="00F5FC50">
            <w:pPr>
              <w:spacing w:line="247" w:lineRule="auto"/>
              <w:rPr>
                <w:rFonts w:ascii="Arial"/>
                <w:sz w:val="21"/>
              </w:rPr>
            </w:pPr>
          </w:p>
          <w:p w14:paraId="59C19F53">
            <w:pPr>
              <w:spacing w:line="247" w:lineRule="auto"/>
              <w:rPr>
                <w:rFonts w:ascii="Arial"/>
                <w:sz w:val="21"/>
              </w:rPr>
            </w:pPr>
          </w:p>
          <w:p w14:paraId="7A7EE3EB">
            <w:pPr>
              <w:spacing w:line="247" w:lineRule="auto"/>
              <w:rPr>
                <w:rFonts w:ascii="Arial"/>
                <w:sz w:val="21"/>
              </w:rPr>
            </w:pPr>
          </w:p>
          <w:p w14:paraId="31F791B3">
            <w:pPr>
              <w:spacing w:line="247" w:lineRule="auto"/>
              <w:rPr>
                <w:rFonts w:ascii="Arial"/>
                <w:sz w:val="21"/>
              </w:rPr>
            </w:pPr>
          </w:p>
          <w:p w14:paraId="5E30EA33">
            <w:pPr>
              <w:spacing w:line="247" w:lineRule="auto"/>
              <w:rPr>
                <w:rFonts w:ascii="Arial"/>
                <w:sz w:val="21"/>
              </w:rPr>
            </w:pPr>
          </w:p>
          <w:p w14:paraId="36156E2C">
            <w:pPr>
              <w:spacing w:line="247" w:lineRule="auto"/>
              <w:rPr>
                <w:rFonts w:ascii="Arial"/>
                <w:sz w:val="21"/>
              </w:rPr>
            </w:pPr>
          </w:p>
          <w:p w14:paraId="129D1AD1">
            <w:pPr>
              <w:spacing w:line="247" w:lineRule="auto"/>
              <w:rPr>
                <w:rFonts w:ascii="Arial"/>
                <w:sz w:val="21"/>
              </w:rPr>
            </w:pPr>
          </w:p>
          <w:p w14:paraId="26D1400C">
            <w:pPr>
              <w:spacing w:line="247" w:lineRule="auto"/>
              <w:rPr>
                <w:rFonts w:ascii="Arial"/>
                <w:sz w:val="21"/>
              </w:rPr>
            </w:pPr>
          </w:p>
          <w:p w14:paraId="21CD3B76">
            <w:pPr>
              <w:spacing w:line="248" w:lineRule="auto"/>
              <w:rPr>
                <w:rFonts w:ascii="Arial"/>
                <w:sz w:val="21"/>
              </w:rPr>
            </w:pPr>
          </w:p>
          <w:p w14:paraId="17C95EEA">
            <w:pPr>
              <w:spacing w:line="248" w:lineRule="auto"/>
              <w:rPr>
                <w:rFonts w:ascii="Arial"/>
                <w:sz w:val="21"/>
              </w:rPr>
            </w:pPr>
          </w:p>
          <w:p w14:paraId="28051579">
            <w:pPr>
              <w:spacing w:line="248" w:lineRule="auto"/>
              <w:rPr>
                <w:rFonts w:ascii="Arial"/>
                <w:sz w:val="21"/>
              </w:rPr>
            </w:pPr>
          </w:p>
          <w:p w14:paraId="5CAA3F87">
            <w:pPr>
              <w:spacing w:line="248" w:lineRule="auto"/>
              <w:rPr>
                <w:rFonts w:ascii="Arial"/>
                <w:sz w:val="21"/>
              </w:rPr>
            </w:pPr>
          </w:p>
          <w:p w14:paraId="3652AF79">
            <w:pPr>
              <w:spacing w:line="248" w:lineRule="auto"/>
              <w:rPr>
                <w:rFonts w:ascii="Arial"/>
                <w:sz w:val="21"/>
              </w:rPr>
            </w:pPr>
          </w:p>
          <w:p w14:paraId="50C07E2B">
            <w:pPr>
              <w:spacing w:line="248" w:lineRule="auto"/>
              <w:rPr>
                <w:rFonts w:ascii="Arial"/>
                <w:sz w:val="21"/>
              </w:rPr>
            </w:pPr>
          </w:p>
          <w:p w14:paraId="5E188FA9">
            <w:pPr>
              <w:spacing w:line="248" w:lineRule="auto"/>
              <w:rPr>
                <w:rFonts w:ascii="Arial"/>
                <w:sz w:val="21"/>
              </w:rPr>
            </w:pPr>
          </w:p>
          <w:p w14:paraId="086EAEC1">
            <w:pPr>
              <w:spacing w:line="248" w:lineRule="auto"/>
              <w:rPr>
                <w:rFonts w:ascii="Arial"/>
                <w:sz w:val="21"/>
              </w:rPr>
            </w:pPr>
          </w:p>
          <w:p w14:paraId="02F49DA5">
            <w:pPr>
              <w:pStyle w:val="6"/>
              <w:spacing w:before="65" w:line="252" w:lineRule="auto"/>
              <w:ind w:left="283" w:right="260" w:firstLine="14"/>
              <w:rPr>
                <w:sz w:val="20"/>
                <w:szCs w:val="20"/>
              </w:rPr>
            </w:pPr>
            <w:r>
              <w:rPr>
                <w:spacing w:val="2"/>
                <w:sz w:val="20"/>
                <w:szCs w:val="20"/>
              </w:rPr>
              <w:t>商务</w:t>
            </w:r>
            <w:r>
              <w:rPr>
                <w:rFonts w:ascii="Times New Roman" w:hAnsi="Times New Roman" w:eastAsia="Times New Roman" w:cs="Times New Roman"/>
                <w:spacing w:val="-6"/>
                <w:sz w:val="20"/>
                <w:szCs w:val="20"/>
                <w:u w:val="single" w:color="auto"/>
              </w:rPr>
              <w:t>10</w:t>
            </w:r>
            <w:r>
              <w:rPr>
                <w:rFonts w:ascii="Times New Roman" w:hAnsi="Times New Roman" w:eastAsia="Times New Roman" w:cs="Times New Roman"/>
                <w:spacing w:val="15"/>
                <w:w w:val="101"/>
                <w:sz w:val="20"/>
                <w:szCs w:val="20"/>
                <w:u w:val="single" w:color="auto"/>
              </w:rPr>
              <w:t xml:space="preserve"> </w:t>
            </w:r>
            <w:r>
              <w:rPr>
                <w:spacing w:val="-6"/>
                <w:sz w:val="20"/>
                <w:szCs w:val="20"/>
              </w:rPr>
              <w:t>分</w:t>
            </w:r>
          </w:p>
        </w:tc>
      </w:tr>
      <w:tr w14:paraId="5C78BF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740" w:type="dxa"/>
            <w:vAlign w:val="top"/>
          </w:tcPr>
          <w:p w14:paraId="1554A2D6">
            <w:pPr>
              <w:spacing w:line="253" w:lineRule="auto"/>
              <w:rPr>
                <w:rFonts w:ascii="Arial"/>
                <w:sz w:val="21"/>
              </w:rPr>
            </w:pPr>
          </w:p>
          <w:p w14:paraId="269A49E6">
            <w:pPr>
              <w:spacing w:before="57" w:line="195" w:lineRule="auto"/>
              <w:ind w:left="319"/>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1271" w:type="dxa"/>
            <w:vAlign w:val="top"/>
          </w:tcPr>
          <w:p w14:paraId="150C06B4">
            <w:pPr>
              <w:pStyle w:val="6"/>
              <w:spacing w:before="275" w:line="228" w:lineRule="auto"/>
              <w:ind w:left="111"/>
              <w:rPr>
                <w:sz w:val="20"/>
                <w:szCs w:val="20"/>
              </w:rPr>
            </w:pPr>
            <w:r>
              <w:rPr>
                <w:spacing w:val="7"/>
                <w:sz w:val="20"/>
                <w:szCs w:val="20"/>
              </w:rPr>
              <w:t>付款条件</w:t>
            </w:r>
          </w:p>
        </w:tc>
        <w:tc>
          <w:tcPr>
            <w:tcW w:w="863" w:type="dxa"/>
            <w:vAlign w:val="top"/>
          </w:tcPr>
          <w:p w14:paraId="4A4E1566">
            <w:pPr>
              <w:spacing w:line="253" w:lineRule="auto"/>
              <w:rPr>
                <w:rFonts w:ascii="Arial"/>
                <w:sz w:val="21"/>
              </w:rPr>
            </w:pPr>
          </w:p>
          <w:p w14:paraId="25B84E38">
            <w:pPr>
              <w:spacing w:before="57" w:line="195" w:lineRule="auto"/>
              <w:ind w:left="294"/>
              <w:rPr>
                <w:rFonts w:ascii="Times New Roman" w:hAnsi="Times New Roman" w:eastAsia="Times New Roman" w:cs="Times New Roman"/>
                <w:sz w:val="20"/>
                <w:szCs w:val="20"/>
              </w:rPr>
            </w:pPr>
            <w:r>
              <w:rPr>
                <w:rFonts w:ascii="Times New Roman" w:hAnsi="Times New Roman" w:eastAsia="Times New Roman" w:cs="Times New Roman"/>
                <w:sz w:val="20"/>
                <w:szCs w:val="20"/>
              </w:rPr>
              <w:t>0-</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z w:val="20"/>
                <w:szCs w:val="20"/>
              </w:rPr>
              <w:t>1</w:t>
            </w:r>
          </w:p>
        </w:tc>
        <w:tc>
          <w:tcPr>
            <w:tcW w:w="4063" w:type="dxa"/>
            <w:vAlign w:val="top"/>
          </w:tcPr>
          <w:p w14:paraId="16FCCA09">
            <w:pPr>
              <w:pStyle w:val="6"/>
              <w:spacing w:before="138" w:line="252" w:lineRule="auto"/>
              <w:ind w:left="180" w:right="107"/>
              <w:rPr>
                <w:sz w:val="20"/>
                <w:szCs w:val="20"/>
              </w:rPr>
            </w:pPr>
            <w:r>
              <w:rPr>
                <w:spacing w:val="14"/>
                <w:sz w:val="20"/>
                <w:szCs w:val="20"/>
              </w:rPr>
              <w:t>满足招标文件付款条件的得</w:t>
            </w:r>
            <w:r>
              <w:rPr>
                <w:rFonts w:ascii="Times New Roman" w:hAnsi="Times New Roman" w:eastAsia="Times New Roman" w:cs="Times New Roman"/>
                <w:spacing w:val="14"/>
                <w:sz w:val="20"/>
                <w:szCs w:val="20"/>
              </w:rPr>
              <w:t>1</w:t>
            </w:r>
            <w:r>
              <w:rPr>
                <w:spacing w:val="14"/>
                <w:sz w:val="20"/>
                <w:szCs w:val="20"/>
              </w:rPr>
              <w:t>分；不满足</w:t>
            </w:r>
            <w:r>
              <w:rPr>
                <w:spacing w:val="6"/>
                <w:sz w:val="20"/>
                <w:szCs w:val="20"/>
              </w:rPr>
              <w:t>付款条件得</w:t>
            </w:r>
            <w:r>
              <w:rPr>
                <w:rFonts w:ascii="Times New Roman" w:hAnsi="Times New Roman" w:eastAsia="Times New Roman" w:cs="Times New Roman"/>
                <w:spacing w:val="6"/>
                <w:sz w:val="20"/>
                <w:szCs w:val="20"/>
              </w:rPr>
              <w:t>0</w:t>
            </w:r>
            <w:r>
              <w:rPr>
                <w:spacing w:val="6"/>
                <w:sz w:val="20"/>
                <w:szCs w:val="20"/>
              </w:rPr>
              <w:t>分。</w:t>
            </w:r>
          </w:p>
        </w:tc>
        <w:tc>
          <w:tcPr>
            <w:tcW w:w="742" w:type="dxa"/>
            <w:vAlign w:val="top"/>
          </w:tcPr>
          <w:p w14:paraId="2FEC42B7">
            <w:pPr>
              <w:pStyle w:val="6"/>
              <w:spacing w:before="276" w:line="231" w:lineRule="auto"/>
              <w:ind w:left="275"/>
              <w:rPr>
                <w:sz w:val="20"/>
                <w:szCs w:val="20"/>
              </w:rPr>
            </w:pPr>
            <w:r>
              <w:rPr>
                <w:sz w:val="20"/>
                <w:szCs w:val="20"/>
              </w:rPr>
              <w:t>是</w:t>
            </w:r>
          </w:p>
        </w:tc>
        <w:tc>
          <w:tcPr>
            <w:tcW w:w="1133" w:type="dxa"/>
            <w:vAlign w:val="top"/>
          </w:tcPr>
          <w:p w14:paraId="03B01024">
            <w:pPr>
              <w:rPr>
                <w:rFonts w:ascii="Arial"/>
                <w:sz w:val="21"/>
              </w:rPr>
            </w:pPr>
          </w:p>
        </w:tc>
        <w:tc>
          <w:tcPr>
            <w:tcW w:w="997" w:type="dxa"/>
            <w:vMerge w:val="continue"/>
            <w:tcBorders>
              <w:top w:val="nil"/>
              <w:bottom w:val="nil"/>
            </w:tcBorders>
            <w:vAlign w:val="top"/>
          </w:tcPr>
          <w:p w14:paraId="17EC6D2C">
            <w:pPr>
              <w:rPr>
                <w:rFonts w:ascii="Arial"/>
                <w:sz w:val="21"/>
              </w:rPr>
            </w:pPr>
          </w:p>
        </w:tc>
      </w:tr>
      <w:tr w14:paraId="38D954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4" w:hRule="atLeast"/>
        </w:trPr>
        <w:tc>
          <w:tcPr>
            <w:tcW w:w="740" w:type="dxa"/>
            <w:vAlign w:val="top"/>
          </w:tcPr>
          <w:p w14:paraId="404F9B45">
            <w:pPr>
              <w:spacing w:line="272" w:lineRule="auto"/>
              <w:rPr>
                <w:rFonts w:ascii="Arial"/>
                <w:sz w:val="21"/>
              </w:rPr>
            </w:pPr>
          </w:p>
          <w:p w14:paraId="5723592C">
            <w:pPr>
              <w:spacing w:line="272" w:lineRule="auto"/>
              <w:rPr>
                <w:rFonts w:ascii="Arial"/>
                <w:sz w:val="21"/>
              </w:rPr>
            </w:pPr>
          </w:p>
          <w:p w14:paraId="2D5A156C">
            <w:pPr>
              <w:spacing w:line="272" w:lineRule="auto"/>
              <w:rPr>
                <w:rFonts w:ascii="Arial"/>
                <w:sz w:val="21"/>
              </w:rPr>
            </w:pPr>
          </w:p>
          <w:p w14:paraId="4D1F9BAF">
            <w:pPr>
              <w:spacing w:line="272" w:lineRule="auto"/>
              <w:rPr>
                <w:rFonts w:ascii="Arial"/>
                <w:sz w:val="21"/>
              </w:rPr>
            </w:pPr>
          </w:p>
          <w:p w14:paraId="2A17714C">
            <w:pPr>
              <w:spacing w:line="272" w:lineRule="auto"/>
              <w:rPr>
                <w:rFonts w:ascii="Arial"/>
                <w:sz w:val="21"/>
              </w:rPr>
            </w:pPr>
          </w:p>
          <w:p w14:paraId="48F66E63">
            <w:pPr>
              <w:spacing w:line="272" w:lineRule="auto"/>
              <w:rPr>
                <w:rFonts w:ascii="Arial"/>
                <w:sz w:val="21"/>
              </w:rPr>
            </w:pPr>
          </w:p>
          <w:p w14:paraId="5ED71EF0">
            <w:pPr>
              <w:spacing w:before="58" w:line="195" w:lineRule="auto"/>
              <w:ind w:left="323"/>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1271" w:type="dxa"/>
            <w:vAlign w:val="top"/>
          </w:tcPr>
          <w:p w14:paraId="0025CA7A">
            <w:pPr>
              <w:spacing w:line="264" w:lineRule="auto"/>
              <w:rPr>
                <w:rFonts w:ascii="Arial"/>
                <w:sz w:val="21"/>
              </w:rPr>
            </w:pPr>
          </w:p>
          <w:p w14:paraId="38ECDE96">
            <w:pPr>
              <w:spacing w:line="265" w:lineRule="auto"/>
              <w:rPr>
                <w:rFonts w:ascii="Arial"/>
                <w:sz w:val="21"/>
              </w:rPr>
            </w:pPr>
          </w:p>
          <w:p w14:paraId="3297D786">
            <w:pPr>
              <w:spacing w:line="265" w:lineRule="auto"/>
              <w:rPr>
                <w:rFonts w:ascii="Arial"/>
                <w:sz w:val="21"/>
              </w:rPr>
            </w:pPr>
          </w:p>
          <w:p w14:paraId="792BB98E">
            <w:pPr>
              <w:spacing w:line="265" w:lineRule="auto"/>
              <w:rPr>
                <w:rFonts w:ascii="Arial"/>
                <w:sz w:val="21"/>
              </w:rPr>
            </w:pPr>
          </w:p>
          <w:p w14:paraId="1B47FA68">
            <w:pPr>
              <w:spacing w:line="265" w:lineRule="auto"/>
              <w:rPr>
                <w:rFonts w:ascii="Arial"/>
                <w:sz w:val="21"/>
              </w:rPr>
            </w:pPr>
          </w:p>
          <w:p w14:paraId="04E7A50C">
            <w:pPr>
              <w:spacing w:line="265" w:lineRule="auto"/>
              <w:rPr>
                <w:rFonts w:ascii="Arial"/>
                <w:sz w:val="21"/>
              </w:rPr>
            </w:pPr>
          </w:p>
          <w:p w14:paraId="1E140A57">
            <w:pPr>
              <w:pStyle w:val="6"/>
              <w:spacing w:before="65" w:line="228" w:lineRule="auto"/>
              <w:ind w:left="112"/>
              <w:rPr>
                <w:sz w:val="20"/>
                <w:szCs w:val="20"/>
              </w:rPr>
            </w:pPr>
            <w:r>
              <w:rPr>
                <w:spacing w:val="7"/>
                <w:sz w:val="20"/>
                <w:szCs w:val="20"/>
              </w:rPr>
              <w:t>财务状况</w:t>
            </w:r>
          </w:p>
        </w:tc>
        <w:tc>
          <w:tcPr>
            <w:tcW w:w="863" w:type="dxa"/>
            <w:vAlign w:val="top"/>
          </w:tcPr>
          <w:p w14:paraId="2DDDD132">
            <w:pPr>
              <w:spacing w:line="272" w:lineRule="auto"/>
              <w:rPr>
                <w:rFonts w:ascii="Arial"/>
                <w:sz w:val="21"/>
              </w:rPr>
            </w:pPr>
          </w:p>
          <w:p w14:paraId="7D9B994E">
            <w:pPr>
              <w:spacing w:line="272" w:lineRule="auto"/>
              <w:rPr>
                <w:rFonts w:ascii="Arial"/>
                <w:sz w:val="21"/>
              </w:rPr>
            </w:pPr>
          </w:p>
          <w:p w14:paraId="546717F2">
            <w:pPr>
              <w:spacing w:line="272" w:lineRule="auto"/>
              <w:rPr>
                <w:rFonts w:ascii="Arial"/>
                <w:sz w:val="21"/>
              </w:rPr>
            </w:pPr>
          </w:p>
          <w:p w14:paraId="72357A58">
            <w:pPr>
              <w:spacing w:line="272" w:lineRule="auto"/>
              <w:rPr>
                <w:rFonts w:ascii="Arial"/>
                <w:sz w:val="21"/>
              </w:rPr>
            </w:pPr>
          </w:p>
          <w:p w14:paraId="48216FB3">
            <w:pPr>
              <w:spacing w:line="272" w:lineRule="auto"/>
              <w:rPr>
                <w:rFonts w:ascii="Arial"/>
                <w:sz w:val="21"/>
              </w:rPr>
            </w:pPr>
          </w:p>
          <w:p w14:paraId="55F80C3C">
            <w:pPr>
              <w:spacing w:line="272" w:lineRule="auto"/>
              <w:rPr>
                <w:rFonts w:ascii="Arial"/>
                <w:sz w:val="21"/>
              </w:rPr>
            </w:pPr>
          </w:p>
          <w:p w14:paraId="1E5D0BF5">
            <w:pPr>
              <w:spacing w:before="58" w:line="195" w:lineRule="auto"/>
              <w:ind w:left="29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0-3</w:t>
            </w:r>
          </w:p>
        </w:tc>
        <w:tc>
          <w:tcPr>
            <w:tcW w:w="4063" w:type="dxa"/>
            <w:vAlign w:val="top"/>
          </w:tcPr>
          <w:p w14:paraId="032A0E07">
            <w:pPr>
              <w:pStyle w:val="6"/>
              <w:spacing w:before="32" w:line="251" w:lineRule="auto"/>
              <w:ind w:left="179" w:right="105" w:firstLine="3"/>
              <w:jc w:val="both"/>
              <w:rPr>
                <w:sz w:val="20"/>
                <w:szCs w:val="20"/>
              </w:rPr>
            </w:pPr>
            <w:r>
              <w:rPr>
                <w:spacing w:val="7"/>
                <w:sz w:val="20"/>
                <w:szCs w:val="20"/>
              </w:rPr>
              <w:t>投标人提供近三年（</w:t>
            </w:r>
            <w:r>
              <w:rPr>
                <w:rFonts w:ascii="Times New Roman" w:hAnsi="Times New Roman" w:eastAsia="Times New Roman" w:cs="Times New Roman"/>
                <w:spacing w:val="7"/>
                <w:sz w:val="20"/>
                <w:szCs w:val="20"/>
              </w:rPr>
              <w:t>2022</w:t>
            </w:r>
            <w:r>
              <w:rPr>
                <w:spacing w:val="7"/>
                <w:sz w:val="20"/>
                <w:szCs w:val="20"/>
              </w:rPr>
              <w:t>年至</w:t>
            </w:r>
            <w:r>
              <w:rPr>
                <w:rFonts w:ascii="Times New Roman" w:hAnsi="Times New Roman" w:eastAsia="Times New Roman" w:cs="Times New Roman"/>
                <w:spacing w:val="7"/>
                <w:sz w:val="20"/>
                <w:szCs w:val="20"/>
              </w:rPr>
              <w:t>2024</w:t>
            </w:r>
            <w:r>
              <w:rPr>
                <w:spacing w:val="7"/>
                <w:sz w:val="20"/>
                <w:szCs w:val="20"/>
              </w:rPr>
              <w:t>年）经</w:t>
            </w:r>
            <w:r>
              <w:rPr>
                <w:spacing w:val="9"/>
                <w:sz w:val="20"/>
                <w:szCs w:val="20"/>
              </w:rPr>
              <w:t>会计事务所或审计机构审计财务报告（投</w:t>
            </w:r>
            <w:r>
              <w:rPr>
                <w:spacing w:val="15"/>
                <w:sz w:val="20"/>
                <w:szCs w:val="20"/>
              </w:rPr>
              <w:t>标人成立时间少于</w:t>
            </w:r>
            <w:r>
              <w:rPr>
                <w:rFonts w:ascii="Times New Roman" w:hAnsi="Times New Roman" w:eastAsia="Times New Roman" w:cs="Times New Roman"/>
                <w:spacing w:val="15"/>
                <w:sz w:val="20"/>
                <w:szCs w:val="20"/>
              </w:rPr>
              <w:t>3</w:t>
            </w:r>
            <w:r>
              <w:rPr>
                <w:spacing w:val="15"/>
                <w:sz w:val="20"/>
                <w:szCs w:val="20"/>
              </w:rPr>
              <w:t>年的，应提供成立以</w:t>
            </w:r>
            <w:r>
              <w:rPr>
                <w:spacing w:val="9"/>
                <w:sz w:val="20"/>
                <w:szCs w:val="20"/>
              </w:rPr>
              <w:t>来的经会计师事务所或审计机构审计的财</w:t>
            </w:r>
            <w:r>
              <w:rPr>
                <w:spacing w:val="8"/>
                <w:sz w:val="20"/>
                <w:szCs w:val="20"/>
              </w:rPr>
              <w:t>务报表</w:t>
            </w:r>
            <w:r>
              <w:rPr>
                <w:spacing w:val="21"/>
                <w:sz w:val="20"/>
                <w:szCs w:val="20"/>
              </w:rPr>
              <w:t>），</w:t>
            </w:r>
            <w:r>
              <w:rPr>
                <w:spacing w:val="8"/>
                <w:sz w:val="20"/>
                <w:szCs w:val="20"/>
              </w:rPr>
              <w:t>对投标商的长期信用风险进行评价，按照以下标准评分：</w:t>
            </w:r>
          </w:p>
          <w:p w14:paraId="3BAB5171">
            <w:pPr>
              <w:pStyle w:val="6"/>
              <w:spacing w:line="251" w:lineRule="auto"/>
              <w:ind w:left="180" w:right="158"/>
              <w:rPr>
                <w:sz w:val="20"/>
                <w:szCs w:val="20"/>
              </w:rPr>
            </w:pPr>
            <w:r>
              <w:rPr>
                <w:rFonts w:ascii="Times New Roman" w:hAnsi="Times New Roman" w:eastAsia="Times New Roman" w:cs="Times New Roman"/>
                <w:spacing w:val="7"/>
                <w:sz w:val="20"/>
                <w:szCs w:val="20"/>
              </w:rPr>
              <w:t>-2024</w:t>
            </w:r>
            <w:r>
              <w:rPr>
                <w:spacing w:val="7"/>
                <w:sz w:val="20"/>
                <w:szCs w:val="20"/>
              </w:rPr>
              <w:t>年期末资产总额排名第一的得</w:t>
            </w:r>
            <w:r>
              <w:rPr>
                <w:rFonts w:ascii="Times New Roman" w:hAnsi="Times New Roman" w:eastAsia="Times New Roman" w:cs="Times New Roman"/>
                <w:spacing w:val="7"/>
                <w:sz w:val="20"/>
                <w:szCs w:val="20"/>
              </w:rPr>
              <w:t>2</w:t>
            </w:r>
            <w:r>
              <w:rPr>
                <w:spacing w:val="7"/>
                <w:sz w:val="20"/>
                <w:szCs w:val="20"/>
              </w:rPr>
              <w:t>分，</w:t>
            </w:r>
            <w:r>
              <w:rPr>
                <w:spacing w:val="8"/>
                <w:sz w:val="20"/>
                <w:szCs w:val="20"/>
              </w:rPr>
              <w:t>排名第二的得</w:t>
            </w:r>
            <w:r>
              <w:rPr>
                <w:rFonts w:ascii="Times New Roman" w:hAnsi="Times New Roman" w:eastAsia="Times New Roman" w:cs="Times New Roman"/>
                <w:spacing w:val="8"/>
                <w:sz w:val="20"/>
                <w:szCs w:val="20"/>
              </w:rPr>
              <w:t>1</w:t>
            </w:r>
            <w:r>
              <w:rPr>
                <w:spacing w:val="8"/>
                <w:sz w:val="20"/>
                <w:szCs w:val="20"/>
              </w:rPr>
              <w:t>分，其他不得分；</w:t>
            </w:r>
          </w:p>
          <w:p w14:paraId="1A9ED90A">
            <w:pPr>
              <w:pStyle w:val="6"/>
              <w:spacing w:line="251" w:lineRule="auto"/>
              <w:ind w:left="183" w:right="106" w:hanging="2"/>
              <w:rPr>
                <w:sz w:val="20"/>
                <w:szCs w:val="20"/>
              </w:rPr>
            </w:pPr>
            <w:r>
              <w:rPr>
                <w:rFonts w:ascii="Times New Roman" w:hAnsi="Times New Roman" w:eastAsia="Times New Roman" w:cs="Times New Roman"/>
                <w:spacing w:val="14"/>
                <w:sz w:val="20"/>
                <w:szCs w:val="20"/>
              </w:rPr>
              <w:t>-2024</w:t>
            </w:r>
            <w:r>
              <w:rPr>
                <w:rFonts w:ascii="Times New Roman" w:hAnsi="Times New Roman" w:eastAsia="Times New Roman" w:cs="Times New Roman"/>
                <w:spacing w:val="-19"/>
                <w:sz w:val="20"/>
                <w:szCs w:val="20"/>
              </w:rPr>
              <w:t xml:space="preserve"> </w:t>
            </w:r>
            <w:r>
              <w:rPr>
                <w:spacing w:val="14"/>
                <w:sz w:val="20"/>
                <w:szCs w:val="20"/>
              </w:rPr>
              <w:t>年期末资产负债率</w:t>
            </w:r>
            <w:r>
              <w:rPr>
                <w:rFonts w:ascii="Times New Roman" w:hAnsi="Times New Roman" w:eastAsia="Times New Roman" w:cs="Times New Roman"/>
                <w:spacing w:val="14"/>
                <w:sz w:val="20"/>
                <w:szCs w:val="20"/>
              </w:rPr>
              <w:t xml:space="preserve">75% </w:t>
            </w:r>
            <w:r>
              <w:rPr>
                <w:spacing w:val="14"/>
                <w:sz w:val="20"/>
                <w:szCs w:val="20"/>
              </w:rPr>
              <w:t>以下</w:t>
            </w:r>
            <w:r>
              <w:rPr>
                <w:spacing w:val="-53"/>
                <w:sz w:val="20"/>
                <w:szCs w:val="20"/>
              </w:rPr>
              <w:t xml:space="preserve"> </w:t>
            </w:r>
            <w:r>
              <w:rPr>
                <w:spacing w:val="14"/>
                <w:sz w:val="20"/>
                <w:szCs w:val="20"/>
              </w:rPr>
              <w:t>的得</w:t>
            </w:r>
            <w:r>
              <w:rPr>
                <w:rFonts w:ascii="Times New Roman" w:hAnsi="Times New Roman" w:eastAsia="Times New Roman" w:cs="Times New Roman"/>
                <w:spacing w:val="14"/>
                <w:sz w:val="20"/>
                <w:szCs w:val="20"/>
              </w:rPr>
              <w:t>1</w:t>
            </w:r>
            <w:r>
              <w:rPr>
                <w:spacing w:val="7"/>
                <w:sz w:val="20"/>
                <w:szCs w:val="20"/>
              </w:rPr>
              <w:t>分；</w:t>
            </w:r>
            <w:r>
              <w:rPr>
                <w:rFonts w:ascii="Times New Roman" w:hAnsi="Times New Roman" w:eastAsia="Times New Roman" w:cs="Times New Roman"/>
                <w:spacing w:val="7"/>
                <w:sz w:val="20"/>
                <w:szCs w:val="20"/>
              </w:rPr>
              <w:t>75%</w:t>
            </w:r>
            <w:r>
              <w:rPr>
                <w:spacing w:val="7"/>
                <w:sz w:val="20"/>
                <w:szCs w:val="20"/>
              </w:rPr>
              <w:t>以上（含）的得</w:t>
            </w:r>
            <w:r>
              <w:rPr>
                <w:rFonts w:ascii="Times New Roman" w:hAnsi="Times New Roman" w:eastAsia="Times New Roman" w:cs="Times New Roman"/>
                <w:spacing w:val="7"/>
                <w:sz w:val="20"/>
                <w:szCs w:val="20"/>
              </w:rPr>
              <w:t>0</w:t>
            </w:r>
            <w:r>
              <w:rPr>
                <w:spacing w:val="7"/>
                <w:sz w:val="20"/>
                <w:szCs w:val="20"/>
              </w:rPr>
              <w:t>分。</w:t>
            </w:r>
          </w:p>
          <w:p w14:paraId="6785243A">
            <w:pPr>
              <w:pStyle w:val="6"/>
              <w:ind w:left="180" w:right="105" w:firstLine="3"/>
              <w:jc w:val="both"/>
              <w:rPr>
                <w:sz w:val="20"/>
                <w:szCs w:val="20"/>
              </w:rPr>
            </w:pPr>
            <w:r>
              <w:rPr>
                <w:spacing w:val="9"/>
                <w:sz w:val="20"/>
                <w:szCs w:val="20"/>
              </w:rPr>
              <w:t>投标人未按照上述要求提供财务报表的得</w:t>
            </w:r>
            <w:r>
              <w:rPr>
                <w:rFonts w:ascii="Times New Roman" w:hAnsi="Times New Roman" w:eastAsia="Times New Roman" w:cs="Times New Roman"/>
                <w:spacing w:val="22"/>
                <w:sz w:val="20"/>
                <w:szCs w:val="20"/>
              </w:rPr>
              <w:t>0</w:t>
            </w:r>
            <w:r>
              <w:rPr>
                <w:spacing w:val="22"/>
                <w:sz w:val="20"/>
                <w:szCs w:val="20"/>
              </w:rPr>
              <w:t>分</w:t>
            </w:r>
            <w:r>
              <w:rPr>
                <w:spacing w:val="-52"/>
                <w:sz w:val="20"/>
                <w:szCs w:val="20"/>
              </w:rPr>
              <w:t xml:space="preserve"> </w:t>
            </w:r>
            <w:r>
              <w:rPr>
                <w:spacing w:val="22"/>
                <w:sz w:val="20"/>
                <w:szCs w:val="20"/>
              </w:rPr>
              <w:t>，提供</w:t>
            </w:r>
            <w:r>
              <w:rPr>
                <w:spacing w:val="-53"/>
                <w:sz w:val="20"/>
                <w:szCs w:val="20"/>
              </w:rPr>
              <w:t xml:space="preserve"> </w:t>
            </w:r>
            <w:r>
              <w:rPr>
                <w:spacing w:val="22"/>
                <w:sz w:val="20"/>
                <w:szCs w:val="20"/>
              </w:rPr>
              <w:t>的财务报表未覆盖要求年限</w:t>
            </w:r>
            <w:r>
              <w:rPr>
                <w:spacing w:val="7"/>
                <w:sz w:val="20"/>
                <w:szCs w:val="20"/>
              </w:rPr>
              <w:t>的，视作未提供。</w:t>
            </w:r>
          </w:p>
        </w:tc>
        <w:tc>
          <w:tcPr>
            <w:tcW w:w="742" w:type="dxa"/>
            <w:vAlign w:val="top"/>
          </w:tcPr>
          <w:p w14:paraId="23981B4A">
            <w:pPr>
              <w:spacing w:line="264" w:lineRule="auto"/>
              <w:rPr>
                <w:rFonts w:ascii="Arial"/>
                <w:sz w:val="21"/>
              </w:rPr>
            </w:pPr>
          </w:p>
          <w:p w14:paraId="12A4FE51">
            <w:pPr>
              <w:spacing w:line="265" w:lineRule="auto"/>
              <w:rPr>
                <w:rFonts w:ascii="Arial"/>
                <w:sz w:val="21"/>
              </w:rPr>
            </w:pPr>
          </w:p>
          <w:p w14:paraId="55B4913A">
            <w:pPr>
              <w:spacing w:line="265" w:lineRule="auto"/>
              <w:rPr>
                <w:rFonts w:ascii="Arial"/>
                <w:sz w:val="21"/>
              </w:rPr>
            </w:pPr>
          </w:p>
          <w:p w14:paraId="7C18D9EF">
            <w:pPr>
              <w:spacing w:line="265" w:lineRule="auto"/>
              <w:rPr>
                <w:rFonts w:ascii="Arial"/>
                <w:sz w:val="21"/>
              </w:rPr>
            </w:pPr>
          </w:p>
          <w:p w14:paraId="2C9593D1">
            <w:pPr>
              <w:spacing w:line="265" w:lineRule="auto"/>
              <w:rPr>
                <w:rFonts w:ascii="Arial"/>
                <w:sz w:val="21"/>
              </w:rPr>
            </w:pPr>
          </w:p>
          <w:p w14:paraId="727E973C">
            <w:pPr>
              <w:spacing w:line="265" w:lineRule="auto"/>
              <w:rPr>
                <w:rFonts w:ascii="Arial"/>
                <w:sz w:val="21"/>
              </w:rPr>
            </w:pPr>
          </w:p>
          <w:p w14:paraId="06C853B5">
            <w:pPr>
              <w:pStyle w:val="6"/>
              <w:spacing w:before="65" w:line="231" w:lineRule="auto"/>
              <w:ind w:left="275"/>
              <w:rPr>
                <w:sz w:val="20"/>
                <w:szCs w:val="20"/>
              </w:rPr>
            </w:pPr>
            <w:r>
              <w:rPr>
                <w:sz w:val="20"/>
                <w:szCs w:val="20"/>
              </w:rPr>
              <w:t>是</w:t>
            </w:r>
          </w:p>
        </w:tc>
        <w:tc>
          <w:tcPr>
            <w:tcW w:w="1133" w:type="dxa"/>
            <w:vAlign w:val="top"/>
          </w:tcPr>
          <w:p w14:paraId="0F7C73DD">
            <w:pPr>
              <w:rPr>
                <w:rFonts w:ascii="Arial"/>
                <w:sz w:val="21"/>
              </w:rPr>
            </w:pPr>
          </w:p>
        </w:tc>
        <w:tc>
          <w:tcPr>
            <w:tcW w:w="997" w:type="dxa"/>
            <w:vMerge w:val="continue"/>
            <w:tcBorders>
              <w:top w:val="nil"/>
              <w:bottom w:val="nil"/>
            </w:tcBorders>
            <w:vAlign w:val="top"/>
          </w:tcPr>
          <w:p w14:paraId="1DA01981">
            <w:pPr>
              <w:rPr>
                <w:rFonts w:ascii="Arial"/>
                <w:sz w:val="21"/>
              </w:rPr>
            </w:pPr>
          </w:p>
        </w:tc>
      </w:tr>
      <w:tr w14:paraId="10C19B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38" w:hRule="atLeast"/>
        </w:trPr>
        <w:tc>
          <w:tcPr>
            <w:tcW w:w="740" w:type="dxa"/>
            <w:vAlign w:val="top"/>
          </w:tcPr>
          <w:p w14:paraId="1CCB6801">
            <w:pPr>
              <w:spacing w:line="344" w:lineRule="auto"/>
              <w:rPr>
                <w:rFonts w:ascii="Arial"/>
                <w:sz w:val="21"/>
              </w:rPr>
            </w:pPr>
          </w:p>
          <w:p w14:paraId="3B28D2AE">
            <w:pPr>
              <w:spacing w:line="344" w:lineRule="auto"/>
              <w:rPr>
                <w:rFonts w:ascii="Arial"/>
                <w:sz w:val="21"/>
              </w:rPr>
            </w:pPr>
          </w:p>
          <w:p w14:paraId="2967D561">
            <w:pPr>
              <w:spacing w:before="58" w:line="195" w:lineRule="auto"/>
              <w:ind w:left="318"/>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w:t>
            </w:r>
          </w:p>
        </w:tc>
        <w:tc>
          <w:tcPr>
            <w:tcW w:w="1271" w:type="dxa"/>
            <w:vAlign w:val="top"/>
          </w:tcPr>
          <w:p w14:paraId="268A3A34">
            <w:pPr>
              <w:spacing w:line="254" w:lineRule="auto"/>
              <w:rPr>
                <w:rFonts w:ascii="Arial"/>
                <w:sz w:val="21"/>
              </w:rPr>
            </w:pPr>
          </w:p>
          <w:p w14:paraId="1B6710CE">
            <w:pPr>
              <w:spacing w:line="255" w:lineRule="auto"/>
              <w:rPr>
                <w:rFonts w:ascii="Arial"/>
                <w:sz w:val="21"/>
              </w:rPr>
            </w:pPr>
          </w:p>
          <w:p w14:paraId="5E106C18">
            <w:pPr>
              <w:pStyle w:val="6"/>
              <w:spacing w:before="65" w:line="252" w:lineRule="auto"/>
              <w:ind w:left="113" w:right="111"/>
              <w:rPr>
                <w:sz w:val="20"/>
                <w:szCs w:val="20"/>
              </w:rPr>
            </w:pPr>
            <w:r>
              <w:rPr>
                <w:spacing w:val="8"/>
                <w:sz w:val="20"/>
                <w:szCs w:val="20"/>
              </w:rPr>
              <w:t>近三年来类似项目业绩</w:t>
            </w:r>
          </w:p>
        </w:tc>
        <w:tc>
          <w:tcPr>
            <w:tcW w:w="863" w:type="dxa"/>
            <w:vAlign w:val="top"/>
          </w:tcPr>
          <w:p w14:paraId="25D10CE3">
            <w:pPr>
              <w:spacing w:line="344" w:lineRule="auto"/>
              <w:rPr>
                <w:rFonts w:ascii="Arial"/>
                <w:sz w:val="21"/>
              </w:rPr>
            </w:pPr>
          </w:p>
          <w:p w14:paraId="168EC944">
            <w:pPr>
              <w:spacing w:line="344" w:lineRule="auto"/>
              <w:rPr>
                <w:rFonts w:ascii="Arial"/>
                <w:sz w:val="21"/>
              </w:rPr>
            </w:pPr>
          </w:p>
          <w:p w14:paraId="12229248">
            <w:pPr>
              <w:spacing w:before="58" w:line="195" w:lineRule="auto"/>
              <w:ind w:left="29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0-3</w:t>
            </w:r>
          </w:p>
        </w:tc>
        <w:tc>
          <w:tcPr>
            <w:tcW w:w="4063" w:type="dxa"/>
            <w:vAlign w:val="top"/>
          </w:tcPr>
          <w:p w14:paraId="54374379">
            <w:pPr>
              <w:pStyle w:val="6"/>
              <w:spacing w:before="32" w:line="252" w:lineRule="auto"/>
              <w:ind w:left="112" w:right="227"/>
              <w:rPr>
                <w:sz w:val="20"/>
                <w:szCs w:val="20"/>
              </w:rPr>
            </w:pPr>
            <w:r>
              <w:rPr>
                <w:spacing w:val="8"/>
                <w:sz w:val="20"/>
                <w:szCs w:val="20"/>
              </w:rPr>
              <w:t>对投标人承揽的 系统项目且合同金额在</w:t>
            </w:r>
            <w:r>
              <w:rPr>
                <w:rFonts w:ascii="Times New Roman" w:hAnsi="Times New Roman" w:eastAsia="Times New Roman" w:cs="Times New Roman"/>
                <w:spacing w:val="7"/>
                <w:sz w:val="20"/>
                <w:szCs w:val="20"/>
              </w:rPr>
              <w:t>100</w:t>
            </w:r>
            <w:r>
              <w:rPr>
                <w:rFonts w:ascii="Times New Roman" w:hAnsi="Times New Roman" w:eastAsia="Times New Roman" w:cs="Times New Roman"/>
                <w:spacing w:val="32"/>
                <w:w w:val="101"/>
                <w:sz w:val="20"/>
                <w:szCs w:val="20"/>
              </w:rPr>
              <w:t xml:space="preserve"> </w:t>
            </w:r>
            <w:r>
              <w:rPr>
                <w:spacing w:val="7"/>
                <w:sz w:val="20"/>
                <w:szCs w:val="20"/>
              </w:rPr>
              <w:t>万元以上的业绩数量进行评价，每提供</w:t>
            </w:r>
            <w:r>
              <w:rPr>
                <w:spacing w:val="-19"/>
                <w:sz w:val="20"/>
                <w:szCs w:val="20"/>
              </w:rPr>
              <w:t xml:space="preserve"> </w:t>
            </w:r>
            <w:r>
              <w:rPr>
                <w:rFonts w:ascii="Times New Roman" w:hAnsi="Times New Roman" w:eastAsia="Times New Roman" w:cs="Times New Roman"/>
                <w:spacing w:val="7"/>
                <w:sz w:val="20"/>
                <w:szCs w:val="20"/>
              </w:rPr>
              <w:t xml:space="preserve">1 </w:t>
            </w:r>
            <w:r>
              <w:rPr>
                <w:spacing w:val="7"/>
                <w:sz w:val="20"/>
                <w:szCs w:val="20"/>
              </w:rPr>
              <w:t>份有效业绩证明材料（签订时间在</w:t>
            </w:r>
          </w:p>
          <w:p w14:paraId="385DC03C">
            <w:pPr>
              <w:pStyle w:val="6"/>
              <w:spacing w:before="3" w:line="238" w:lineRule="auto"/>
              <w:ind w:left="113" w:right="174" w:hanging="4"/>
              <w:rPr>
                <w:sz w:val="20"/>
                <w:szCs w:val="20"/>
              </w:rPr>
            </w:pPr>
            <w:r>
              <w:rPr>
                <w:rFonts w:ascii="Times New Roman" w:hAnsi="Times New Roman" w:eastAsia="Times New Roman" w:cs="Times New Roman"/>
                <w:spacing w:val="2"/>
                <w:sz w:val="20"/>
                <w:szCs w:val="20"/>
              </w:rPr>
              <w:t xml:space="preserve">2022 </w:t>
            </w:r>
            <w:r>
              <w:rPr>
                <w:spacing w:val="2"/>
                <w:sz w:val="20"/>
                <w:szCs w:val="20"/>
              </w:rPr>
              <w:t>年</w:t>
            </w:r>
            <w:r>
              <w:rPr>
                <w:spacing w:val="-24"/>
                <w:sz w:val="20"/>
                <w:szCs w:val="20"/>
              </w:rPr>
              <w:t xml:space="preserve"> </w:t>
            </w:r>
            <w:r>
              <w:rPr>
                <w:rFonts w:ascii="Times New Roman" w:hAnsi="Times New Roman" w:eastAsia="Times New Roman" w:cs="Times New Roman"/>
                <w:spacing w:val="2"/>
                <w:sz w:val="20"/>
                <w:szCs w:val="20"/>
              </w:rPr>
              <w:t>6</w:t>
            </w:r>
            <w:r>
              <w:rPr>
                <w:rFonts w:ascii="Times New Roman" w:hAnsi="Times New Roman" w:eastAsia="Times New Roman" w:cs="Times New Roman"/>
                <w:spacing w:val="17"/>
                <w:sz w:val="20"/>
                <w:szCs w:val="20"/>
              </w:rPr>
              <w:t xml:space="preserve"> </w:t>
            </w:r>
            <w:r>
              <w:rPr>
                <w:spacing w:val="2"/>
                <w:sz w:val="20"/>
                <w:szCs w:val="20"/>
              </w:rPr>
              <w:t>月</w:t>
            </w:r>
            <w:r>
              <w:rPr>
                <w:spacing w:val="-23"/>
                <w:sz w:val="20"/>
                <w:szCs w:val="20"/>
              </w:rPr>
              <w:t xml:space="preserve"> </w:t>
            </w:r>
            <w:r>
              <w:rPr>
                <w:rFonts w:ascii="Times New Roman" w:hAnsi="Times New Roman" w:eastAsia="Times New Roman" w:cs="Times New Roman"/>
                <w:spacing w:val="2"/>
                <w:sz w:val="20"/>
                <w:szCs w:val="20"/>
              </w:rPr>
              <w:t xml:space="preserve">1  </w:t>
            </w:r>
            <w:r>
              <w:rPr>
                <w:spacing w:val="2"/>
                <w:sz w:val="20"/>
                <w:szCs w:val="20"/>
              </w:rPr>
              <w:t>日以后的合同复印件，至</w:t>
            </w:r>
            <w:r>
              <w:rPr>
                <w:spacing w:val="9"/>
                <w:sz w:val="20"/>
                <w:szCs w:val="20"/>
              </w:rPr>
              <w:t>少应包含合同首页、供货范围页、签字页</w:t>
            </w:r>
            <w:r>
              <w:rPr>
                <w:spacing w:val="5"/>
                <w:sz w:val="20"/>
                <w:szCs w:val="20"/>
              </w:rPr>
              <w:t xml:space="preserve"> </w:t>
            </w:r>
            <w:r>
              <w:rPr>
                <w:spacing w:val="2"/>
                <w:sz w:val="20"/>
                <w:szCs w:val="20"/>
              </w:rPr>
              <w:t>)</w:t>
            </w:r>
            <w:r>
              <w:rPr>
                <w:spacing w:val="32"/>
                <w:sz w:val="20"/>
                <w:szCs w:val="20"/>
              </w:rPr>
              <w:t xml:space="preserve"> </w:t>
            </w:r>
            <w:r>
              <w:rPr>
                <w:spacing w:val="2"/>
                <w:sz w:val="20"/>
                <w:szCs w:val="20"/>
              </w:rPr>
              <w:t>得</w:t>
            </w:r>
            <w:r>
              <w:rPr>
                <w:spacing w:val="-40"/>
                <w:sz w:val="20"/>
                <w:szCs w:val="20"/>
              </w:rPr>
              <w:t xml:space="preserve"> </w:t>
            </w:r>
            <w:r>
              <w:rPr>
                <w:rFonts w:ascii="Times New Roman" w:hAnsi="Times New Roman" w:eastAsia="Times New Roman" w:cs="Times New Roman"/>
                <w:spacing w:val="2"/>
                <w:sz w:val="20"/>
                <w:szCs w:val="20"/>
              </w:rPr>
              <w:t xml:space="preserve">0.5 </w:t>
            </w:r>
            <w:r>
              <w:rPr>
                <w:spacing w:val="2"/>
                <w:sz w:val="20"/>
                <w:szCs w:val="20"/>
              </w:rPr>
              <w:t>分，最高得</w:t>
            </w:r>
            <w:r>
              <w:rPr>
                <w:spacing w:val="-36"/>
                <w:sz w:val="20"/>
                <w:szCs w:val="20"/>
              </w:rPr>
              <w:t xml:space="preserve"> </w:t>
            </w:r>
            <w:r>
              <w:rPr>
                <w:rFonts w:ascii="Times New Roman" w:hAnsi="Times New Roman" w:eastAsia="Times New Roman" w:cs="Times New Roman"/>
                <w:spacing w:val="2"/>
                <w:sz w:val="20"/>
                <w:szCs w:val="20"/>
              </w:rPr>
              <w:t>3</w:t>
            </w:r>
            <w:r>
              <w:rPr>
                <w:rFonts w:ascii="Times New Roman" w:hAnsi="Times New Roman" w:eastAsia="Times New Roman" w:cs="Times New Roman"/>
                <w:spacing w:val="12"/>
                <w:sz w:val="20"/>
                <w:szCs w:val="20"/>
              </w:rPr>
              <w:t xml:space="preserve"> </w:t>
            </w:r>
            <w:r>
              <w:rPr>
                <w:spacing w:val="2"/>
                <w:sz w:val="20"/>
                <w:szCs w:val="20"/>
              </w:rPr>
              <w:t>分。</w:t>
            </w:r>
          </w:p>
        </w:tc>
        <w:tc>
          <w:tcPr>
            <w:tcW w:w="742" w:type="dxa"/>
            <w:vAlign w:val="top"/>
          </w:tcPr>
          <w:p w14:paraId="35B29095">
            <w:pPr>
              <w:spacing w:line="322" w:lineRule="auto"/>
              <w:rPr>
                <w:rFonts w:ascii="Arial"/>
                <w:sz w:val="21"/>
              </w:rPr>
            </w:pPr>
          </w:p>
          <w:p w14:paraId="51ECAE8D">
            <w:pPr>
              <w:spacing w:line="323" w:lineRule="auto"/>
              <w:rPr>
                <w:rFonts w:ascii="Arial"/>
                <w:sz w:val="21"/>
              </w:rPr>
            </w:pPr>
          </w:p>
          <w:p w14:paraId="45D2BC07">
            <w:pPr>
              <w:pStyle w:val="6"/>
              <w:spacing w:before="65" w:line="231" w:lineRule="auto"/>
              <w:ind w:left="275"/>
              <w:rPr>
                <w:sz w:val="20"/>
                <w:szCs w:val="20"/>
              </w:rPr>
            </w:pPr>
            <w:r>
              <w:rPr>
                <w:sz w:val="20"/>
                <w:szCs w:val="20"/>
              </w:rPr>
              <w:t>是</w:t>
            </w:r>
          </w:p>
        </w:tc>
        <w:tc>
          <w:tcPr>
            <w:tcW w:w="1133" w:type="dxa"/>
            <w:vAlign w:val="top"/>
          </w:tcPr>
          <w:p w14:paraId="69752E46">
            <w:pPr>
              <w:rPr>
                <w:rFonts w:ascii="Arial"/>
                <w:sz w:val="21"/>
              </w:rPr>
            </w:pPr>
          </w:p>
        </w:tc>
        <w:tc>
          <w:tcPr>
            <w:tcW w:w="997" w:type="dxa"/>
            <w:vMerge w:val="continue"/>
            <w:tcBorders>
              <w:top w:val="nil"/>
              <w:bottom w:val="nil"/>
            </w:tcBorders>
            <w:vAlign w:val="top"/>
          </w:tcPr>
          <w:p w14:paraId="271D4DE5">
            <w:pPr>
              <w:rPr>
                <w:rFonts w:ascii="Arial"/>
                <w:sz w:val="21"/>
              </w:rPr>
            </w:pPr>
          </w:p>
        </w:tc>
      </w:tr>
      <w:tr w14:paraId="40F56D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11" w:hRule="atLeast"/>
        </w:trPr>
        <w:tc>
          <w:tcPr>
            <w:tcW w:w="740" w:type="dxa"/>
            <w:vAlign w:val="top"/>
          </w:tcPr>
          <w:p w14:paraId="37567ACE">
            <w:pPr>
              <w:spacing w:line="275" w:lineRule="auto"/>
              <w:rPr>
                <w:rFonts w:ascii="Arial"/>
                <w:sz w:val="21"/>
              </w:rPr>
            </w:pPr>
          </w:p>
          <w:p w14:paraId="4261EC31">
            <w:pPr>
              <w:spacing w:line="275" w:lineRule="auto"/>
              <w:rPr>
                <w:rFonts w:ascii="Arial"/>
                <w:sz w:val="21"/>
              </w:rPr>
            </w:pPr>
          </w:p>
          <w:p w14:paraId="783587FC">
            <w:pPr>
              <w:spacing w:line="275" w:lineRule="auto"/>
              <w:rPr>
                <w:rFonts w:ascii="Arial"/>
                <w:sz w:val="21"/>
              </w:rPr>
            </w:pPr>
          </w:p>
          <w:p w14:paraId="74F59200">
            <w:pPr>
              <w:spacing w:before="58" w:line="195" w:lineRule="auto"/>
              <w:ind w:left="318"/>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w:t>
            </w:r>
          </w:p>
        </w:tc>
        <w:tc>
          <w:tcPr>
            <w:tcW w:w="1271" w:type="dxa"/>
            <w:vAlign w:val="top"/>
          </w:tcPr>
          <w:p w14:paraId="51FB99B1">
            <w:pPr>
              <w:spacing w:line="323" w:lineRule="auto"/>
              <w:rPr>
                <w:rFonts w:ascii="Arial"/>
                <w:sz w:val="21"/>
              </w:rPr>
            </w:pPr>
          </w:p>
          <w:p w14:paraId="7BE98B4C">
            <w:pPr>
              <w:spacing w:line="323" w:lineRule="auto"/>
              <w:rPr>
                <w:rFonts w:ascii="Arial"/>
                <w:sz w:val="21"/>
              </w:rPr>
            </w:pPr>
          </w:p>
          <w:p w14:paraId="02E1D9CE">
            <w:pPr>
              <w:pStyle w:val="6"/>
              <w:spacing w:before="65" w:line="251" w:lineRule="auto"/>
              <w:ind w:left="111" w:right="108"/>
              <w:rPr>
                <w:sz w:val="20"/>
                <w:szCs w:val="20"/>
              </w:rPr>
            </w:pPr>
            <w:r>
              <w:rPr>
                <w:spacing w:val="9"/>
                <w:sz w:val="20"/>
                <w:szCs w:val="20"/>
              </w:rPr>
              <w:t>信用信息公</w:t>
            </w:r>
            <w:r>
              <w:rPr>
                <w:spacing w:val="6"/>
                <w:sz w:val="20"/>
                <w:szCs w:val="20"/>
              </w:rPr>
              <w:t>示报告</w:t>
            </w:r>
          </w:p>
        </w:tc>
        <w:tc>
          <w:tcPr>
            <w:tcW w:w="863" w:type="dxa"/>
            <w:vAlign w:val="top"/>
          </w:tcPr>
          <w:p w14:paraId="69C19436">
            <w:pPr>
              <w:spacing w:line="275" w:lineRule="auto"/>
              <w:rPr>
                <w:rFonts w:ascii="Arial"/>
                <w:sz w:val="21"/>
              </w:rPr>
            </w:pPr>
          </w:p>
          <w:p w14:paraId="0D594E11">
            <w:pPr>
              <w:spacing w:line="275" w:lineRule="auto"/>
              <w:rPr>
                <w:rFonts w:ascii="Arial"/>
                <w:sz w:val="21"/>
              </w:rPr>
            </w:pPr>
          </w:p>
          <w:p w14:paraId="74351629">
            <w:pPr>
              <w:spacing w:line="275" w:lineRule="auto"/>
              <w:rPr>
                <w:rFonts w:ascii="Arial"/>
                <w:sz w:val="21"/>
              </w:rPr>
            </w:pPr>
          </w:p>
          <w:p w14:paraId="15D4CCBB">
            <w:pPr>
              <w:spacing w:before="58" w:line="195" w:lineRule="auto"/>
              <w:ind w:left="21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0-0.5</w:t>
            </w:r>
          </w:p>
        </w:tc>
        <w:tc>
          <w:tcPr>
            <w:tcW w:w="4063" w:type="dxa"/>
            <w:vAlign w:val="top"/>
          </w:tcPr>
          <w:p w14:paraId="2EB3F04B">
            <w:pPr>
              <w:pStyle w:val="6"/>
              <w:spacing w:before="35" w:line="246" w:lineRule="auto"/>
              <w:ind w:left="179" w:right="59" w:firstLine="3"/>
              <w:jc w:val="both"/>
              <w:rPr>
                <w:sz w:val="20"/>
                <w:szCs w:val="20"/>
              </w:rPr>
            </w:pPr>
            <w:r>
              <w:rPr>
                <w:spacing w:val="14"/>
                <w:sz w:val="20"/>
                <w:szCs w:val="20"/>
              </w:rPr>
              <w:t>投标人提供了投标截止日期前</w:t>
            </w:r>
            <w:r>
              <w:rPr>
                <w:rFonts w:ascii="Times New Roman" w:hAnsi="Times New Roman" w:eastAsia="Times New Roman" w:cs="Times New Roman"/>
                <w:spacing w:val="14"/>
                <w:sz w:val="20"/>
                <w:szCs w:val="20"/>
              </w:rPr>
              <w:t>6</w:t>
            </w:r>
            <w:r>
              <w:rPr>
                <w:spacing w:val="14"/>
                <w:sz w:val="20"/>
                <w:szCs w:val="20"/>
              </w:rPr>
              <w:t>个月内国</w:t>
            </w:r>
            <w:r>
              <w:rPr>
                <w:spacing w:val="9"/>
                <w:sz w:val="20"/>
                <w:szCs w:val="20"/>
              </w:rPr>
              <w:t>家企业信用信息公示系统下载的企业信用信息公示报告且报告无负面评价（除被列</w:t>
            </w:r>
            <w:r>
              <w:rPr>
                <w:spacing w:val="20"/>
                <w:sz w:val="20"/>
                <w:szCs w:val="20"/>
              </w:rPr>
              <w:t>入</w:t>
            </w:r>
            <w:r>
              <w:rPr>
                <w:rFonts w:ascii="Times New Roman" w:hAnsi="Times New Roman" w:eastAsia="Times New Roman" w:cs="Times New Roman"/>
                <w:spacing w:val="20"/>
                <w:sz w:val="20"/>
                <w:szCs w:val="20"/>
              </w:rPr>
              <w:t>“</w:t>
            </w:r>
            <w:r>
              <w:rPr>
                <w:rFonts w:ascii="Times New Roman" w:hAnsi="Times New Roman" w:eastAsia="Times New Roman" w:cs="Times New Roman"/>
                <w:spacing w:val="-17"/>
                <w:sz w:val="20"/>
                <w:szCs w:val="20"/>
              </w:rPr>
              <w:t xml:space="preserve"> </w:t>
            </w:r>
            <w:r>
              <w:rPr>
                <w:spacing w:val="20"/>
                <w:sz w:val="20"/>
                <w:szCs w:val="20"/>
              </w:rPr>
              <w:t>严重违法失信企业名单（黑名单）</w:t>
            </w:r>
            <w:r>
              <w:rPr>
                <w:spacing w:val="-54"/>
                <w:sz w:val="20"/>
                <w:szCs w:val="20"/>
              </w:rPr>
              <w:t xml:space="preserve"> </w:t>
            </w:r>
            <w:r>
              <w:rPr>
                <w:rFonts w:ascii="Times New Roman" w:hAnsi="Times New Roman" w:eastAsia="Times New Roman" w:cs="Times New Roman"/>
                <w:spacing w:val="20"/>
                <w:sz w:val="20"/>
                <w:szCs w:val="20"/>
              </w:rPr>
              <w:t>”</w:t>
            </w:r>
            <w:r>
              <w:rPr>
                <w:spacing w:val="15"/>
                <w:sz w:val="20"/>
                <w:szCs w:val="20"/>
              </w:rPr>
              <w:t>外</w:t>
            </w:r>
            <w:r>
              <w:rPr>
                <w:spacing w:val="-34"/>
                <w:sz w:val="20"/>
                <w:szCs w:val="20"/>
              </w:rPr>
              <w:t xml:space="preserve"> </w:t>
            </w:r>
            <w:r>
              <w:rPr>
                <w:spacing w:val="15"/>
                <w:sz w:val="20"/>
                <w:szCs w:val="20"/>
              </w:rPr>
              <w:t>）</w:t>
            </w:r>
            <w:r>
              <w:rPr>
                <w:spacing w:val="-46"/>
                <w:sz w:val="20"/>
                <w:szCs w:val="20"/>
              </w:rPr>
              <w:t xml:space="preserve"> </w:t>
            </w:r>
            <w:r>
              <w:rPr>
                <w:spacing w:val="15"/>
                <w:sz w:val="20"/>
                <w:szCs w:val="20"/>
              </w:rPr>
              <w:t>的得</w:t>
            </w:r>
            <w:r>
              <w:rPr>
                <w:rFonts w:ascii="Times New Roman" w:hAnsi="Times New Roman" w:eastAsia="Times New Roman" w:cs="Times New Roman"/>
                <w:spacing w:val="15"/>
                <w:sz w:val="20"/>
                <w:szCs w:val="20"/>
              </w:rPr>
              <w:t>0.5</w:t>
            </w:r>
            <w:r>
              <w:rPr>
                <w:rFonts w:ascii="Times New Roman" w:hAnsi="Times New Roman" w:eastAsia="Times New Roman" w:cs="Times New Roman"/>
                <w:spacing w:val="-14"/>
                <w:sz w:val="20"/>
                <w:szCs w:val="20"/>
              </w:rPr>
              <w:t xml:space="preserve"> </w:t>
            </w:r>
            <w:r>
              <w:rPr>
                <w:spacing w:val="15"/>
                <w:sz w:val="20"/>
                <w:szCs w:val="20"/>
              </w:rPr>
              <w:t>分</w:t>
            </w:r>
            <w:r>
              <w:rPr>
                <w:spacing w:val="-49"/>
                <w:sz w:val="20"/>
                <w:szCs w:val="20"/>
              </w:rPr>
              <w:t xml:space="preserve"> </w:t>
            </w:r>
            <w:r>
              <w:rPr>
                <w:spacing w:val="15"/>
                <w:sz w:val="20"/>
                <w:szCs w:val="20"/>
              </w:rPr>
              <w:t>，</w:t>
            </w:r>
            <w:r>
              <w:rPr>
                <w:spacing w:val="-58"/>
                <w:sz w:val="20"/>
                <w:szCs w:val="20"/>
              </w:rPr>
              <w:t xml:space="preserve"> </w:t>
            </w:r>
            <w:r>
              <w:rPr>
                <w:spacing w:val="15"/>
                <w:sz w:val="20"/>
                <w:szCs w:val="20"/>
              </w:rPr>
              <w:t>未提供（或未完整提</w:t>
            </w:r>
            <w:r>
              <w:rPr>
                <w:spacing w:val="9"/>
                <w:sz w:val="20"/>
                <w:szCs w:val="20"/>
              </w:rPr>
              <w:t>供）的或提供的公示报告存在负面评价的</w:t>
            </w:r>
            <w:r>
              <w:rPr>
                <w:spacing w:val="4"/>
                <w:sz w:val="20"/>
                <w:szCs w:val="20"/>
              </w:rPr>
              <w:t>得</w:t>
            </w:r>
            <w:r>
              <w:rPr>
                <w:rFonts w:ascii="Times New Roman" w:hAnsi="Times New Roman" w:eastAsia="Times New Roman" w:cs="Times New Roman"/>
                <w:spacing w:val="4"/>
                <w:sz w:val="20"/>
                <w:szCs w:val="20"/>
              </w:rPr>
              <w:t>0</w:t>
            </w:r>
            <w:r>
              <w:rPr>
                <w:spacing w:val="4"/>
                <w:sz w:val="20"/>
                <w:szCs w:val="20"/>
              </w:rPr>
              <w:t>分。</w:t>
            </w:r>
          </w:p>
        </w:tc>
        <w:tc>
          <w:tcPr>
            <w:tcW w:w="742" w:type="dxa"/>
            <w:vAlign w:val="top"/>
          </w:tcPr>
          <w:p w14:paraId="6A147A13">
            <w:pPr>
              <w:spacing w:line="260" w:lineRule="auto"/>
              <w:rPr>
                <w:rFonts w:ascii="Arial"/>
                <w:sz w:val="21"/>
              </w:rPr>
            </w:pPr>
          </w:p>
          <w:p w14:paraId="4632C9DD">
            <w:pPr>
              <w:spacing w:line="260" w:lineRule="auto"/>
              <w:rPr>
                <w:rFonts w:ascii="Arial"/>
                <w:sz w:val="21"/>
              </w:rPr>
            </w:pPr>
          </w:p>
          <w:p w14:paraId="41E84FC3">
            <w:pPr>
              <w:spacing w:line="260" w:lineRule="auto"/>
              <w:rPr>
                <w:rFonts w:ascii="Arial"/>
                <w:sz w:val="21"/>
              </w:rPr>
            </w:pPr>
          </w:p>
          <w:p w14:paraId="0EC3A85C">
            <w:pPr>
              <w:pStyle w:val="6"/>
              <w:spacing w:before="65" w:line="231" w:lineRule="auto"/>
              <w:ind w:left="275"/>
              <w:rPr>
                <w:sz w:val="20"/>
                <w:szCs w:val="20"/>
              </w:rPr>
            </w:pPr>
            <w:r>
              <w:rPr>
                <w:sz w:val="20"/>
                <w:szCs w:val="20"/>
              </w:rPr>
              <w:t>是</w:t>
            </w:r>
          </w:p>
        </w:tc>
        <w:tc>
          <w:tcPr>
            <w:tcW w:w="1133" w:type="dxa"/>
            <w:vAlign w:val="top"/>
          </w:tcPr>
          <w:p w14:paraId="671995CA">
            <w:pPr>
              <w:rPr>
                <w:rFonts w:ascii="Arial"/>
                <w:sz w:val="21"/>
              </w:rPr>
            </w:pPr>
          </w:p>
        </w:tc>
        <w:tc>
          <w:tcPr>
            <w:tcW w:w="997" w:type="dxa"/>
            <w:vMerge w:val="continue"/>
            <w:tcBorders>
              <w:top w:val="nil"/>
              <w:bottom w:val="nil"/>
            </w:tcBorders>
            <w:vAlign w:val="top"/>
          </w:tcPr>
          <w:p w14:paraId="4C95BAC1">
            <w:pPr>
              <w:rPr>
                <w:rFonts w:ascii="Arial"/>
                <w:sz w:val="21"/>
              </w:rPr>
            </w:pPr>
          </w:p>
        </w:tc>
      </w:tr>
      <w:tr w14:paraId="0783D7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3" w:hRule="atLeast"/>
        </w:trPr>
        <w:tc>
          <w:tcPr>
            <w:tcW w:w="740" w:type="dxa"/>
            <w:vAlign w:val="top"/>
          </w:tcPr>
          <w:p w14:paraId="63C295B7">
            <w:pPr>
              <w:spacing w:line="422" w:lineRule="auto"/>
              <w:rPr>
                <w:rFonts w:ascii="Arial"/>
                <w:sz w:val="21"/>
              </w:rPr>
            </w:pPr>
          </w:p>
          <w:p w14:paraId="1884369E">
            <w:pPr>
              <w:spacing w:before="57" w:line="192" w:lineRule="auto"/>
              <w:ind w:left="325"/>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1271" w:type="dxa"/>
            <w:vAlign w:val="top"/>
          </w:tcPr>
          <w:p w14:paraId="578702F5">
            <w:pPr>
              <w:pStyle w:val="6"/>
              <w:spacing w:before="306" w:line="252" w:lineRule="auto"/>
              <w:ind w:left="113" w:right="324"/>
              <w:rPr>
                <w:sz w:val="20"/>
                <w:szCs w:val="20"/>
              </w:rPr>
            </w:pPr>
            <w:r>
              <w:rPr>
                <w:spacing w:val="6"/>
                <w:sz w:val="20"/>
                <w:szCs w:val="20"/>
              </w:rPr>
              <w:t>投标文件编制情况</w:t>
            </w:r>
          </w:p>
        </w:tc>
        <w:tc>
          <w:tcPr>
            <w:tcW w:w="863" w:type="dxa"/>
            <w:vAlign w:val="top"/>
          </w:tcPr>
          <w:p w14:paraId="79C5FC5D">
            <w:pPr>
              <w:spacing w:line="419" w:lineRule="auto"/>
              <w:rPr>
                <w:rFonts w:ascii="Arial"/>
                <w:sz w:val="21"/>
              </w:rPr>
            </w:pPr>
          </w:p>
          <w:p w14:paraId="11883FF5">
            <w:pPr>
              <w:spacing w:before="57" w:line="195" w:lineRule="auto"/>
              <w:ind w:left="294"/>
              <w:rPr>
                <w:rFonts w:ascii="Times New Roman" w:hAnsi="Times New Roman" w:eastAsia="Times New Roman" w:cs="Times New Roman"/>
                <w:sz w:val="20"/>
                <w:szCs w:val="20"/>
              </w:rPr>
            </w:pPr>
            <w:r>
              <w:rPr>
                <w:rFonts w:ascii="Times New Roman" w:hAnsi="Times New Roman" w:eastAsia="Times New Roman" w:cs="Times New Roman"/>
                <w:sz w:val="20"/>
                <w:szCs w:val="20"/>
              </w:rPr>
              <w:t>0-</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z w:val="20"/>
                <w:szCs w:val="20"/>
              </w:rPr>
              <w:t>1</w:t>
            </w:r>
          </w:p>
        </w:tc>
        <w:tc>
          <w:tcPr>
            <w:tcW w:w="4063" w:type="dxa"/>
            <w:vAlign w:val="top"/>
          </w:tcPr>
          <w:p w14:paraId="3E63DD8B">
            <w:pPr>
              <w:pStyle w:val="6"/>
              <w:spacing w:before="34" w:line="242" w:lineRule="auto"/>
              <w:ind w:left="114" w:right="174" w:firstLine="1"/>
              <w:jc w:val="both"/>
              <w:rPr>
                <w:sz w:val="20"/>
                <w:szCs w:val="20"/>
              </w:rPr>
            </w:pPr>
            <w:r>
              <w:rPr>
                <w:spacing w:val="8"/>
                <w:sz w:val="20"/>
                <w:szCs w:val="20"/>
              </w:rPr>
              <w:t>投标人应按第六章《投标文件编制规范》</w:t>
            </w:r>
            <w:r>
              <w:rPr>
                <w:spacing w:val="9"/>
                <w:sz w:val="20"/>
                <w:szCs w:val="20"/>
              </w:rPr>
              <w:t>要求编制投标文件，重点对目录及索引表的编制质量，投标文件的页数是否符合要</w:t>
            </w:r>
            <w:r>
              <w:rPr>
                <w:spacing w:val="4"/>
                <w:sz w:val="20"/>
                <w:szCs w:val="20"/>
              </w:rPr>
              <w:t>求等进行评价，本项得</w:t>
            </w:r>
            <w:r>
              <w:rPr>
                <w:spacing w:val="-33"/>
                <w:sz w:val="20"/>
                <w:szCs w:val="20"/>
              </w:rPr>
              <w:t xml:space="preserve"> </w:t>
            </w:r>
            <w:r>
              <w:rPr>
                <w:rFonts w:ascii="Times New Roman" w:hAnsi="Times New Roman" w:eastAsia="Times New Roman" w:cs="Times New Roman"/>
                <w:spacing w:val="4"/>
                <w:sz w:val="20"/>
                <w:szCs w:val="20"/>
              </w:rPr>
              <w:t>0-</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4"/>
                <w:sz w:val="20"/>
                <w:szCs w:val="20"/>
              </w:rPr>
              <w:t>1</w:t>
            </w:r>
            <w:r>
              <w:rPr>
                <w:rFonts w:ascii="Times New Roman" w:hAnsi="Times New Roman" w:eastAsia="Times New Roman" w:cs="Times New Roman"/>
                <w:spacing w:val="17"/>
                <w:sz w:val="20"/>
                <w:szCs w:val="20"/>
              </w:rPr>
              <w:t xml:space="preserve"> </w:t>
            </w:r>
            <w:r>
              <w:rPr>
                <w:spacing w:val="4"/>
                <w:sz w:val="20"/>
                <w:szCs w:val="20"/>
              </w:rPr>
              <w:t>分。</w:t>
            </w:r>
          </w:p>
        </w:tc>
        <w:tc>
          <w:tcPr>
            <w:tcW w:w="742" w:type="dxa"/>
            <w:vAlign w:val="top"/>
          </w:tcPr>
          <w:p w14:paraId="31774DCE">
            <w:pPr>
              <w:spacing w:line="376" w:lineRule="auto"/>
              <w:rPr>
                <w:rFonts w:ascii="Arial"/>
                <w:sz w:val="21"/>
              </w:rPr>
            </w:pPr>
          </w:p>
          <w:p w14:paraId="1A094685">
            <w:pPr>
              <w:pStyle w:val="6"/>
              <w:spacing w:before="65" w:line="228" w:lineRule="auto"/>
              <w:ind w:left="278"/>
              <w:rPr>
                <w:sz w:val="20"/>
                <w:szCs w:val="20"/>
              </w:rPr>
            </w:pPr>
            <w:r>
              <w:rPr>
                <w:sz w:val="20"/>
                <w:szCs w:val="20"/>
              </w:rPr>
              <w:t>否</w:t>
            </w:r>
          </w:p>
        </w:tc>
        <w:tc>
          <w:tcPr>
            <w:tcW w:w="1133" w:type="dxa"/>
            <w:vAlign w:val="top"/>
          </w:tcPr>
          <w:p w14:paraId="66E80A23">
            <w:pPr>
              <w:rPr>
                <w:rFonts w:ascii="Arial"/>
                <w:sz w:val="21"/>
              </w:rPr>
            </w:pPr>
          </w:p>
        </w:tc>
        <w:tc>
          <w:tcPr>
            <w:tcW w:w="997" w:type="dxa"/>
            <w:vMerge w:val="continue"/>
            <w:tcBorders>
              <w:top w:val="nil"/>
              <w:bottom w:val="nil"/>
            </w:tcBorders>
            <w:vAlign w:val="top"/>
          </w:tcPr>
          <w:p w14:paraId="61CFD10E">
            <w:pPr>
              <w:rPr>
                <w:rFonts w:ascii="Arial"/>
                <w:sz w:val="21"/>
              </w:rPr>
            </w:pPr>
          </w:p>
        </w:tc>
      </w:tr>
      <w:tr w14:paraId="6A7968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740" w:type="dxa"/>
            <w:vAlign w:val="top"/>
          </w:tcPr>
          <w:p w14:paraId="0256658C">
            <w:pPr>
              <w:spacing w:line="258" w:lineRule="auto"/>
              <w:rPr>
                <w:rFonts w:ascii="Arial"/>
                <w:sz w:val="21"/>
              </w:rPr>
            </w:pPr>
          </w:p>
          <w:p w14:paraId="665C2F7F">
            <w:pPr>
              <w:spacing w:before="57" w:line="195" w:lineRule="auto"/>
              <w:ind w:left="324"/>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c>
          <w:tcPr>
            <w:tcW w:w="1271" w:type="dxa"/>
            <w:vAlign w:val="top"/>
          </w:tcPr>
          <w:p w14:paraId="55A246C9">
            <w:pPr>
              <w:pStyle w:val="6"/>
              <w:spacing w:before="143" w:line="254" w:lineRule="auto"/>
              <w:ind w:left="177" w:right="106" w:firstLine="2"/>
              <w:rPr>
                <w:sz w:val="20"/>
                <w:szCs w:val="20"/>
              </w:rPr>
            </w:pPr>
            <w:r>
              <w:rPr>
                <w:spacing w:val="-1"/>
                <w:sz w:val="20"/>
                <w:szCs w:val="20"/>
              </w:rPr>
              <w:t>绿</w:t>
            </w:r>
            <w:r>
              <w:rPr>
                <w:spacing w:val="-37"/>
                <w:sz w:val="20"/>
                <w:szCs w:val="20"/>
              </w:rPr>
              <w:t xml:space="preserve"> </w:t>
            </w:r>
            <w:r>
              <w:rPr>
                <w:spacing w:val="-1"/>
                <w:sz w:val="20"/>
                <w:szCs w:val="20"/>
              </w:rPr>
              <w:t>色</w:t>
            </w:r>
            <w:r>
              <w:rPr>
                <w:spacing w:val="-42"/>
                <w:sz w:val="20"/>
                <w:szCs w:val="20"/>
              </w:rPr>
              <w:t xml:space="preserve"> </w:t>
            </w:r>
            <w:r>
              <w:rPr>
                <w:spacing w:val="-1"/>
                <w:sz w:val="20"/>
                <w:szCs w:val="20"/>
              </w:rPr>
              <w:t>供</w:t>
            </w:r>
            <w:r>
              <w:rPr>
                <w:spacing w:val="-39"/>
                <w:sz w:val="20"/>
                <w:szCs w:val="20"/>
              </w:rPr>
              <w:t xml:space="preserve"> </w:t>
            </w:r>
            <w:r>
              <w:rPr>
                <w:spacing w:val="-1"/>
                <w:sz w:val="20"/>
                <w:szCs w:val="20"/>
              </w:rPr>
              <w:t>应</w:t>
            </w:r>
            <w:r>
              <w:rPr>
                <w:spacing w:val="1"/>
                <w:sz w:val="20"/>
                <w:szCs w:val="20"/>
              </w:rPr>
              <w:t>链</w:t>
            </w:r>
          </w:p>
        </w:tc>
        <w:tc>
          <w:tcPr>
            <w:tcW w:w="863" w:type="dxa"/>
            <w:vAlign w:val="top"/>
          </w:tcPr>
          <w:p w14:paraId="47A483B3">
            <w:pPr>
              <w:spacing w:line="258" w:lineRule="auto"/>
              <w:rPr>
                <w:rFonts w:ascii="Arial"/>
                <w:sz w:val="21"/>
              </w:rPr>
            </w:pPr>
          </w:p>
          <w:p w14:paraId="25455E6E">
            <w:pPr>
              <w:spacing w:before="57" w:line="195" w:lineRule="auto"/>
              <w:ind w:left="251"/>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0-0.5</w:t>
            </w:r>
          </w:p>
        </w:tc>
        <w:tc>
          <w:tcPr>
            <w:tcW w:w="4063" w:type="dxa"/>
            <w:vAlign w:val="top"/>
          </w:tcPr>
          <w:p w14:paraId="12E4311D">
            <w:pPr>
              <w:pStyle w:val="6"/>
              <w:spacing w:before="145" w:line="251" w:lineRule="auto"/>
              <w:ind w:left="180" w:right="105"/>
              <w:rPr>
                <w:sz w:val="20"/>
                <w:szCs w:val="20"/>
              </w:rPr>
            </w:pPr>
            <w:r>
              <w:rPr>
                <w:spacing w:val="9"/>
                <w:sz w:val="20"/>
                <w:szCs w:val="20"/>
              </w:rPr>
              <w:t>若投标人提供绿色资质认证或绿色产品认</w:t>
            </w:r>
            <w:r>
              <w:rPr>
                <w:spacing w:val="6"/>
                <w:sz w:val="20"/>
                <w:szCs w:val="20"/>
              </w:rPr>
              <w:t>证，本项得</w:t>
            </w:r>
            <w:r>
              <w:rPr>
                <w:rFonts w:ascii="Times New Roman" w:hAnsi="Times New Roman" w:eastAsia="Times New Roman" w:cs="Times New Roman"/>
                <w:spacing w:val="6"/>
                <w:sz w:val="20"/>
                <w:szCs w:val="20"/>
              </w:rPr>
              <w:t>0.5</w:t>
            </w:r>
            <w:r>
              <w:rPr>
                <w:spacing w:val="6"/>
                <w:sz w:val="20"/>
                <w:szCs w:val="20"/>
              </w:rPr>
              <w:t>分。</w:t>
            </w:r>
          </w:p>
        </w:tc>
        <w:tc>
          <w:tcPr>
            <w:tcW w:w="742" w:type="dxa"/>
            <w:vAlign w:val="top"/>
          </w:tcPr>
          <w:p w14:paraId="7A402B09">
            <w:pPr>
              <w:pStyle w:val="6"/>
              <w:spacing w:before="281" w:line="231" w:lineRule="auto"/>
              <w:ind w:left="275"/>
              <w:rPr>
                <w:sz w:val="20"/>
                <w:szCs w:val="20"/>
              </w:rPr>
            </w:pPr>
            <w:r>
              <w:rPr>
                <w:sz w:val="20"/>
                <w:szCs w:val="20"/>
              </w:rPr>
              <w:t>是</w:t>
            </w:r>
          </w:p>
        </w:tc>
        <w:tc>
          <w:tcPr>
            <w:tcW w:w="1133" w:type="dxa"/>
            <w:vAlign w:val="top"/>
          </w:tcPr>
          <w:p w14:paraId="4EA293FA">
            <w:pPr>
              <w:rPr>
                <w:rFonts w:ascii="Arial"/>
                <w:sz w:val="21"/>
              </w:rPr>
            </w:pPr>
          </w:p>
        </w:tc>
        <w:tc>
          <w:tcPr>
            <w:tcW w:w="997" w:type="dxa"/>
            <w:vMerge w:val="continue"/>
            <w:tcBorders>
              <w:top w:val="nil"/>
            </w:tcBorders>
            <w:vAlign w:val="top"/>
          </w:tcPr>
          <w:p w14:paraId="04608755">
            <w:pPr>
              <w:rPr>
                <w:rFonts w:ascii="Arial"/>
                <w:sz w:val="21"/>
              </w:rPr>
            </w:pPr>
          </w:p>
        </w:tc>
      </w:tr>
      <w:tr w14:paraId="07AED1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14" w:hRule="atLeast"/>
        </w:trPr>
        <w:tc>
          <w:tcPr>
            <w:tcW w:w="740" w:type="dxa"/>
            <w:vAlign w:val="top"/>
          </w:tcPr>
          <w:p w14:paraId="624F2B31">
            <w:pPr>
              <w:spacing w:line="357" w:lineRule="auto"/>
              <w:rPr>
                <w:rFonts w:ascii="Arial"/>
                <w:sz w:val="21"/>
              </w:rPr>
            </w:pPr>
          </w:p>
          <w:p w14:paraId="7BDACA0A">
            <w:pPr>
              <w:spacing w:line="357" w:lineRule="auto"/>
              <w:rPr>
                <w:rFonts w:ascii="Arial"/>
                <w:sz w:val="21"/>
              </w:rPr>
            </w:pPr>
          </w:p>
          <w:p w14:paraId="7CFC0EDD">
            <w:pPr>
              <w:pStyle w:val="6"/>
              <w:spacing w:before="65" w:line="270" w:lineRule="exact"/>
              <w:ind w:left="372"/>
              <w:rPr>
                <w:sz w:val="20"/>
                <w:szCs w:val="20"/>
              </w:rPr>
            </w:pPr>
            <w:r>
              <w:rPr>
                <w:position w:val="1"/>
                <w:sz w:val="20"/>
                <w:szCs w:val="20"/>
              </w:rPr>
              <w:t>1</w:t>
            </w:r>
          </w:p>
        </w:tc>
        <w:tc>
          <w:tcPr>
            <w:tcW w:w="1271" w:type="dxa"/>
            <w:vAlign w:val="top"/>
          </w:tcPr>
          <w:p w14:paraId="51A6C07F">
            <w:pPr>
              <w:spacing w:line="323" w:lineRule="auto"/>
              <w:rPr>
                <w:rFonts w:ascii="Arial"/>
                <w:sz w:val="21"/>
              </w:rPr>
            </w:pPr>
          </w:p>
          <w:p w14:paraId="6D63086F">
            <w:pPr>
              <w:spacing w:line="324" w:lineRule="auto"/>
              <w:rPr>
                <w:rFonts w:ascii="Arial"/>
                <w:sz w:val="21"/>
              </w:rPr>
            </w:pPr>
          </w:p>
          <w:p w14:paraId="4D031809">
            <w:pPr>
              <w:pStyle w:val="6"/>
              <w:spacing w:before="65" w:line="252" w:lineRule="auto"/>
              <w:ind w:left="369" w:right="183" w:hanging="112"/>
              <w:rPr>
                <w:sz w:val="20"/>
                <w:szCs w:val="20"/>
              </w:rPr>
            </w:pPr>
            <w:r>
              <w:rPr>
                <w:spacing w:val="6"/>
                <w:sz w:val="20"/>
                <w:szCs w:val="20"/>
              </w:rPr>
              <w:t>系统功能</w:t>
            </w:r>
            <w:r>
              <w:rPr>
                <w:spacing w:val="3"/>
                <w:sz w:val="20"/>
                <w:szCs w:val="20"/>
              </w:rPr>
              <w:t>匹配度</w:t>
            </w:r>
          </w:p>
        </w:tc>
        <w:tc>
          <w:tcPr>
            <w:tcW w:w="863" w:type="dxa"/>
            <w:vAlign w:val="top"/>
          </w:tcPr>
          <w:p w14:paraId="5ED7B269">
            <w:pPr>
              <w:spacing w:line="357" w:lineRule="auto"/>
              <w:rPr>
                <w:rFonts w:ascii="Arial"/>
                <w:sz w:val="21"/>
              </w:rPr>
            </w:pPr>
          </w:p>
          <w:p w14:paraId="2DF748FE">
            <w:pPr>
              <w:spacing w:line="357" w:lineRule="auto"/>
              <w:rPr>
                <w:rFonts w:ascii="Arial"/>
                <w:sz w:val="21"/>
              </w:rPr>
            </w:pPr>
          </w:p>
          <w:p w14:paraId="41DE0A60">
            <w:pPr>
              <w:pStyle w:val="6"/>
              <w:spacing w:before="65" w:line="268" w:lineRule="exact"/>
              <w:ind w:left="260"/>
              <w:rPr>
                <w:sz w:val="20"/>
                <w:szCs w:val="20"/>
              </w:rPr>
            </w:pPr>
            <w:r>
              <w:rPr>
                <w:spacing w:val="2"/>
                <w:position w:val="1"/>
                <w:sz w:val="20"/>
                <w:szCs w:val="20"/>
              </w:rPr>
              <w:t>0-10</w:t>
            </w:r>
          </w:p>
        </w:tc>
        <w:tc>
          <w:tcPr>
            <w:tcW w:w="4063" w:type="dxa"/>
            <w:vAlign w:val="top"/>
          </w:tcPr>
          <w:p w14:paraId="6217EEA5">
            <w:pPr>
              <w:pStyle w:val="6"/>
              <w:spacing w:before="38" w:line="246" w:lineRule="auto"/>
              <w:ind w:left="179" w:right="105" w:firstLine="2"/>
              <w:jc w:val="both"/>
              <w:rPr>
                <w:sz w:val="20"/>
                <w:szCs w:val="20"/>
              </w:rPr>
            </w:pPr>
            <w:r>
              <w:rPr>
                <w:spacing w:val="9"/>
                <w:sz w:val="20"/>
                <w:szCs w:val="20"/>
              </w:rPr>
              <w:t>依据招标文件技术要求，对投标人提供数据平台功能的完整性、数据处理能力、数据安全能力、兼容集成能力等进行评估，</w:t>
            </w:r>
            <w:r>
              <w:rPr>
                <w:spacing w:val="21"/>
                <w:sz w:val="20"/>
                <w:szCs w:val="20"/>
              </w:rPr>
              <w:t>平台功能必须满足技术要求数据平台功</w:t>
            </w:r>
            <w:r>
              <w:rPr>
                <w:spacing w:val="9"/>
                <w:sz w:val="20"/>
                <w:szCs w:val="20"/>
              </w:rPr>
              <w:t>能，且整体门户及平台的信息和资源全面丰富，布局合理，设计层次清晰。系统功能模块化，可根据需求定制与裁减，满足</w:t>
            </w:r>
          </w:p>
        </w:tc>
        <w:tc>
          <w:tcPr>
            <w:tcW w:w="742" w:type="dxa"/>
            <w:vAlign w:val="top"/>
          </w:tcPr>
          <w:p w14:paraId="3AF371AA">
            <w:pPr>
              <w:spacing w:line="261" w:lineRule="auto"/>
              <w:rPr>
                <w:rFonts w:ascii="Arial"/>
                <w:sz w:val="21"/>
              </w:rPr>
            </w:pPr>
          </w:p>
          <w:p w14:paraId="12865DF4">
            <w:pPr>
              <w:spacing w:line="261" w:lineRule="auto"/>
              <w:rPr>
                <w:rFonts w:ascii="Arial"/>
                <w:sz w:val="21"/>
              </w:rPr>
            </w:pPr>
          </w:p>
          <w:p w14:paraId="596E7C33">
            <w:pPr>
              <w:spacing w:line="262" w:lineRule="auto"/>
              <w:rPr>
                <w:rFonts w:ascii="Arial"/>
                <w:sz w:val="21"/>
              </w:rPr>
            </w:pPr>
          </w:p>
          <w:p w14:paraId="44B566EC">
            <w:pPr>
              <w:pStyle w:val="6"/>
              <w:spacing w:before="65" w:line="228" w:lineRule="auto"/>
              <w:ind w:left="278"/>
              <w:rPr>
                <w:sz w:val="20"/>
                <w:szCs w:val="20"/>
              </w:rPr>
            </w:pPr>
            <w:r>
              <w:rPr>
                <w:sz w:val="20"/>
                <w:szCs w:val="20"/>
              </w:rPr>
              <w:t>否</w:t>
            </w:r>
          </w:p>
        </w:tc>
        <w:tc>
          <w:tcPr>
            <w:tcW w:w="1133" w:type="dxa"/>
            <w:vAlign w:val="top"/>
          </w:tcPr>
          <w:p w14:paraId="0A670F1A">
            <w:pPr>
              <w:rPr>
                <w:rFonts w:ascii="Arial"/>
                <w:sz w:val="21"/>
              </w:rPr>
            </w:pPr>
          </w:p>
        </w:tc>
        <w:tc>
          <w:tcPr>
            <w:tcW w:w="997" w:type="dxa"/>
            <w:vAlign w:val="top"/>
          </w:tcPr>
          <w:p w14:paraId="2861111D">
            <w:pPr>
              <w:spacing w:line="323" w:lineRule="auto"/>
              <w:rPr>
                <w:rFonts w:ascii="Arial"/>
                <w:sz w:val="21"/>
              </w:rPr>
            </w:pPr>
          </w:p>
          <w:p w14:paraId="6D376FFF">
            <w:pPr>
              <w:spacing w:line="324" w:lineRule="auto"/>
              <w:rPr>
                <w:rFonts w:ascii="Arial"/>
                <w:sz w:val="21"/>
              </w:rPr>
            </w:pPr>
          </w:p>
          <w:p w14:paraId="38F6A83C">
            <w:pPr>
              <w:pStyle w:val="6"/>
              <w:spacing w:before="65" w:line="252" w:lineRule="auto"/>
              <w:ind w:left="184" w:right="397" w:hanging="1"/>
              <w:rPr>
                <w:sz w:val="20"/>
                <w:szCs w:val="20"/>
              </w:rPr>
            </w:pPr>
            <w:r>
              <w:rPr>
                <w:spacing w:val="4"/>
                <w:sz w:val="20"/>
                <w:szCs w:val="20"/>
              </w:rPr>
              <w:t>技术</w:t>
            </w:r>
            <w:r>
              <w:rPr>
                <w:rFonts w:ascii="Times New Roman" w:hAnsi="Times New Roman" w:eastAsia="Times New Roman" w:cs="Times New Roman"/>
                <w:spacing w:val="3"/>
                <w:sz w:val="20"/>
                <w:szCs w:val="20"/>
              </w:rPr>
              <w:t>50</w:t>
            </w:r>
            <w:r>
              <w:rPr>
                <w:spacing w:val="3"/>
                <w:sz w:val="20"/>
                <w:szCs w:val="20"/>
              </w:rPr>
              <w:t>分</w:t>
            </w:r>
          </w:p>
        </w:tc>
      </w:tr>
    </w:tbl>
    <w:p w14:paraId="1EEC5426">
      <w:pPr>
        <w:pStyle w:val="2"/>
      </w:pPr>
    </w:p>
    <w:p w14:paraId="5EEC428D">
      <w:pPr>
        <w:sectPr>
          <w:headerReference r:id="rId5" w:type="default"/>
          <w:footerReference r:id="rId6" w:type="default"/>
          <w:pgSz w:w="11906" w:h="16839"/>
          <w:pgMar w:top="1119" w:right="1046" w:bottom="774" w:left="1045" w:header="1070" w:footer="541" w:gutter="0"/>
          <w:cols w:space="720" w:num="1"/>
        </w:sectPr>
      </w:pPr>
    </w:p>
    <w:p w14:paraId="1AF09EDD">
      <w:pPr>
        <w:spacing w:before="56"/>
      </w:pPr>
    </w:p>
    <w:tbl>
      <w:tblPr>
        <w:tblStyle w:val="5"/>
        <w:tblW w:w="980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1271"/>
        <w:gridCol w:w="863"/>
        <w:gridCol w:w="4063"/>
        <w:gridCol w:w="742"/>
        <w:gridCol w:w="1133"/>
        <w:gridCol w:w="997"/>
      </w:tblGrid>
      <w:tr w14:paraId="29FED6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43" w:hRule="atLeast"/>
        </w:trPr>
        <w:tc>
          <w:tcPr>
            <w:tcW w:w="740" w:type="dxa"/>
            <w:vAlign w:val="top"/>
          </w:tcPr>
          <w:p w14:paraId="755C5484">
            <w:pPr>
              <w:rPr>
                <w:rFonts w:ascii="Arial"/>
                <w:sz w:val="21"/>
              </w:rPr>
            </w:pPr>
          </w:p>
        </w:tc>
        <w:tc>
          <w:tcPr>
            <w:tcW w:w="1271" w:type="dxa"/>
            <w:vAlign w:val="top"/>
          </w:tcPr>
          <w:p w14:paraId="49A535A1">
            <w:pPr>
              <w:rPr>
                <w:rFonts w:ascii="Arial"/>
                <w:sz w:val="21"/>
              </w:rPr>
            </w:pPr>
          </w:p>
        </w:tc>
        <w:tc>
          <w:tcPr>
            <w:tcW w:w="863" w:type="dxa"/>
            <w:vAlign w:val="top"/>
          </w:tcPr>
          <w:p w14:paraId="1A35BDB4">
            <w:pPr>
              <w:rPr>
                <w:rFonts w:ascii="Arial"/>
                <w:sz w:val="21"/>
              </w:rPr>
            </w:pPr>
          </w:p>
        </w:tc>
        <w:tc>
          <w:tcPr>
            <w:tcW w:w="4063" w:type="dxa"/>
            <w:vAlign w:val="top"/>
          </w:tcPr>
          <w:p w14:paraId="7CF26E5D">
            <w:pPr>
              <w:pStyle w:val="6"/>
              <w:spacing w:before="34" w:line="246" w:lineRule="auto"/>
              <w:ind w:left="180" w:right="105"/>
              <w:rPr>
                <w:sz w:val="20"/>
                <w:szCs w:val="20"/>
              </w:rPr>
            </w:pPr>
            <w:r>
              <w:rPr>
                <w:spacing w:val="9"/>
                <w:sz w:val="20"/>
                <w:szCs w:val="20"/>
              </w:rPr>
              <w:t>个性化要求，方便系统扩展和维护，用户能够及时快速的获取信息，提高实用性。满分10分，根据技术指标符合情况按三个</w:t>
            </w:r>
            <w:r>
              <w:rPr>
                <w:spacing w:val="8"/>
                <w:sz w:val="20"/>
                <w:szCs w:val="20"/>
              </w:rPr>
              <w:t>等级进行评分，综合评价优秀得8-10分，</w:t>
            </w:r>
            <w:r>
              <w:rPr>
                <w:spacing w:val="14"/>
                <w:sz w:val="20"/>
                <w:szCs w:val="20"/>
              </w:rPr>
              <w:t>综合评价良好得5-7分，综合评价一般得</w:t>
            </w:r>
            <w:r>
              <w:rPr>
                <w:spacing w:val="3"/>
                <w:sz w:val="20"/>
                <w:szCs w:val="20"/>
              </w:rPr>
              <w:t>0-4分。</w:t>
            </w:r>
          </w:p>
        </w:tc>
        <w:tc>
          <w:tcPr>
            <w:tcW w:w="742" w:type="dxa"/>
            <w:vAlign w:val="top"/>
          </w:tcPr>
          <w:p w14:paraId="1F8E7456">
            <w:pPr>
              <w:rPr>
                <w:rFonts w:ascii="Arial"/>
                <w:sz w:val="21"/>
              </w:rPr>
            </w:pPr>
          </w:p>
        </w:tc>
        <w:tc>
          <w:tcPr>
            <w:tcW w:w="1133" w:type="dxa"/>
            <w:vAlign w:val="top"/>
          </w:tcPr>
          <w:p w14:paraId="50052435">
            <w:pPr>
              <w:rPr>
                <w:rFonts w:ascii="Arial"/>
                <w:sz w:val="21"/>
              </w:rPr>
            </w:pPr>
          </w:p>
        </w:tc>
        <w:tc>
          <w:tcPr>
            <w:tcW w:w="997" w:type="dxa"/>
            <w:vMerge w:val="restart"/>
            <w:tcBorders>
              <w:bottom w:val="nil"/>
            </w:tcBorders>
            <w:vAlign w:val="top"/>
          </w:tcPr>
          <w:p w14:paraId="61B6398E">
            <w:pPr>
              <w:rPr>
                <w:rFonts w:ascii="Arial"/>
                <w:sz w:val="21"/>
              </w:rPr>
            </w:pPr>
          </w:p>
        </w:tc>
      </w:tr>
      <w:tr w14:paraId="4D9ADB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2" w:hRule="atLeast"/>
        </w:trPr>
        <w:tc>
          <w:tcPr>
            <w:tcW w:w="740" w:type="dxa"/>
            <w:vAlign w:val="top"/>
          </w:tcPr>
          <w:p w14:paraId="0FB265AA">
            <w:pPr>
              <w:spacing w:line="246" w:lineRule="auto"/>
              <w:rPr>
                <w:rFonts w:ascii="Arial"/>
                <w:sz w:val="21"/>
              </w:rPr>
            </w:pPr>
          </w:p>
          <w:p w14:paraId="131E89DE">
            <w:pPr>
              <w:spacing w:line="246" w:lineRule="auto"/>
              <w:rPr>
                <w:rFonts w:ascii="Arial"/>
                <w:sz w:val="21"/>
              </w:rPr>
            </w:pPr>
          </w:p>
          <w:p w14:paraId="65668C4B">
            <w:pPr>
              <w:spacing w:line="246" w:lineRule="auto"/>
              <w:rPr>
                <w:rFonts w:ascii="Arial"/>
                <w:sz w:val="21"/>
              </w:rPr>
            </w:pPr>
          </w:p>
          <w:p w14:paraId="32318AE3">
            <w:pPr>
              <w:spacing w:line="246" w:lineRule="auto"/>
              <w:rPr>
                <w:rFonts w:ascii="Arial"/>
                <w:sz w:val="21"/>
              </w:rPr>
            </w:pPr>
          </w:p>
          <w:p w14:paraId="0B976A69">
            <w:pPr>
              <w:spacing w:line="246" w:lineRule="auto"/>
              <w:rPr>
                <w:rFonts w:ascii="Arial"/>
                <w:sz w:val="21"/>
              </w:rPr>
            </w:pPr>
          </w:p>
          <w:p w14:paraId="6B0FF646">
            <w:pPr>
              <w:spacing w:line="246" w:lineRule="auto"/>
              <w:rPr>
                <w:rFonts w:ascii="Arial"/>
                <w:sz w:val="21"/>
              </w:rPr>
            </w:pPr>
          </w:p>
          <w:p w14:paraId="58E75CDD">
            <w:pPr>
              <w:spacing w:line="247" w:lineRule="auto"/>
              <w:rPr>
                <w:rFonts w:ascii="Arial"/>
                <w:sz w:val="21"/>
              </w:rPr>
            </w:pPr>
          </w:p>
          <w:p w14:paraId="7A60E566">
            <w:pPr>
              <w:spacing w:line="247" w:lineRule="auto"/>
              <w:rPr>
                <w:rFonts w:ascii="Arial"/>
                <w:sz w:val="21"/>
              </w:rPr>
            </w:pPr>
          </w:p>
          <w:p w14:paraId="7D3047A9">
            <w:pPr>
              <w:pStyle w:val="6"/>
              <w:spacing w:before="65" w:line="270" w:lineRule="exact"/>
              <w:ind w:left="359"/>
              <w:rPr>
                <w:sz w:val="20"/>
                <w:szCs w:val="20"/>
              </w:rPr>
            </w:pPr>
            <w:r>
              <w:rPr>
                <w:position w:val="1"/>
                <w:sz w:val="20"/>
                <w:szCs w:val="20"/>
              </w:rPr>
              <w:t>2</w:t>
            </w:r>
          </w:p>
        </w:tc>
        <w:tc>
          <w:tcPr>
            <w:tcW w:w="1271" w:type="dxa"/>
            <w:vAlign w:val="top"/>
          </w:tcPr>
          <w:p w14:paraId="0BBD1154">
            <w:pPr>
              <w:spacing w:line="271" w:lineRule="auto"/>
              <w:rPr>
                <w:rFonts w:ascii="Arial"/>
                <w:sz w:val="21"/>
              </w:rPr>
            </w:pPr>
          </w:p>
          <w:p w14:paraId="61617CDE">
            <w:pPr>
              <w:spacing w:line="271" w:lineRule="auto"/>
              <w:rPr>
                <w:rFonts w:ascii="Arial"/>
                <w:sz w:val="21"/>
              </w:rPr>
            </w:pPr>
          </w:p>
          <w:p w14:paraId="075E6E36">
            <w:pPr>
              <w:spacing w:line="271" w:lineRule="auto"/>
              <w:rPr>
                <w:rFonts w:ascii="Arial"/>
                <w:sz w:val="21"/>
              </w:rPr>
            </w:pPr>
          </w:p>
          <w:p w14:paraId="29367362">
            <w:pPr>
              <w:spacing w:line="272" w:lineRule="auto"/>
              <w:rPr>
                <w:rFonts w:ascii="Arial"/>
                <w:sz w:val="21"/>
              </w:rPr>
            </w:pPr>
          </w:p>
          <w:p w14:paraId="04B1F4C2">
            <w:pPr>
              <w:spacing w:line="272" w:lineRule="auto"/>
              <w:rPr>
                <w:rFonts w:ascii="Arial"/>
                <w:sz w:val="21"/>
              </w:rPr>
            </w:pPr>
          </w:p>
          <w:p w14:paraId="21B46B97">
            <w:pPr>
              <w:spacing w:line="272" w:lineRule="auto"/>
              <w:rPr>
                <w:rFonts w:ascii="Arial"/>
                <w:sz w:val="21"/>
              </w:rPr>
            </w:pPr>
          </w:p>
          <w:p w14:paraId="7182101F">
            <w:pPr>
              <w:spacing w:line="272" w:lineRule="auto"/>
              <w:rPr>
                <w:rFonts w:ascii="Arial"/>
                <w:sz w:val="21"/>
              </w:rPr>
            </w:pPr>
          </w:p>
          <w:p w14:paraId="14CC767A">
            <w:pPr>
              <w:pStyle w:val="6"/>
              <w:spacing w:before="65" w:line="254" w:lineRule="auto"/>
              <w:ind w:left="359" w:right="183" w:hanging="106"/>
              <w:rPr>
                <w:sz w:val="20"/>
                <w:szCs w:val="20"/>
              </w:rPr>
            </w:pPr>
            <w:r>
              <w:rPr>
                <w:spacing w:val="7"/>
                <w:sz w:val="20"/>
                <w:szCs w:val="20"/>
              </w:rPr>
              <w:t>技术方案</w:t>
            </w:r>
            <w:r>
              <w:rPr>
                <w:spacing w:val="6"/>
                <w:sz w:val="20"/>
                <w:szCs w:val="20"/>
              </w:rPr>
              <w:t>可行性</w:t>
            </w:r>
          </w:p>
        </w:tc>
        <w:tc>
          <w:tcPr>
            <w:tcW w:w="863" w:type="dxa"/>
            <w:vAlign w:val="top"/>
          </w:tcPr>
          <w:p w14:paraId="74C66A8E">
            <w:pPr>
              <w:spacing w:line="246" w:lineRule="auto"/>
              <w:rPr>
                <w:rFonts w:ascii="Arial"/>
                <w:sz w:val="21"/>
              </w:rPr>
            </w:pPr>
          </w:p>
          <w:p w14:paraId="683962BF">
            <w:pPr>
              <w:spacing w:line="246" w:lineRule="auto"/>
              <w:rPr>
                <w:rFonts w:ascii="Arial"/>
                <w:sz w:val="21"/>
              </w:rPr>
            </w:pPr>
          </w:p>
          <w:p w14:paraId="55E4CE28">
            <w:pPr>
              <w:spacing w:line="246" w:lineRule="auto"/>
              <w:rPr>
                <w:rFonts w:ascii="Arial"/>
                <w:sz w:val="21"/>
              </w:rPr>
            </w:pPr>
          </w:p>
          <w:p w14:paraId="6A0A6701">
            <w:pPr>
              <w:spacing w:line="246" w:lineRule="auto"/>
              <w:rPr>
                <w:rFonts w:ascii="Arial"/>
                <w:sz w:val="21"/>
              </w:rPr>
            </w:pPr>
          </w:p>
          <w:p w14:paraId="700C9984">
            <w:pPr>
              <w:spacing w:line="246" w:lineRule="auto"/>
              <w:rPr>
                <w:rFonts w:ascii="Arial"/>
                <w:sz w:val="21"/>
              </w:rPr>
            </w:pPr>
          </w:p>
          <w:p w14:paraId="60F276D7">
            <w:pPr>
              <w:spacing w:line="246" w:lineRule="auto"/>
              <w:rPr>
                <w:rFonts w:ascii="Arial"/>
                <w:sz w:val="21"/>
              </w:rPr>
            </w:pPr>
          </w:p>
          <w:p w14:paraId="6376D6C5">
            <w:pPr>
              <w:spacing w:line="247" w:lineRule="auto"/>
              <w:rPr>
                <w:rFonts w:ascii="Arial"/>
                <w:sz w:val="21"/>
              </w:rPr>
            </w:pPr>
          </w:p>
          <w:p w14:paraId="362BEE10">
            <w:pPr>
              <w:spacing w:line="247" w:lineRule="auto"/>
              <w:rPr>
                <w:rFonts w:ascii="Arial"/>
                <w:sz w:val="21"/>
              </w:rPr>
            </w:pPr>
          </w:p>
          <w:p w14:paraId="642260A4">
            <w:pPr>
              <w:pStyle w:val="6"/>
              <w:spacing w:before="65" w:line="268" w:lineRule="exact"/>
              <w:ind w:left="260"/>
              <w:rPr>
                <w:sz w:val="20"/>
                <w:szCs w:val="20"/>
              </w:rPr>
            </w:pPr>
            <w:r>
              <w:rPr>
                <w:spacing w:val="2"/>
                <w:position w:val="1"/>
                <w:sz w:val="20"/>
                <w:szCs w:val="20"/>
              </w:rPr>
              <w:t>0-15</w:t>
            </w:r>
          </w:p>
        </w:tc>
        <w:tc>
          <w:tcPr>
            <w:tcW w:w="4063" w:type="dxa"/>
            <w:vAlign w:val="top"/>
          </w:tcPr>
          <w:p w14:paraId="286122FF">
            <w:pPr>
              <w:pStyle w:val="6"/>
              <w:spacing w:before="32" w:line="243" w:lineRule="auto"/>
              <w:ind w:left="180" w:right="105"/>
              <w:rPr>
                <w:sz w:val="20"/>
                <w:szCs w:val="20"/>
              </w:rPr>
            </w:pPr>
            <w:r>
              <w:rPr>
                <w:spacing w:val="9"/>
                <w:sz w:val="20"/>
                <w:szCs w:val="20"/>
              </w:rPr>
              <w:t>基于投标人所提供技术方案的完整性、逻</w:t>
            </w:r>
            <w:r>
              <w:rPr>
                <w:spacing w:val="8"/>
                <w:sz w:val="20"/>
                <w:szCs w:val="20"/>
              </w:rPr>
              <w:t>辑性、匹配度进行评分。</w:t>
            </w:r>
          </w:p>
          <w:p w14:paraId="015D5236">
            <w:pPr>
              <w:pStyle w:val="6"/>
              <w:spacing w:line="253" w:lineRule="auto"/>
              <w:ind w:left="112" w:right="105" w:firstLine="16"/>
              <w:rPr>
                <w:rFonts w:ascii="等线" w:hAnsi="等线" w:eastAsia="等线" w:cs="等线"/>
                <w:sz w:val="20"/>
                <w:szCs w:val="20"/>
              </w:rPr>
            </w:pPr>
            <w:r>
              <w:rPr>
                <w:spacing w:val="15"/>
                <w:sz w:val="20"/>
                <w:szCs w:val="20"/>
              </w:rPr>
              <w:t>1.</w:t>
            </w:r>
            <w:r>
              <w:rPr>
                <w:rFonts w:ascii="等线" w:hAnsi="等线" w:eastAsia="等线" w:cs="等线"/>
                <w:spacing w:val="15"/>
                <w:sz w:val="20"/>
                <w:szCs w:val="20"/>
              </w:rPr>
              <w:t>架构设计:</w:t>
            </w:r>
            <w:r>
              <w:rPr>
                <w:rFonts w:ascii="等线" w:hAnsi="等线" w:eastAsia="等线" w:cs="等线"/>
                <w:spacing w:val="-31"/>
                <w:sz w:val="20"/>
                <w:szCs w:val="20"/>
              </w:rPr>
              <w:t xml:space="preserve"> </w:t>
            </w:r>
            <w:r>
              <w:rPr>
                <w:rFonts w:ascii="等线" w:hAnsi="等线" w:eastAsia="等线" w:cs="等线"/>
                <w:spacing w:val="15"/>
                <w:sz w:val="20"/>
                <w:szCs w:val="20"/>
              </w:rPr>
              <w:t>采用分布式架构， 支持高并</w:t>
            </w:r>
            <w:r>
              <w:rPr>
                <w:rFonts w:ascii="等线" w:hAnsi="等线" w:eastAsia="等线" w:cs="等线"/>
                <w:spacing w:val="8"/>
                <w:sz w:val="20"/>
                <w:szCs w:val="20"/>
              </w:rPr>
              <w:t>发</w:t>
            </w:r>
            <w:r>
              <w:rPr>
                <w:rFonts w:ascii="等线" w:hAnsi="等线" w:eastAsia="等线" w:cs="等线"/>
                <w:spacing w:val="-14"/>
                <w:sz w:val="20"/>
                <w:szCs w:val="20"/>
              </w:rPr>
              <w:t xml:space="preserve"> </w:t>
            </w:r>
            <w:r>
              <w:rPr>
                <w:rFonts w:ascii="等线" w:hAnsi="等线" w:eastAsia="等线" w:cs="等线"/>
                <w:spacing w:val="8"/>
                <w:sz w:val="20"/>
                <w:szCs w:val="20"/>
              </w:rPr>
              <w:t>、</w:t>
            </w:r>
            <w:r>
              <w:rPr>
                <w:rFonts w:ascii="等线" w:hAnsi="等线" w:eastAsia="等线" w:cs="等线"/>
                <w:spacing w:val="-33"/>
                <w:sz w:val="20"/>
                <w:szCs w:val="20"/>
              </w:rPr>
              <w:t xml:space="preserve"> </w:t>
            </w:r>
            <w:r>
              <w:rPr>
                <w:rFonts w:ascii="等线" w:hAnsi="等线" w:eastAsia="等线" w:cs="等线"/>
                <w:spacing w:val="8"/>
                <w:sz w:val="20"/>
                <w:szCs w:val="20"/>
              </w:rPr>
              <w:t>大数据量存储，</w:t>
            </w:r>
            <w:r>
              <w:rPr>
                <w:rFonts w:ascii="等线" w:hAnsi="等线" w:eastAsia="等线" w:cs="等线"/>
                <w:spacing w:val="-23"/>
                <w:sz w:val="20"/>
                <w:szCs w:val="20"/>
              </w:rPr>
              <w:t xml:space="preserve"> </w:t>
            </w:r>
            <w:r>
              <w:rPr>
                <w:rFonts w:ascii="等线" w:hAnsi="等线" w:eastAsia="等线" w:cs="等线"/>
                <w:spacing w:val="8"/>
                <w:sz w:val="20"/>
                <w:szCs w:val="20"/>
              </w:rPr>
              <w:t>满足多监造现场同时</w:t>
            </w:r>
            <w:r>
              <w:rPr>
                <w:rFonts w:ascii="等线" w:hAnsi="等线" w:eastAsia="等线" w:cs="等线"/>
                <w:spacing w:val="9"/>
                <w:sz w:val="20"/>
                <w:szCs w:val="20"/>
              </w:rPr>
              <w:t>在线操乍，</w:t>
            </w:r>
            <w:r>
              <w:rPr>
                <w:rFonts w:ascii="等线" w:hAnsi="等线" w:eastAsia="等线" w:cs="等线"/>
                <w:spacing w:val="-11"/>
                <w:sz w:val="20"/>
                <w:szCs w:val="20"/>
              </w:rPr>
              <w:t xml:space="preserve"> </w:t>
            </w:r>
            <w:r>
              <w:rPr>
                <w:rFonts w:ascii="等线" w:hAnsi="等线" w:eastAsia="等线" w:cs="等线"/>
                <w:spacing w:val="9"/>
                <w:sz w:val="20"/>
                <w:szCs w:val="20"/>
              </w:rPr>
              <w:t>设计方案合理</w:t>
            </w:r>
            <w:r>
              <w:rPr>
                <w:rFonts w:ascii="等线" w:hAnsi="等线" w:eastAsia="等线" w:cs="等线"/>
                <w:spacing w:val="-22"/>
                <w:sz w:val="20"/>
                <w:szCs w:val="20"/>
              </w:rPr>
              <w:t xml:space="preserve"> </w:t>
            </w:r>
            <w:r>
              <w:rPr>
                <w:rFonts w:ascii="等线" w:hAnsi="等线" w:eastAsia="等线" w:cs="等线"/>
                <w:spacing w:val="9"/>
                <w:sz w:val="20"/>
                <w:szCs w:val="20"/>
              </w:rPr>
              <w:t>、符合技术规范</w:t>
            </w:r>
            <w:r>
              <w:rPr>
                <w:rFonts w:ascii="等线" w:hAnsi="等线" w:eastAsia="等线" w:cs="等线"/>
                <w:spacing w:val="11"/>
                <w:sz w:val="20"/>
                <w:szCs w:val="20"/>
              </w:rPr>
              <w:t>架构设计等方面要求，</w:t>
            </w:r>
            <w:r>
              <w:rPr>
                <w:rFonts w:ascii="等线" w:hAnsi="等线" w:eastAsia="等线" w:cs="等线"/>
                <w:spacing w:val="-14"/>
                <w:sz w:val="20"/>
                <w:szCs w:val="20"/>
              </w:rPr>
              <w:t xml:space="preserve"> </w:t>
            </w:r>
            <w:r>
              <w:rPr>
                <w:rFonts w:ascii="等线" w:hAnsi="等线" w:eastAsia="等线" w:cs="等线"/>
                <w:spacing w:val="11"/>
                <w:sz w:val="20"/>
                <w:szCs w:val="20"/>
              </w:rPr>
              <w:t>实施计划合理完整</w:t>
            </w:r>
            <w:r>
              <w:rPr>
                <w:rFonts w:ascii="等线" w:hAnsi="等线" w:eastAsia="等线" w:cs="等线"/>
                <w:spacing w:val="9"/>
                <w:sz w:val="20"/>
                <w:szCs w:val="20"/>
              </w:rPr>
              <w:t>消晰得5分，</w:t>
            </w:r>
            <w:r>
              <w:rPr>
                <w:rFonts w:ascii="等线" w:hAnsi="等线" w:eastAsia="等线" w:cs="等线"/>
                <w:spacing w:val="-26"/>
                <w:sz w:val="20"/>
                <w:szCs w:val="20"/>
              </w:rPr>
              <w:t xml:space="preserve"> </w:t>
            </w:r>
            <w:r>
              <w:rPr>
                <w:rFonts w:ascii="等线" w:hAnsi="等线" w:eastAsia="等线" w:cs="等线"/>
                <w:spacing w:val="9"/>
                <w:sz w:val="20"/>
                <w:szCs w:val="20"/>
              </w:rPr>
              <w:t>每有一项不满足扣1分，</w:t>
            </w:r>
            <w:r>
              <w:rPr>
                <w:rFonts w:ascii="等线" w:hAnsi="等线" w:eastAsia="等线" w:cs="等线"/>
                <w:spacing w:val="-27"/>
                <w:sz w:val="20"/>
                <w:szCs w:val="20"/>
              </w:rPr>
              <w:t xml:space="preserve"> </w:t>
            </w:r>
            <w:r>
              <w:rPr>
                <w:rFonts w:ascii="等线" w:hAnsi="等线" w:eastAsia="等线" w:cs="等线"/>
                <w:spacing w:val="9"/>
                <w:sz w:val="20"/>
                <w:szCs w:val="20"/>
              </w:rPr>
              <w:t>最低</w:t>
            </w:r>
            <w:r>
              <w:rPr>
                <w:rFonts w:ascii="等线" w:hAnsi="等线" w:eastAsia="等线" w:cs="等线"/>
                <w:spacing w:val="2"/>
                <w:sz w:val="20"/>
                <w:szCs w:val="20"/>
              </w:rPr>
              <w:t>0分:</w:t>
            </w:r>
          </w:p>
          <w:p w14:paraId="74F34CCF">
            <w:pPr>
              <w:pStyle w:val="6"/>
              <w:spacing w:before="12" w:line="251" w:lineRule="auto"/>
              <w:ind w:left="112" w:right="105" w:firstLine="3"/>
              <w:rPr>
                <w:sz w:val="20"/>
                <w:szCs w:val="20"/>
              </w:rPr>
            </w:pPr>
            <w:r>
              <w:rPr>
                <w:spacing w:val="12"/>
                <w:sz w:val="20"/>
                <w:szCs w:val="20"/>
              </w:rPr>
              <w:t>2.技术选型：数据库、中间件等核心组件</w:t>
            </w:r>
            <w:r>
              <w:rPr>
                <w:spacing w:val="13"/>
                <w:sz w:val="20"/>
                <w:szCs w:val="20"/>
              </w:rPr>
              <w:t>选用成熟稳定的主流技术，具备自主可控应用适配能力优先得分，技术选型合理得</w:t>
            </w:r>
            <w:r>
              <w:rPr>
                <w:spacing w:val="7"/>
                <w:sz w:val="20"/>
                <w:szCs w:val="20"/>
              </w:rPr>
              <w:t>4-5分，存在不合理情况得0-3分。</w:t>
            </w:r>
          </w:p>
          <w:p w14:paraId="4278EEFE">
            <w:pPr>
              <w:pStyle w:val="6"/>
              <w:spacing w:before="1" w:line="242" w:lineRule="auto"/>
              <w:ind w:left="180" w:right="105" w:firstLine="4"/>
              <w:rPr>
                <w:sz w:val="20"/>
                <w:szCs w:val="20"/>
              </w:rPr>
            </w:pPr>
            <w:r>
              <w:rPr>
                <w:spacing w:val="13"/>
                <w:sz w:val="20"/>
                <w:szCs w:val="20"/>
              </w:rPr>
              <w:t>3.安全方案：符合等保2.0三级要求，具</w:t>
            </w:r>
            <w:r>
              <w:rPr>
                <w:spacing w:val="9"/>
                <w:sz w:val="20"/>
                <w:szCs w:val="20"/>
              </w:rPr>
              <w:t>备数据加密、权限分级管理、操作日志审</w:t>
            </w:r>
            <w:r>
              <w:rPr>
                <w:spacing w:val="14"/>
                <w:sz w:val="20"/>
                <w:szCs w:val="20"/>
              </w:rPr>
              <w:t>计功能，方案完善得4-5分，存在安全漏</w:t>
            </w:r>
            <w:r>
              <w:rPr>
                <w:spacing w:val="5"/>
                <w:sz w:val="20"/>
                <w:szCs w:val="20"/>
              </w:rPr>
              <w:t>洞得0-3分。</w:t>
            </w:r>
          </w:p>
        </w:tc>
        <w:tc>
          <w:tcPr>
            <w:tcW w:w="742" w:type="dxa"/>
            <w:vAlign w:val="top"/>
          </w:tcPr>
          <w:p w14:paraId="03587936">
            <w:pPr>
              <w:spacing w:line="254" w:lineRule="auto"/>
              <w:rPr>
                <w:rFonts w:ascii="Arial"/>
                <w:sz w:val="21"/>
              </w:rPr>
            </w:pPr>
          </w:p>
          <w:p w14:paraId="73A34A41">
            <w:pPr>
              <w:spacing w:line="254" w:lineRule="auto"/>
              <w:rPr>
                <w:rFonts w:ascii="Arial"/>
                <w:sz w:val="21"/>
              </w:rPr>
            </w:pPr>
          </w:p>
          <w:p w14:paraId="77202403">
            <w:pPr>
              <w:spacing w:line="254" w:lineRule="auto"/>
              <w:rPr>
                <w:rFonts w:ascii="Arial"/>
                <w:sz w:val="21"/>
              </w:rPr>
            </w:pPr>
          </w:p>
          <w:p w14:paraId="1B2D3E61">
            <w:pPr>
              <w:spacing w:line="255" w:lineRule="auto"/>
              <w:rPr>
                <w:rFonts w:ascii="Arial"/>
                <w:sz w:val="21"/>
              </w:rPr>
            </w:pPr>
          </w:p>
          <w:p w14:paraId="2C4C06A4">
            <w:pPr>
              <w:spacing w:line="255" w:lineRule="auto"/>
              <w:rPr>
                <w:rFonts w:ascii="Arial"/>
                <w:sz w:val="21"/>
              </w:rPr>
            </w:pPr>
          </w:p>
          <w:p w14:paraId="40442305">
            <w:pPr>
              <w:spacing w:line="255" w:lineRule="auto"/>
              <w:rPr>
                <w:rFonts w:ascii="Arial"/>
                <w:sz w:val="21"/>
              </w:rPr>
            </w:pPr>
          </w:p>
          <w:p w14:paraId="55571A95">
            <w:pPr>
              <w:spacing w:line="255" w:lineRule="auto"/>
              <w:rPr>
                <w:rFonts w:ascii="Arial"/>
                <w:sz w:val="21"/>
              </w:rPr>
            </w:pPr>
          </w:p>
          <w:p w14:paraId="760F08F1">
            <w:pPr>
              <w:spacing w:line="255" w:lineRule="auto"/>
              <w:rPr>
                <w:rFonts w:ascii="Arial"/>
                <w:sz w:val="21"/>
              </w:rPr>
            </w:pPr>
          </w:p>
          <w:p w14:paraId="790A95AF">
            <w:pPr>
              <w:pStyle w:val="6"/>
              <w:spacing w:before="65" w:line="228" w:lineRule="auto"/>
              <w:ind w:left="278"/>
              <w:rPr>
                <w:sz w:val="20"/>
                <w:szCs w:val="20"/>
              </w:rPr>
            </w:pPr>
            <w:r>
              <w:rPr>
                <w:sz w:val="20"/>
                <w:szCs w:val="20"/>
              </w:rPr>
              <w:t>否</w:t>
            </w:r>
          </w:p>
        </w:tc>
        <w:tc>
          <w:tcPr>
            <w:tcW w:w="1133" w:type="dxa"/>
            <w:vAlign w:val="top"/>
          </w:tcPr>
          <w:p w14:paraId="255E9ACC">
            <w:pPr>
              <w:rPr>
                <w:rFonts w:ascii="Arial"/>
                <w:sz w:val="21"/>
              </w:rPr>
            </w:pPr>
          </w:p>
        </w:tc>
        <w:tc>
          <w:tcPr>
            <w:tcW w:w="997" w:type="dxa"/>
            <w:vMerge w:val="continue"/>
            <w:tcBorders>
              <w:top w:val="nil"/>
              <w:bottom w:val="nil"/>
            </w:tcBorders>
            <w:vAlign w:val="top"/>
          </w:tcPr>
          <w:p w14:paraId="2B330A2E">
            <w:pPr>
              <w:rPr>
                <w:rFonts w:ascii="Arial"/>
                <w:sz w:val="21"/>
              </w:rPr>
            </w:pPr>
          </w:p>
        </w:tc>
      </w:tr>
      <w:tr w14:paraId="1116C3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4" w:hRule="atLeast"/>
        </w:trPr>
        <w:tc>
          <w:tcPr>
            <w:tcW w:w="740" w:type="dxa"/>
            <w:vAlign w:val="top"/>
          </w:tcPr>
          <w:p w14:paraId="1969B378">
            <w:pPr>
              <w:spacing w:line="254" w:lineRule="auto"/>
              <w:rPr>
                <w:rFonts w:ascii="Arial"/>
                <w:sz w:val="21"/>
              </w:rPr>
            </w:pPr>
          </w:p>
          <w:p w14:paraId="5FCCCA63">
            <w:pPr>
              <w:spacing w:line="254" w:lineRule="auto"/>
              <w:rPr>
                <w:rFonts w:ascii="Arial"/>
                <w:sz w:val="21"/>
              </w:rPr>
            </w:pPr>
          </w:p>
          <w:p w14:paraId="124B62F7">
            <w:pPr>
              <w:spacing w:line="254" w:lineRule="auto"/>
              <w:rPr>
                <w:rFonts w:ascii="Arial"/>
                <w:sz w:val="21"/>
              </w:rPr>
            </w:pPr>
          </w:p>
          <w:p w14:paraId="60778689">
            <w:pPr>
              <w:spacing w:line="254" w:lineRule="auto"/>
              <w:rPr>
                <w:rFonts w:ascii="Arial"/>
                <w:sz w:val="21"/>
              </w:rPr>
            </w:pPr>
          </w:p>
          <w:p w14:paraId="62A4891B">
            <w:pPr>
              <w:spacing w:line="254" w:lineRule="auto"/>
              <w:rPr>
                <w:rFonts w:ascii="Arial"/>
                <w:sz w:val="21"/>
              </w:rPr>
            </w:pPr>
          </w:p>
          <w:p w14:paraId="58480609">
            <w:pPr>
              <w:spacing w:line="254" w:lineRule="auto"/>
              <w:rPr>
                <w:rFonts w:ascii="Arial"/>
                <w:sz w:val="21"/>
              </w:rPr>
            </w:pPr>
          </w:p>
          <w:p w14:paraId="4F37F8D0">
            <w:pPr>
              <w:pStyle w:val="6"/>
              <w:spacing w:before="65" w:line="268" w:lineRule="exact"/>
              <w:ind w:left="361"/>
              <w:rPr>
                <w:sz w:val="20"/>
                <w:szCs w:val="20"/>
              </w:rPr>
            </w:pPr>
            <w:r>
              <w:rPr>
                <w:position w:val="1"/>
                <w:sz w:val="20"/>
                <w:szCs w:val="20"/>
              </w:rPr>
              <w:t>3</w:t>
            </w:r>
          </w:p>
        </w:tc>
        <w:tc>
          <w:tcPr>
            <w:tcW w:w="1271" w:type="dxa"/>
            <w:vAlign w:val="top"/>
          </w:tcPr>
          <w:p w14:paraId="1D85DCA4">
            <w:pPr>
              <w:spacing w:line="242" w:lineRule="auto"/>
              <w:rPr>
                <w:rFonts w:ascii="Arial"/>
                <w:sz w:val="21"/>
              </w:rPr>
            </w:pPr>
          </w:p>
          <w:p w14:paraId="0B06B318">
            <w:pPr>
              <w:spacing w:line="242" w:lineRule="auto"/>
              <w:rPr>
                <w:rFonts w:ascii="Arial"/>
                <w:sz w:val="21"/>
              </w:rPr>
            </w:pPr>
          </w:p>
          <w:p w14:paraId="5DC4CAEC">
            <w:pPr>
              <w:spacing w:line="243" w:lineRule="auto"/>
              <w:rPr>
                <w:rFonts w:ascii="Arial"/>
                <w:sz w:val="21"/>
              </w:rPr>
            </w:pPr>
          </w:p>
          <w:p w14:paraId="1BD5787E">
            <w:pPr>
              <w:spacing w:line="243" w:lineRule="auto"/>
              <w:rPr>
                <w:rFonts w:ascii="Arial"/>
                <w:sz w:val="21"/>
              </w:rPr>
            </w:pPr>
          </w:p>
          <w:p w14:paraId="7CC81363">
            <w:pPr>
              <w:spacing w:line="243" w:lineRule="auto"/>
              <w:rPr>
                <w:rFonts w:ascii="Arial"/>
                <w:sz w:val="21"/>
              </w:rPr>
            </w:pPr>
          </w:p>
          <w:p w14:paraId="67CC7F23">
            <w:pPr>
              <w:spacing w:line="243" w:lineRule="auto"/>
              <w:rPr>
                <w:rFonts w:ascii="Arial"/>
                <w:sz w:val="21"/>
              </w:rPr>
            </w:pPr>
          </w:p>
          <w:p w14:paraId="51E54438">
            <w:pPr>
              <w:pStyle w:val="6"/>
              <w:spacing w:before="65" w:line="252" w:lineRule="auto"/>
              <w:ind w:left="469" w:right="183" w:hanging="213"/>
              <w:rPr>
                <w:sz w:val="20"/>
                <w:szCs w:val="20"/>
              </w:rPr>
            </w:pPr>
            <w:r>
              <w:rPr>
                <w:spacing w:val="6"/>
                <w:sz w:val="20"/>
                <w:szCs w:val="20"/>
              </w:rPr>
              <w:t>项目实施</w:t>
            </w:r>
            <w:r>
              <w:rPr>
                <w:sz w:val="20"/>
                <w:szCs w:val="20"/>
              </w:rPr>
              <w:t>能力</w:t>
            </w:r>
          </w:p>
        </w:tc>
        <w:tc>
          <w:tcPr>
            <w:tcW w:w="863" w:type="dxa"/>
            <w:vAlign w:val="top"/>
          </w:tcPr>
          <w:p w14:paraId="3ED33F5A">
            <w:pPr>
              <w:spacing w:line="254" w:lineRule="auto"/>
              <w:rPr>
                <w:rFonts w:ascii="Arial"/>
                <w:sz w:val="21"/>
              </w:rPr>
            </w:pPr>
          </w:p>
          <w:p w14:paraId="7B756A2E">
            <w:pPr>
              <w:spacing w:line="254" w:lineRule="auto"/>
              <w:rPr>
                <w:rFonts w:ascii="Arial"/>
                <w:sz w:val="21"/>
              </w:rPr>
            </w:pPr>
          </w:p>
          <w:p w14:paraId="780BF35B">
            <w:pPr>
              <w:spacing w:line="254" w:lineRule="auto"/>
              <w:rPr>
                <w:rFonts w:ascii="Arial"/>
                <w:sz w:val="21"/>
              </w:rPr>
            </w:pPr>
          </w:p>
          <w:p w14:paraId="7811C4B8">
            <w:pPr>
              <w:spacing w:line="254" w:lineRule="auto"/>
              <w:rPr>
                <w:rFonts w:ascii="Arial"/>
                <w:sz w:val="21"/>
              </w:rPr>
            </w:pPr>
          </w:p>
          <w:p w14:paraId="0436611E">
            <w:pPr>
              <w:spacing w:line="254" w:lineRule="auto"/>
              <w:rPr>
                <w:rFonts w:ascii="Arial"/>
                <w:sz w:val="21"/>
              </w:rPr>
            </w:pPr>
          </w:p>
          <w:p w14:paraId="7457C450">
            <w:pPr>
              <w:spacing w:line="254" w:lineRule="auto"/>
              <w:rPr>
                <w:rFonts w:ascii="Arial"/>
                <w:sz w:val="21"/>
              </w:rPr>
            </w:pPr>
          </w:p>
          <w:p w14:paraId="36D63245">
            <w:pPr>
              <w:pStyle w:val="6"/>
              <w:spacing w:before="65" w:line="268" w:lineRule="exact"/>
              <w:ind w:left="313"/>
              <w:rPr>
                <w:sz w:val="20"/>
                <w:szCs w:val="20"/>
              </w:rPr>
            </w:pPr>
            <w:r>
              <w:rPr>
                <w:spacing w:val="1"/>
                <w:position w:val="1"/>
                <w:sz w:val="20"/>
                <w:szCs w:val="20"/>
              </w:rPr>
              <w:t>0-8</w:t>
            </w:r>
          </w:p>
        </w:tc>
        <w:tc>
          <w:tcPr>
            <w:tcW w:w="4063" w:type="dxa"/>
            <w:vAlign w:val="top"/>
          </w:tcPr>
          <w:p w14:paraId="1C418884">
            <w:pPr>
              <w:pStyle w:val="6"/>
              <w:spacing w:before="33" w:line="251" w:lineRule="auto"/>
              <w:ind w:left="113" w:right="105" w:firstLine="15"/>
              <w:rPr>
                <w:sz w:val="20"/>
                <w:szCs w:val="20"/>
              </w:rPr>
            </w:pPr>
            <w:r>
              <w:rPr>
                <w:spacing w:val="5"/>
                <w:sz w:val="20"/>
                <w:szCs w:val="20"/>
              </w:rPr>
              <w:t>1</w:t>
            </w:r>
            <w:r>
              <w:rPr>
                <w:spacing w:val="-38"/>
                <w:sz w:val="20"/>
                <w:szCs w:val="20"/>
              </w:rPr>
              <w:t xml:space="preserve"> </w:t>
            </w:r>
            <w:r>
              <w:rPr>
                <w:spacing w:val="5"/>
                <w:sz w:val="20"/>
                <w:szCs w:val="20"/>
              </w:rPr>
              <w:t>、</w:t>
            </w:r>
            <w:r>
              <w:rPr>
                <w:spacing w:val="-58"/>
                <w:sz w:val="20"/>
                <w:szCs w:val="20"/>
              </w:rPr>
              <w:t xml:space="preserve"> </w:t>
            </w:r>
            <w:r>
              <w:rPr>
                <w:spacing w:val="5"/>
                <w:sz w:val="20"/>
                <w:szCs w:val="20"/>
              </w:rPr>
              <w:t>实施</w:t>
            </w:r>
            <w:r>
              <w:rPr>
                <w:spacing w:val="-49"/>
                <w:sz w:val="20"/>
                <w:szCs w:val="20"/>
              </w:rPr>
              <w:t xml:space="preserve"> </w:t>
            </w:r>
            <w:r>
              <w:rPr>
                <w:spacing w:val="5"/>
                <w:sz w:val="20"/>
                <w:szCs w:val="20"/>
              </w:rPr>
              <w:t>团</w:t>
            </w:r>
            <w:r>
              <w:rPr>
                <w:spacing w:val="-49"/>
                <w:sz w:val="20"/>
                <w:szCs w:val="20"/>
              </w:rPr>
              <w:t xml:space="preserve"> </w:t>
            </w:r>
            <w:r>
              <w:rPr>
                <w:spacing w:val="5"/>
                <w:sz w:val="20"/>
                <w:szCs w:val="20"/>
              </w:rPr>
              <w:t>队拟任项</w:t>
            </w:r>
            <w:r>
              <w:rPr>
                <w:spacing w:val="-26"/>
                <w:sz w:val="20"/>
                <w:szCs w:val="20"/>
              </w:rPr>
              <w:t xml:space="preserve"> </w:t>
            </w:r>
            <w:r>
              <w:rPr>
                <w:spacing w:val="5"/>
                <w:sz w:val="20"/>
                <w:szCs w:val="20"/>
              </w:rPr>
              <w:t>目经理</w:t>
            </w:r>
            <w:r>
              <w:rPr>
                <w:spacing w:val="-51"/>
                <w:sz w:val="20"/>
                <w:szCs w:val="20"/>
              </w:rPr>
              <w:t xml:space="preserve"> </w:t>
            </w:r>
            <w:r>
              <w:rPr>
                <w:spacing w:val="5"/>
                <w:sz w:val="20"/>
                <w:szCs w:val="20"/>
              </w:rPr>
              <w:t>，</w:t>
            </w:r>
            <w:r>
              <w:rPr>
                <w:spacing w:val="-55"/>
                <w:sz w:val="20"/>
                <w:szCs w:val="20"/>
              </w:rPr>
              <w:t xml:space="preserve"> </w:t>
            </w:r>
            <w:r>
              <w:rPr>
                <w:spacing w:val="5"/>
                <w:sz w:val="20"/>
                <w:szCs w:val="20"/>
              </w:rPr>
              <w:t>50周岁</w:t>
            </w:r>
            <w:r>
              <w:rPr>
                <w:spacing w:val="-42"/>
                <w:sz w:val="20"/>
                <w:szCs w:val="20"/>
              </w:rPr>
              <w:t xml:space="preserve"> </w:t>
            </w:r>
            <w:r>
              <w:rPr>
                <w:spacing w:val="5"/>
                <w:sz w:val="20"/>
                <w:szCs w:val="20"/>
              </w:rPr>
              <w:t>以</w:t>
            </w:r>
            <w:r>
              <w:rPr>
                <w:spacing w:val="15"/>
                <w:sz w:val="20"/>
                <w:szCs w:val="20"/>
              </w:rPr>
              <w:t>下，</w:t>
            </w:r>
            <w:r>
              <w:rPr>
                <w:spacing w:val="-51"/>
                <w:sz w:val="20"/>
                <w:szCs w:val="20"/>
              </w:rPr>
              <w:t xml:space="preserve"> </w:t>
            </w:r>
            <w:r>
              <w:rPr>
                <w:spacing w:val="15"/>
                <w:sz w:val="20"/>
                <w:szCs w:val="20"/>
              </w:rPr>
              <w:t>具有5年及以上类似的监造（监理）</w:t>
            </w:r>
            <w:r>
              <w:rPr>
                <w:spacing w:val="18"/>
                <w:sz w:val="20"/>
                <w:szCs w:val="20"/>
              </w:rPr>
              <w:t>信息化项目实施经验（需至少提供1个</w:t>
            </w:r>
          </w:p>
          <w:p w14:paraId="62EED016">
            <w:pPr>
              <w:pStyle w:val="6"/>
              <w:spacing w:before="2" w:line="251" w:lineRule="auto"/>
              <w:ind w:left="114" w:right="165" w:firstLine="3"/>
              <w:rPr>
                <w:sz w:val="20"/>
                <w:szCs w:val="20"/>
              </w:rPr>
            </w:pPr>
            <w:r>
              <w:rPr>
                <w:spacing w:val="13"/>
                <w:sz w:val="20"/>
                <w:szCs w:val="20"/>
              </w:rPr>
              <w:t>系统建设案例的合同扫描件及验收报告</w:t>
            </w:r>
            <w:r>
              <w:rPr>
                <w:spacing w:val="6"/>
                <w:sz w:val="20"/>
                <w:szCs w:val="20"/>
              </w:rPr>
              <w:t xml:space="preserve">  </w:t>
            </w:r>
            <w:r>
              <w:rPr>
                <w:spacing w:val="13"/>
                <w:sz w:val="20"/>
                <w:szCs w:val="20"/>
              </w:rPr>
              <w:t>)</w:t>
            </w:r>
            <w:r>
              <w:rPr>
                <w:spacing w:val="73"/>
                <w:sz w:val="20"/>
                <w:szCs w:val="20"/>
              </w:rPr>
              <w:t xml:space="preserve"> </w:t>
            </w:r>
            <w:r>
              <w:rPr>
                <w:spacing w:val="13"/>
                <w:sz w:val="20"/>
                <w:szCs w:val="20"/>
              </w:rPr>
              <w:t>,</w:t>
            </w:r>
            <w:r>
              <w:rPr>
                <w:spacing w:val="82"/>
                <w:sz w:val="20"/>
                <w:szCs w:val="20"/>
              </w:rPr>
              <w:t xml:space="preserve"> </w:t>
            </w:r>
            <w:r>
              <w:rPr>
                <w:spacing w:val="13"/>
                <w:sz w:val="20"/>
                <w:szCs w:val="20"/>
              </w:rPr>
              <w:t>具有高级及以上专业技术职称，持</w:t>
            </w:r>
            <w:r>
              <w:rPr>
                <w:spacing w:val="10"/>
                <w:sz w:val="20"/>
                <w:szCs w:val="20"/>
              </w:rPr>
              <w:t>有</w:t>
            </w:r>
            <w:r>
              <w:rPr>
                <w:sz w:val="20"/>
                <w:szCs w:val="20"/>
              </w:rPr>
              <w:t>PMP</w:t>
            </w:r>
            <w:r>
              <w:rPr>
                <w:spacing w:val="10"/>
                <w:sz w:val="20"/>
                <w:szCs w:val="20"/>
              </w:rPr>
              <w:t>证书，得2分，否则不得分；2、核</w:t>
            </w:r>
            <w:r>
              <w:rPr>
                <w:spacing w:val="16"/>
                <w:sz w:val="20"/>
                <w:szCs w:val="20"/>
              </w:rPr>
              <w:t>心成员有3个及以上 系统建设案例经验</w:t>
            </w:r>
            <w:r>
              <w:rPr>
                <w:sz w:val="20"/>
                <w:szCs w:val="20"/>
              </w:rPr>
              <w:t xml:space="preserve">  </w:t>
            </w:r>
            <w:r>
              <w:rPr>
                <w:spacing w:val="10"/>
                <w:sz w:val="20"/>
                <w:szCs w:val="20"/>
              </w:rPr>
              <w:t>,</w:t>
            </w:r>
            <w:r>
              <w:rPr>
                <w:spacing w:val="79"/>
                <w:sz w:val="20"/>
                <w:szCs w:val="20"/>
              </w:rPr>
              <w:t xml:space="preserve"> </w:t>
            </w:r>
            <w:r>
              <w:rPr>
                <w:spacing w:val="10"/>
                <w:sz w:val="20"/>
                <w:szCs w:val="20"/>
              </w:rPr>
              <w:t>满足得2分，</w:t>
            </w:r>
            <w:r>
              <w:rPr>
                <w:spacing w:val="-43"/>
                <w:sz w:val="20"/>
                <w:szCs w:val="20"/>
              </w:rPr>
              <w:t xml:space="preserve"> </w:t>
            </w:r>
            <w:r>
              <w:rPr>
                <w:spacing w:val="10"/>
                <w:sz w:val="20"/>
                <w:szCs w:val="20"/>
              </w:rPr>
              <w:t>不满足得0</w:t>
            </w:r>
            <w:r>
              <w:rPr>
                <w:spacing w:val="-50"/>
                <w:sz w:val="20"/>
                <w:szCs w:val="20"/>
              </w:rPr>
              <w:t xml:space="preserve"> </w:t>
            </w:r>
            <w:r>
              <w:rPr>
                <w:spacing w:val="10"/>
                <w:sz w:val="20"/>
                <w:szCs w:val="20"/>
              </w:rPr>
              <w:t>分。</w:t>
            </w:r>
          </w:p>
          <w:p w14:paraId="17FF7AEA">
            <w:pPr>
              <w:pStyle w:val="6"/>
              <w:spacing w:line="252" w:lineRule="auto"/>
              <w:ind w:left="116" w:right="104" w:firstLine="1"/>
              <w:rPr>
                <w:sz w:val="20"/>
                <w:szCs w:val="20"/>
              </w:rPr>
            </w:pPr>
            <w:r>
              <w:rPr>
                <w:spacing w:val="16"/>
                <w:sz w:val="20"/>
                <w:szCs w:val="20"/>
              </w:rPr>
              <w:t>3、实施计划：</w:t>
            </w:r>
            <w:r>
              <w:rPr>
                <w:spacing w:val="-55"/>
                <w:sz w:val="20"/>
                <w:szCs w:val="20"/>
              </w:rPr>
              <w:t xml:space="preserve"> </w:t>
            </w:r>
            <w:r>
              <w:rPr>
                <w:spacing w:val="16"/>
                <w:sz w:val="20"/>
                <w:szCs w:val="20"/>
              </w:rPr>
              <w:t>执行详细的需求调研、系</w:t>
            </w:r>
            <w:r>
              <w:rPr>
                <w:spacing w:val="13"/>
                <w:sz w:val="20"/>
                <w:szCs w:val="20"/>
              </w:rPr>
              <w:t>统开发、部署、测试、用户培训、上线运</w:t>
            </w:r>
            <w:r>
              <w:rPr>
                <w:spacing w:val="10"/>
                <w:sz w:val="20"/>
                <w:szCs w:val="20"/>
              </w:rPr>
              <w:t>维计划</w:t>
            </w:r>
            <w:r>
              <w:rPr>
                <w:spacing w:val="-40"/>
                <w:sz w:val="20"/>
                <w:szCs w:val="20"/>
              </w:rPr>
              <w:t xml:space="preserve"> </w:t>
            </w:r>
            <w:r>
              <w:rPr>
                <w:spacing w:val="10"/>
                <w:sz w:val="20"/>
                <w:szCs w:val="20"/>
              </w:rPr>
              <w:t>，</w:t>
            </w:r>
            <w:r>
              <w:rPr>
                <w:spacing w:val="-47"/>
                <w:sz w:val="20"/>
                <w:szCs w:val="20"/>
              </w:rPr>
              <w:t xml:space="preserve"> </w:t>
            </w:r>
            <w:r>
              <w:rPr>
                <w:spacing w:val="10"/>
                <w:sz w:val="20"/>
                <w:szCs w:val="20"/>
              </w:rPr>
              <w:t>时</w:t>
            </w:r>
            <w:r>
              <w:rPr>
                <w:spacing w:val="-49"/>
                <w:sz w:val="20"/>
                <w:szCs w:val="20"/>
              </w:rPr>
              <w:t xml:space="preserve"> </w:t>
            </w:r>
            <w:r>
              <w:rPr>
                <w:spacing w:val="10"/>
                <w:sz w:val="20"/>
                <w:szCs w:val="20"/>
              </w:rPr>
              <w:t>间节</w:t>
            </w:r>
            <w:r>
              <w:rPr>
                <w:spacing w:val="-55"/>
                <w:sz w:val="20"/>
                <w:szCs w:val="20"/>
              </w:rPr>
              <w:t xml:space="preserve"> </w:t>
            </w:r>
            <w:r>
              <w:rPr>
                <w:spacing w:val="10"/>
                <w:sz w:val="20"/>
                <w:szCs w:val="20"/>
              </w:rPr>
              <w:t>点</w:t>
            </w:r>
            <w:r>
              <w:rPr>
                <w:spacing w:val="-46"/>
                <w:sz w:val="20"/>
                <w:szCs w:val="20"/>
              </w:rPr>
              <w:t xml:space="preserve"> </w:t>
            </w:r>
            <w:r>
              <w:rPr>
                <w:spacing w:val="10"/>
                <w:sz w:val="20"/>
                <w:szCs w:val="20"/>
              </w:rPr>
              <w:t>明确</w:t>
            </w:r>
            <w:r>
              <w:rPr>
                <w:spacing w:val="-49"/>
                <w:sz w:val="20"/>
                <w:szCs w:val="20"/>
              </w:rPr>
              <w:t xml:space="preserve"> </w:t>
            </w:r>
            <w:r>
              <w:rPr>
                <w:spacing w:val="10"/>
                <w:sz w:val="20"/>
                <w:szCs w:val="20"/>
              </w:rPr>
              <w:t>、</w:t>
            </w:r>
            <w:r>
              <w:rPr>
                <w:spacing w:val="-58"/>
                <w:sz w:val="20"/>
                <w:szCs w:val="20"/>
              </w:rPr>
              <w:t xml:space="preserve"> </w:t>
            </w:r>
            <w:r>
              <w:rPr>
                <w:spacing w:val="10"/>
                <w:sz w:val="20"/>
                <w:szCs w:val="20"/>
              </w:rPr>
              <w:t>可落地得3-4</w:t>
            </w:r>
            <w:r>
              <w:rPr>
                <w:spacing w:val="7"/>
                <w:sz w:val="20"/>
                <w:szCs w:val="20"/>
              </w:rPr>
              <w:t>分，计划存在不完善得0-2分。</w:t>
            </w:r>
          </w:p>
        </w:tc>
        <w:tc>
          <w:tcPr>
            <w:tcW w:w="742" w:type="dxa"/>
            <w:vAlign w:val="top"/>
          </w:tcPr>
          <w:p w14:paraId="3448A6E0">
            <w:pPr>
              <w:spacing w:line="265" w:lineRule="auto"/>
              <w:rPr>
                <w:rFonts w:ascii="Arial"/>
                <w:sz w:val="21"/>
              </w:rPr>
            </w:pPr>
          </w:p>
          <w:p w14:paraId="3DC89F1A">
            <w:pPr>
              <w:spacing w:line="265" w:lineRule="auto"/>
              <w:rPr>
                <w:rFonts w:ascii="Arial"/>
                <w:sz w:val="21"/>
              </w:rPr>
            </w:pPr>
          </w:p>
          <w:p w14:paraId="04242E7C">
            <w:pPr>
              <w:spacing w:line="265" w:lineRule="auto"/>
              <w:rPr>
                <w:rFonts w:ascii="Arial"/>
                <w:sz w:val="21"/>
              </w:rPr>
            </w:pPr>
          </w:p>
          <w:p w14:paraId="65986ED1">
            <w:pPr>
              <w:spacing w:line="265" w:lineRule="auto"/>
              <w:rPr>
                <w:rFonts w:ascii="Arial"/>
                <w:sz w:val="21"/>
              </w:rPr>
            </w:pPr>
          </w:p>
          <w:p w14:paraId="2D9A118C">
            <w:pPr>
              <w:spacing w:line="265" w:lineRule="auto"/>
              <w:rPr>
                <w:rFonts w:ascii="Arial"/>
                <w:sz w:val="21"/>
              </w:rPr>
            </w:pPr>
          </w:p>
          <w:p w14:paraId="0703C9E4">
            <w:pPr>
              <w:spacing w:line="266" w:lineRule="auto"/>
              <w:rPr>
                <w:rFonts w:ascii="Arial"/>
                <w:sz w:val="21"/>
              </w:rPr>
            </w:pPr>
          </w:p>
          <w:p w14:paraId="58026193">
            <w:pPr>
              <w:pStyle w:val="6"/>
              <w:spacing w:before="65" w:line="228" w:lineRule="auto"/>
              <w:ind w:left="278"/>
              <w:rPr>
                <w:sz w:val="20"/>
                <w:szCs w:val="20"/>
              </w:rPr>
            </w:pPr>
            <w:r>
              <w:rPr>
                <w:sz w:val="20"/>
                <w:szCs w:val="20"/>
              </w:rPr>
              <w:t>否</w:t>
            </w:r>
          </w:p>
        </w:tc>
        <w:tc>
          <w:tcPr>
            <w:tcW w:w="1133" w:type="dxa"/>
            <w:vAlign w:val="top"/>
          </w:tcPr>
          <w:p w14:paraId="30DF76E0">
            <w:pPr>
              <w:rPr>
                <w:rFonts w:ascii="Arial"/>
                <w:sz w:val="21"/>
              </w:rPr>
            </w:pPr>
          </w:p>
        </w:tc>
        <w:tc>
          <w:tcPr>
            <w:tcW w:w="997" w:type="dxa"/>
            <w:vMerge w:val="continue"/>
            <w:tcBorders>
              <w:top w:val="nil"/>
              <w:bottom w:val="nil"/>
            </w:tcBorders>
            <w:vAlign w:val="top"/>
          </w:tcPr>
          <w:p w14:paraId="7975FED3">
            <w:pPr>
              <w:rPr>
                <w:rFonts w:ascii="Arial"/>
                <w:sz w:val="21"/>
              </w:rPr>
            </w:pPr>
          </w:p>
        </w:tc>
      </w:tr>
      <w:tr w14:paraId="5BE936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0" w:hRule="atLeast"/>
        </w:trPr>
        <w:tc>
          <w:tcPr>
            <w:tcW w:w="740" w:type="dxa"/>
            <w:vAlign w:val="top"/>
          </w:tcPr>
          <w:p w14:paraId="1033BB8D">
            <w:pPr>
              <w:spacing w:line="243" w:lineRule="auto"/>
              <w:rPr>
                <w:rFonts w:ascii="Arial"/>
                <w:sz w:val="21"/>
              </w:rPr>
            </w:pPr>
          </w:p>
          <w:p w14:paraId="78F20AB2">
            <w:pPr>
              <w:spacing w:line="243" w:lineRule="auto"/>
              <w:rPr>
                <w:rFonts w:ascii="Arial"/>
                <w:sz w:val="21"/>
              </w:rPr>
            </w:pPr>
          </w:p>
          <w:p w14:paraId="48CD3508">
            <w:pPr>
              <w:spacing w:line="243" w:lineRule="auto"/>
              <w:rPr>
                <w:rFonts w:ascii="Arial"/>
                <w:sz w:val="21"/>
              </w:rPr>
            </w:pPr>
          </w:p>
          <w:p w14:paraId="59DF06E7">
            <w:pPr>
              <w:spacing w:line="243" w:lineRule="auto"/>
              <w:rPr>
                <w:rFonts w:ascii="Arial"/>
                <w:sz w:val="21"/>
              </w:rPr>
            </w:pPr>
          </w:p>
          <w:p w14:paraId="52E64EAD">
            <w:pPr>
              <w:spacing w:line="243" w:lineRule="auto"/>
              <w:rPr>
                <w:rFonts w:ascii="Arial"/>
                <w:sz w:val="21"/>
              </w:rPr>
            </w:pPr>
          </w:p>
          <w:p w14:paraId="30E6333C">
            <w:pPr>
              <w:spacing w:line="243" w:lineRule="auto"/>
              <w:rPr>
                <w:rFonts w:ascii="Arial"/>
                <w:sz w:val="21"/>
              </w:rPr>
            </w:pPr>
          </w:p>
          <w:p w14:paraId="222BA5B2">
            <w:pPr>
              <w:spacing w:line="243" w:lineRule="auto"/>
              <w:rPr>
                <w:rFonts w:ascii="Arial"/>
                <w:sz w:val="21"/>
              </w:rPr>
            </w:pPr>
          </w:p>
          <w:p w14:paraId="1774BA28">
            <w:pPr>
              <w:pStyle w:val="6"/>
              <w:spacing w:before="65" w:line="270" w:lineRule="exact"/>
              <w:ind w:left="356"/>
              <w:rPr>
                <w:sz w:val="20"/>
                <w:szCs w:val="20"/>
              </w:rPr>
            </w:pPr>
            <w:r>
              <w:rPr>
                <w:position w:val="1"/>
                <w:sz w:val="20"/>
                <w:szCs w:val="20"/>
              </w:rPr>
              <w:t>4</w:t>
            </w:r>
          </w:p>
        </w:tc>
        <w:tc>
          <w:tcPr>
            <w:tcW w:w="1271" w:type="dxa"/>
            <w:vAlign w:val="top"/>
          </w:tcPr>
          <w:p w14:paraId="01D0560D">
            <w:pPr>
              <w:spacing w:line="249" w:lineRule="auto"/>
              <w:rPr>
                <w:rFonts w:ascii="Arial"/>
                <w:sz w:val="21"/>
              </w:rPr>
            </w:pPr>
          </w:p>
          <w:p w14:paraId="1358E551">
            <w:pPr>
              <w:spacing w:line="249" w:lineRule="auto"/>
              <w:rPr>
                <w:rFonts w:ascii="Arial"/>
                <w:sz w:val="21"/>
              </w:rPr>
            </w:pPr>
          </w:p>
          <w:p w14:paraId="2ADF6CD8">
            <w:pPr>
              <w:spacing w:line="250" w:lineRule="auto"/>
              <w:rPr>
                <w:rFonts w:ascii="Arial"/>
                <w:sz w:val="21"/>
              </w:rPr>
            </w:pPr>
          </w:p>
          <w:p w14:paraId="20987818">
            <w:pPr>
              <w:spacing w:line="250" w:lineRule="auto"/>
              <w:rPr>
                <w:rFonts w:ascii="Arial"/>
                <w:sz w:val="21"/>
              </w:rPr>
            </w:pPr>
          </w:p>
          <w:p w14:paraId="51296B88">
            <w:pPr>
              <w:spacing w:line="250" w:lineRule="auto"/>
              <w:rPr>
                <w:rFonts w:ascii="Arial"/>
                <w:sz w:val="21"/>
              </w:rPr>
            </w:pPr>
          </w:p>
          <w:p w14:paraId="28B49EA0">
            <w:pPr>
              <w:spacing w:line="250" w:lineRule="auto"/>
              <w:rPr>
                <w:rFonts w:ascii="Arial"/>
                <w:sz w:val="21"/>
              </w:rPr>
            </w:pPr>
          </w:p>
          <w:p w14:paraId="6054A419">
            <w:pPr>
              <w:pStyle w:val="6"/>
              <w:spacing w:before="65" w:line="229" w:lineRule="auto"/>
              <w:ind w:left="257"/>
              <w:rPr>
                <w:sz w:val="20"/>
                <w:szCs w:val="20"/>
              </w:rPr>
            </w:pPr>
            <w:r>
              <w:rPr>
                <w:spacing w:val="6"/>
                <w:sz w:val="20"/>
                <w:szCs w:val="20"/>
              </w:rPr>
              <w:t>系统设计</w:t>
            </w:r>
          </w:p>
          <w:p w14:paraId="66012108">
            <w:pPr>
              <w:pStyle w:val="6"/>
              <w:spacing w:before="25" w:line="229" w:lineRule="auto"/>
              <w:ind w:left="253"/>
              <w:rPr>
                <w:sz w:val="20"/>
                <w:szCs w:val="20"/>
              </w:rPr>
            </w:pPr>
            <w:r>
              <w:rPr>
                <w:spacing w:val="7"/>
                <w:sz w:val="20"/>
                <w:szCs w:val="20"/>
              </w:rPr>
              <w:t>要求及成</w:t>
            </w:r>
          </w:p>
          <w:p w14:paraId="01579A4E">
            <w:pPr>
              <w:pStyle w:val="6"/>
              <w:spacing w:before="23" w:line="228" w:lineRule="auto"/>
              <w:ind w:left="466"/>
              <w:rPr>
                <w:sz w:val="20"/>
                <w:szCs w:val="20"/>
              </w:rPr>
            </w:pPr>
            <w:r>
              <w:rPr>
                <w:spacing w:val="2"/>
                <w:sz w:val="20"/>
                <w:szCs w:val="20"/>
              </w:rPr>
              <w:t>熟度</w:t>
            </w:r>
          </w:p>
        </w:tc>
        <w:tc>
          <w:tcPr>
            <w:tcW w:w="863" w:type="dxa"/>
            <w:vAlign w:val="top"/>
          </w:tcPr>
          <w:p w14:paraId="64066B0C">
            <w:pPr>
              <w:spacing w:line="243" w:lineRule="auto"/>
              <w:rPr>
                <w:rFonts w:ascii="Arial"/>
                <w:sz w:val="21"/>
              </w:rPr>
            </w:pPr>
          </w:p>
          <w:p w14:paraId="4447205E">
            <w:pPr>
              <w:spacing w:line="243" w:lineRule="auto"/>
              <w:rPr>
                <w:rFonts w:ascii="Arial"/>
                <w:sz w:val="21"/>
              </w:rPr>
            </w:pPr>
          </w:p>
          <w:p w14:paraId="4388F93C">
            <w:pPr>
              <w:spacing w:line="243" w:lineRule="auto"/>
              <w:rPr>
                <w:rFonts w:ascii="Arial"/>
                <w:sz w:val="21"/>
              </w:rPr>
            </w:pPr>
          </w:p>
          <w:p w14:paraId="4B633C43">
            <w:pPr>
              <w:spacing w:line="243" w:lineRule="auto"/>
              <w:rPr>
                <w:rFonts w:ascii="Arial"/>
                <w:sz w:val="21"/>
              </w:rPr>
            </w:pPr>
          </w:p>
          <w:p w14:paraId="109871AF">
            <w:pPr>
              <w:spacing w:line="243" w:lineRule="auto"/>
              <w:rPr>
                <w:rFonts w:ascii="Arial"/>
                <w:sz w:val="21"/>
              </w:rPr>
            </w:pPr>
          </w:p>
          <w:p w14:paraId="0913D760">
            <w:pPr>
              <w:spacing w:line="243" w:lineRule="auto"/>
              <w:rPr>
                <w:rFonts w:ascii="Arial"/>
                <w:sz w:val="21"/>
              </w:rPr>
            </w:pPr>
          </w:p>
          <w:p w14:paraId="0C2F9E3B">
            <w:pPr>
              <w:spacing w:line="243" w:lineRule="auto"/>
              <w:rPr>
                <w:rFonts w:ascii="Arial"/>
                <w:sz w:val="21"/>
              </w:rPr>
            </w:pPr>
          </w:p>
          <w:p w14:paraId="573C75D0">
            <w:pPr>
              <w:pStyle w:val="6"/>
              <w:spacing w:before="65" w:line="268" w:lineRule="exact"/>
              <w:ind w:left="313"/>
              <w:rPr>
                <w:sz w:val="20"/>
                <w:szCs w:val="20"/>
              </w:rPr>
            </w:pPr>
            <w:r>
              <w:rPr>
                <w:spacing w:val="1"/>
                <w:position w:val="1"/>
                <w:sz w:val="20"/>
                <w:szCs w:val="20"/>
              </w:rPr>
              <w:t>0-6</w:t>
            </w:r>
          </w:p>
        </w:tc>
        <w:tc>
          <w:tcPr>
            <w:tcW w:w="4063" w:type="dxa"/>
            <w:vAlign w:val="top"/>
          </w:tcPr>
          <w:p w14:paraId="172737B7">
            <w:pPr>
              <w:pStyle w:val="6"/>
              <w:spacing w:before="35" w:line="242" w:lineRule="auto"/>
              <w:ind w:left="184" w:right="105" w:hanging="5"/>
              <w:rPr>
                <w:sz w:val="20"/>
                <w:szCs w:val="20"/>
              </w:rPr>
            </w:pPr>
            <w:r>
              <w:rPr>
                <w:spacing w:val="9"/>
                <w:sz w:val="20"/>
                <w:szCs w:val="20"/>
              </w:rPr>
              <w:t>对投标人所提供产品的系统设计要求及成</w:t>
            </w:r>
            <w:r>
              <w:rPr>
                <w:spacing w:val="7"/>
                <w:sz w:val="20"/>
                <w:szCs w:val="20"/>
              </w:rPr>
              <w:t>熟度进行评价，满分6分。</w:t>
            </w:r>
          </w:p>
          <w:p w14:paraId="402B3C47">
            <w:pPr>
              <w:pStyle w:val="6"/>
              <w:spacing w:before="1" w:line="253" w:lineRule="auto"/>
              <w:ind w:left="110" w:right="107" w:firstLine="18"/>
              <w:rPr>
                <w:sz w:val="20"/>
                <w:szCs w:val="20"/>
              </w:rPr>
            </w:pPr>
            <w:r>
              <w:rPr>
                <w:spacing w:val="15"/>
                <w:sz w:val="20"/>
                <w:szCs w:val="20"/>
              </w:rPr>
              <w:t>1</w:t>
            </w:r>
            <w:r>
              <w:rPr>
                <w:spacing w:val="-47"/>
                <w:sz w:val="20"/>
                <w:szCs w:val="20"/>
              </w:rPr>
              <w:t xml:space="preserve"> </w:t>
            </w:r>
            <w:r>
              <w:rPr>
                <w:spacing w:val="15"/>
                <w:sz w:val="20"/>
                <w:szCs w:val="20"/>
              </w:rPr>
              <w:t>、</w:t>
            </w:r>
            <w:r>
              <w:rPr>
                <w:rFonts w:ascii="等线" w:hAnsi="等线" w:eastAsia="等线" w:cs="等线"/>
                <w:spacing w:val="15"/>
                <w:sz w:val="20"/>
                <w:szCs w:val="20"/>
              </w:rPr>
              <w:t>投标人</w:t>
            </w:r>
            <w:r>
              <w:rPr>
                <w:rFonts w:ascii="等线" w:hAnsi="等线" w:eastAsia="等线" w:cs="等线"/>
                <w:spacing w:val="-22"/>
                <w:sz w:val="20"/>
                <w:szCs w:val="20"/>
              </w:rPr>
              <w:t xml:space="preserve"> </w:t>
            </w:r>
            <w:r>
              <w:rPr>
                <w:rFonts w:ascii="等线" w:hAnsi="等线" w:eastAsia="等线" w:cs="等线"/>
                <w:spacing w:val="15"/>
                <w:sz w:val="20"/>
                <w:szCs w:val="20"/>
              </w:rPr>
              <w:t>所采</w:t>
            </w:r>
            <w:r>
              <w:rPr>
                <w:rFonts w:ascii="等线" w:hAnsi="等线" w:eastAsia="等线" w:cs="等线"/>
                <w:spacing w:val="-16"/>
                <w:sz w:val="20"/>
                <w:szCs w:val="20"/>
              </w:rPr>
              <w:t xml:space="preserve"> </w:t>
            </w:r>
            <w:r>
              <w:rPr>
                <w:rFonts w:ascii="等线" w:hAnsi="等线" w:eastAsia="等线" w:cs="等线"/>
                <w:spacing w:val="15"/>
                <w:sz w:val="20"/>
                <w:szCs w:val="20"/>
              </w:rPr>
              <w:t>用的</w:t>
            </w:r>
            <w:r>
              <w:rPr>
                <w:rFonts w:ascii="等线" w:hAnsi="等线" w:eastAsia="等线" w:cs="等线"/>
                <w:spacing w:val="-19"/>
                <w:sz w:val="20"/>
                <w:szCs w:val="20"/>
              </w:rPr>
              <w:t xml:space="preserve"> </w:t>
            </w:r>
            <w:r>
              <w:rPr>
                <w:rFonts w:ascii="等线" w:hAnsi="等线" w:eastAsia="等线" w:cs="等线"/>
                <w:spacing w:val="15"/>
                <w:sz w:val="20"/>
                <w:szCs w:val="20"/>
              </w:rPr>
              <w:t>软件</w:t>
            </w:r>
            <w:r>
              <w:rPr>
                <w:rFonts w:ascii="等线" w:hAnsi="等线" w:eastAsia="等线" w:cs="等线"/>
                <w:spacing w:val="-18"/>
                <w:sz w:val="20"/>
                <w:szCs w:val="20"/>
              </w:rPr>
              <w:t xml:space="preserve"> </w:t>
            </w:r>
            <w:r>
              <w:rPr>
                <w:rFonts w:ascii="等线" w:hAnsi="等线" w:eastAsia="等线" w:cs="等线"/>
                <w:spacing w:val="15"/>
                <w:sz w:val="20"/>
                <w:szCs w:val="20"/>
              </w:rPr>
              <w:t>平台</w:t>
            </w:r>
            <w:r>
              <w:rPr>
                <w:rFonts w:ascii="等线" w:hAnsi="等线" w:eastAsia="等线" w:cs="等线"/>
                <w:spacing w:val="-20"/>
                <w:sz w:val="20"/>
                <w:szCs w:val="20"/>
              </w:rPr>
              <w:t xml:space="preserve"> </w:t>
            </w:r>
            <w:r>
              <w:rPr>
                <w:rFonts w:ascii="等线" w:hAnsi="等线" w:eastAsia="等线" w:cs="等线"/>
                <w:spacing w:val="15"/>
                <w:sz w:val="20"/>
                <w:szCs w:val="20"/>
              </w:rPr>
              <w:t>拥有</w:t>
            </w:r>
            <w:r>
              <w:rPr>
                <w:rFonts w:ascii="等线" w:hAnsi="等线" w:eastAsia="等线" w:cs="等线"/>
                <w:spacing w:val="-22"/>
                <w:sz w:val="20"/>
                <w:szCs w:val="20"/>
              </w:rPr>
              <w:t xml:space="preserve"> </w:t>
            </w:r>
            <w:r>
              <w:rPr>
                <w:rFonts w:ascii="等线" w:hAnsi="等线" w:eastAsia="等线" w:cs="等线"/>
                <w:spacing w:val="15"/>
                <w:sz w:val="20"/>
                <w:szCs w:val="20"/>
              </w:rPr>
              <w:t>成熟</w:t>
            </w:r>
            <w:r>
              <w:rPr>
                <w:rFonts w:ascii="等线" w:hAnsi="等线" w:eastAsia="等线" w:cs="等线"/>
                <w:spacing w:val="10"/>
                <w:sz w:val="20"/>
                <w:szCs w:val="20"/>
              </w:rPr>
              <w:t>的、完立的自主知识产权；</w:t>
            </w:r>
            <w:r>
              <w:rPr>
                <w:rFonts w:ascii="等线" w:hAnsi="等线" w:eastAsia="等线" w:cs="等线"/>
                <w:spacing w:val="-17"/>
                <w:sz w:val="20"/>
                <w:szCs w:val="20"/>
              </w:rPr>
              <w:t xml:space="preserve"> </w:t>
            </w:r>
            <w:r>
              <w:rPr>
                <w:rFonts w:ascii="等线" w:hAnsi="等线" w:eastAsia="等线" w:cs="等线"/>
                <w:spacing w:val="10"/>
                <w:sz w:val="20"/>
                <w:szCs w:val="20"/>
              </w:rPr>
              <w:t>在其</w:t>
            </w:r>
            <w:r>
              <w:rPr>
                <w:rFonts w:ascii="等线" w:hAnsi="等线" w:eastAsia="等线" w:cs="等线"/>
                <w:spacing w:val="31"/>
                <w:w w:val="101"/>
                <w:sz w:val="20"/>
                <w:szCs w:val="20"/>
              </w:rPr>
              <w:t xml:space="preserve"> </w:t>
            </w:r>
            <w:r>
              <w:rPr>
                <w:rFonts w:ascii="等线" w:hAnsi="等线" w:eastAsia="等线" w:cs="等线"/>
                <w:spacing w:val="10"/>
                <w:sz w:val="20"/>
                <w:szCs w:val="20"/>
              </w:rPr>
              <w:t>系统相</w:t>
            </w:r>
            <w:r>
              <w:rPr>
                <w:rFonts w:ascii="等线" w:hAnsi="等线" w:eastAsia="等线" w:cs="等线"/>
                <w:spacing w:val="13"/>
                <w:sz w:val="20"/>
                <w:szCs w:val="20"/>
              </w:rPr>
              <w:t>关模块化标准产品上有软件著作权、专利或行业标准。需提供知识产权、软件著作权、专利、行业标准等证明材料(</w:t>
            </w:r>
            <w:r>
              <w:rPr>
                <w:rFonts w:ascii="等线" w:hAnsi="等线" w:eastAsia="等线" w:cs="等线"/>
                <w:sz w:val="20"/>
                <w:szCs w:val="20"/>
              </w:rPr>
              <w:t>PDF</w:t>
            </w:r>
            <w:r>
              <w:rPr>
                <w:rFonts w:ascii="等线" w:hAnsi="等线" w:eastAsia="等线" w:cs="等线"/>
                <w:spacing w:val="13"/>
                <w:sz w:val="20"/>
                <w:szCs w:val="20"/>
              </w:rPr>
              <w:t>形式</w:t>
            </w:r>
            <w:r>
              <w:rPr>
                <w:rFonts w:ascii="等线" w:hAnsi="等线" w:eastAsia="等线" w:cs="等线"/>
                <w:sz w:val="20"/>
                <w:szCs w:val="20"/>
              </w:rPr>
              <w:t xml:space="preserve"> </w:t>
            </w:r>
            <w:r>
              <w:rPr>
                <w:rFonts w:ascii="等线" w:hAnsi="等线" w:eastAsia="等线" w:cs="等线"/>
                <w:spacing w:val="10"/>
                <w:sz w:val="20"/>
                <w:szCs w:val="20"/>
              </w:rPr>
              <w:t>)每提供1个得1分，最多得4分。</w:t>
            </w:r>
            <w:r>
              <w:rPr>
                <w:spacing w:val="10"/>
                <w:sz w:val="20"/>
                <w:szCs w:val="20"/>
              </w:rPr>
              <w:t>2、</w:t>
            </w:r>
            <w:r>
              <w:rPr>
                <w:sz w:val="20"/>
                <w:szCs w:val="20"/>
              </w:rPr>
              <w:t>AI</w:t>
            </w:r>
            <w:r>
              <w:rPr>
                <w:spacing w:val="10"/>
                <w:sz w:val="20"/>
                <w:szCs w:val="20"/>
              </w:rPr>
              <w:t>基</w:t>
            </w:r>
            <w:r>
              <w:rPr>
                <w:spacing w:val="14"/>
                <w:sz w:val="20"/>
                <w:szCs w:val="20"/>
              </w:rPr>
              <w:t>础识别功能：</w:t>
            </w:r>
            <w:r>
              <w:rPr>
                <w:spacing w:val="-50"/>
                <w:sz w:val="20"/>
                <w:szCs w:val="20"/>
              </w:rPr>
              <w:t xml:space="preserve"> </w:t>
            </w:r>
            <w:r>
              <w:rPr>
                <w:spacing w:val="14"/>
                <w:sz w:val="20"/>
                <w:szCs w:val="20"/>
              </w:rPr>
              <w:t>可以进行智能文档识别，</w:t>
            </w:r>
          </w:p>
          <w:p w14:paraId="564A0820">
            <w:pPr>
              <w:pStyle w:val="6"/>
              <w:spacing w:before="2" w:line="251" w:lineRule="auto"/>
              <w:ind w:left="113" w:right="112" w:firstLine="4"/>
              <w:rPr>
                <w:sz w:val="20"/>
                <w:szCs w:val="20"/>
              </w:rPr>
            </w:pPr>
            <w:r>
              <w:rPr>
                <w:spacing w:val="12"/>
                <w:sz w:val="20"/>
                <w:szCs w:val="20"/>
              </w:rPr>
              <w:t>具备基础的信息智能查阅。同时，具备资料查询辅助功能，方便监造人员进行知识</w:t>
            </w:r>
            <w:r>
              <w:rPr>
                <w:spacing w:val="4"/>
                <w:sz w:val="20"/>
                <w:szCs w:val="20"/>
              </w:rPr>
              <w:t>查询。</w:t>
            </w:r>
          </w:p>
          <w:p w14:paraId="5659DF8B">
            <w:pPr>
              <w:pStyle w:val="6"/>
              <w:spacing w:line="233" w:lineRule="auto"/>
              <w:ind w:left="112" w:right="105"/>
              <w:rPr>
                <w:sz w:val="20"/>
                <w:szCs w:val="20"/>
              </w:rPr>
            </w:pPr>
            <w:r>
              <w:rPr>
                <w:spacing w:val="12"/>
                <w:sz w:val="20"/>
                <w:szCs w:val="20"/>
              </w:rPr>
              <w:t>优秀的得2分，一般得1分，无相关证明材</w:t>
            </w:r>
            <w:r>
              <w:rPr>
                <w:spacing w:val="6"/>
                <w:sz w:val="20"/>
                <w:szCs w:val="20"/>
              </w:rPr>
              <w:t>料的不得分。</w:t>
            </w:r>
          </w:p>
        </w:tc>
        <w:tc>
          <w:tcPr>
            <w:tcW w:w="742" w:type="dxa"/>
            <w:vAlign w:val="top"/>
          </w:tcPr>
          <w:p w14:paraId="50227367">
            <w:pPr>
              <w:spacing w:line="252" w:lineRule="auto"/>
              <w:rPr>
                <w:rFonts w:ascii="Arial"/>
                <w:sz w:val="21"/>
              </w:rPr>
            </w:pPr>
          </w:p>
          <w:p w14:paraId="01344278">
            <w:pPr>
              <w:spacing w:line="253" w:lineRule="auto"/>
              <w:rPr>
                <w:rFonts w:ascii="Arial"/>
                <w:sz w:val="21"/>
              </w:rPr>
            </w:pPr>
          </w:p>
          <w:p w14:paraId="277C4689">
            <w:pPr>
              <w:spacing w:line="253" w:lineRule="auto"/>
              <w:rPr>
                <w:rFonts w:ascii="Arial"/>
                <w:sz w:val="21"/>
              </w:rPr>
            </w:pPr>
          </w:p>
          <w:p w14:paraId="62187BE3">
            <w:pPr>
              <w:spacing w:line="253" w:lineRule="auto"/>
              <w:rPr>
                <w:rFonts w:ascii="Arial"/>
                <w:sz w:val="21"/>
              </w:rPr>
            </w:pPr>
          </w:p>
          <w:p w14:paraId="30E40628">
            <w:pPr>
              <w:spacing w:line="253" w:lineRule="auto"/>
              <w:rPr>
                <w:rFonts w:ascii="Arial"/>
                <w:sz w:val="21"/>
              </w:rPr>
            </w:pPr>
          </w:p>
          <w:p w14:paraId="7E483A01">
            <w:pPr>
              <w:spacing w:line="253" w:lineRule="auto"/>
              <w:rPr>
                <w:rFonts w:ascii="Arial"/>
                <w:sz w:val="21"/>
              </w:rPr>
            </w:pPr>
          </w:p>
          <w:p w14:paraId="50461998">
            <w:pPr>
              <w:spacing w:line="253" w:lineRule="auto"/>
              <w:rPr>
                <w:rFonts w:ascii="Arial"/>
                <w:sz w:val="21"/>
              </w:rPr>
            </w:pPr>
          </w:p>
          <w:p w14:paraId="7781F1C0">
            <w:pPr>
              <w:pStyle w:val="6"/>
              <w:spacing w:before="65" w:line="228" w:lineRule="auto"/>
              <w:ind w:left="278"/>
              <w:rPr>
                <w:sz w:val="20"/>
                <w:szCs w:val="20"/>
              </w:rPr>
            </w:pPr>
            <w:r>
              <w:rPr>
                <w:sz w:val="20"/>
                <w:szCs w:val="20"/>
              </w:rPr>
              <w:t>否</w:t>
            </w:r>
          </w:p>
        </w:tc>
        <w:tc>
          <w:tcPr>
            <w:tcW w:w="1133" w:type="dxa"/>
            <w:vAlign w:val="top"/>
          </w:tcPr>
          <w:p w14:paraId="64CD4869">
            <w:pPr>
              <w:rPr>
                <w:rFonts w:ascii="Arial"/>
                <w:sz w:val="21"/>
              </w:rPr>
            </w:pPr>
          </w:p>
        </w:tc>
        <w:tc>
          <w:tcPr>
            <w:tcW w:w="997" w:type="dxa"/>
            <w:vMerge w:val="continue"/>
            <w:tcBorders>
              <w:top w:val="nil"/>
            </w:tcBorders>
            <w:vAlign w:val="top"/>
          </w:tcPr>
          <w:p w14:paraId="58C039CD">
            <w:pPr>
              <w:rPr>
                <w:rFonts w:ascii="Arial"/>
                <w:sz w:val="21"/>
              </w:rPr>
            </w:pPr>
          </w:p>
        </w:tc>
      </w:tr>
    </w:tbl>
    <w:p w14:paraId="48DED393">
      <w:pPr>
        <w:pStyle w:val="2"/>
      </w:pPr>
    </w:p>
    <w:p w14:paraId="303EAB20">
      <w:pPr>
        <w:sectPr>
          <w:footerReference r:id="rId7" w:type="default"/>
          <w:pgSz w:w="11906" w:h="16839"/>
          <w:pgMar w:top="1119" w:right="1046" w:bottom="774" w:left="1045" w:header="1070" w:footer="541" w:gutter="0"/>
          <w:cols w:space="720" w:num="1"/>
        </w:sectPr>
      </w:pPr>
    </w:p>
    <w:p w14:paraId="7E538FE2">
      <w:pPr>
        <w:spacing w:before="56"/>
      </w:pPr>
    </w:p>
    <w:tbl>
      <w:tblPr>
        <w:tblStyle w:val="5"/>
        <w:tblW w:w="980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1271"/>
        <w:gridCol w:w="863"/>
        <w:gridCol w:w="4063"/>
        <w:gridCol w:w="742"/>
        <w:gridCol w:w="1133"/>
        <w:gridCol w:w="997"/>
      </w:tblGrid>
      <w:tr w14:paraId="2889F8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30" w:hRule="atLeast"/>
        </w:trPr>
        <w:tc>
          <w:tcPr>
            <w:tcW w:w="740" w:type="dxa"/>
            <w:vAlign w:val="top"/>
          </w:tcPr>
          <w:p w14:paraId="6BA5B1CB">
            <w:pPr>
              <w:spacing w:line="280" w:lineRule="auto"/>
              <w:rPr>
                <w:rFonts w:ascii="Arial"/>
                <w:sz w:val="21"/>
              </w:rPr>
            </w:pPr>
          </w:p>
          <w:p w14:paraId="69FE21B9">
            <w:pPr>
              <w:spacing w:line="280" w:lineRule="auto"/>
              <w:rPr>
                <w:rFonts w:ascii="Arial"/>
                <w:sz w:val="21"/>
              </w:rPr>
            </w:pPr>
          </w:p>
          <w:p w14:paraId="17E4DD79">
            <w:pPr>
              <w:spacing w:line="281" w:lineRule="auto"/>
              <w:rPr>
                <w:rFonts w:ascii="Arial"/>
                <w:sz w:val="21"/>
              </w:rPr>
            </w:pPr>
          </w:p>
          <w:p w14:paraId="4C5F91A8">
            <w:pPr>
              <w:spacing w:line="281" w:lineRule="auto"/>
              <w:rPr>
                <w:rFonts w:ascii="Arial"/>
                <w:sz w:val="21"/>
              </w:rPr>
            </w:pPr>
          </w:p>
          <w:p w14:paraId="2C005ED9">
            <w:pPr>
              <w:pStyle w:val="6"/>
              <w:spacing w:before="65" w:line="269" w:lineRule="exact"/>
              <w:ind w:left="361"/>
              <w:rPr>
                <w:sz w:val="20"/>
                <w:szCs w:val="20"/>
              </w:rPr>
            </w:pPr>
            <w:r>
              <w:rPr>
                <w:position w:val="1"/>
                <w:sz w:val="20"/>
                <w:szCs w:val="20"/>
              </w:rPr>
              <w:t>5</w:t>
            </w:r>
          </w:p>
        </w:tc>
        <w:tc>
          <w:tcPr>
            <w:tcW w:w="1271" w:type="dxa"/>
            <w:vAlign w:val="top"/>
          </w:tcPr>
          <w:p w14:paraId="2FE6C976">
            <w:pPr>
              <w:spacing w:line="263" w:lineRule="auto"/>
              <w:rPr>
                <w:rFonts w:ascii="Arial"/>
                <w:sz w:val="21"/>
              </w:rPr>
            </w:pPr>
          </w:p>
          <w:p w14:paraId="433FA133">
            <w:pPr>
              <w:spacing w:line="263" w:lineRule="auto"/>
              <w:rPr>
                <w:rFonts w:ascii="Arial"/>
                <w:sz w:val="21"/>
              </w:rPr>
            </w:pPr>
          </w:p>
          <w:p w14:paraId="4F8B540C">
            <w:pPr>
              <w:spacing w:line="263" w:lineRule="auto"/>
              <w:rPr>
                <w:rFonts w:ascii="Arial"/>
                <w:sz w:val="21"/>
              </w:rPr>
            </w:pPr>
          </w:p>
          <w:p w14:paraId="1D5D8F8F">
            <w:pPr>
              <w:spacing w:line="263" w:lineRule="auto"/>
              <w:rPr>
                <w:rFonts w:ascii="Arial"/>
                <w:sz w:val="21"/>
              </w:rPr>
            </w:pPr>
          </w:p>
          <w:p w14:paraId="2B2A15C4">
            <w:pPr>
              <w:pStyle w:val="6"/>
              <w:spacing w:before="65" w:line="255" w:lineRule="auto"/>
              <w:ind w:left="431" w:right="111" w:hanging="319"/>
              <w:rPr>
                <w:sz w:val="20"/>
                <w:szCs w:val="20"/>
              </w:rPr>
            </w:pPr>
            <w:r>
              <w:rPr>
                <w:spacing w:val="8"/>
                <w:sz w:val="20"/>
                <w:szCs w:val="20"/>
              </w:rPr>
              <w:t>进度与业绩</w:t>
            </w:r>
            <w:r>
              <w:rPr>
                <w:spacing w:val="4"/>
                <w:sz w:val="20"/>
                <w:szCs w:val="20"/>
              </w:rPr>
              <w:t>演示</w:t>
            </w:r>
          </w:p>
        </w:tc>
        <w:tc>
          <w:tcPr>
            <w:tcW w:w="863" w:type="dxa"/>
            <w:vAlign w:val="top"/>
          </w:tcPr>
          <w:p w14:paraId="52B5D45B">
            <w:pPr>
              <w:spacing w:line="297" w:lineRule="auto"/>
              <w:rPr>
                <w:rFonts w:ascii="Arial"/>
                <w:sz w:val="21"/>
              </w:rPr>
            </w:pPr>
          </w:p>
          <w:p w14:paraId="00E40575">
            <w:pPr>
              <w:spacing w:line="297" w:lineRule="auto"/>
              <w:rPr>
                <w:rFonts w:ascii="Arial"/>
                <w:sz w:val="21"/>
              </w:rPr>
            </w:pPr>
          </w:p>
          <w:p w14:paraId="56506131">
            <w:pPr>
              <w:spacing w:line="297" w:lineRule="auto"/>
              <w:rPr>
                <w:rFonts w:ascii="Arial"/>
                <w:sz w:val="21"/>
              </w:rPr>
            </w:pPr>
          </w:p>
          <w:p w14:paraId="33F24233">
            <w:pPr>
              <w:spacing w:line="298" w:lineRule="auto"/>
              <w:rPr>
                <w:rFonts w:ascii="Arial"/>
                <w:sz w:val="21"/>
              </w:rPr>
            </w:pPr>
          </w:p>
          <w:p w14:paraId="0218DA13">
            <w:pPr>
              <w:pStyle w:val="6"/>
              <w:spacing w:before="65" w:line="268" w:lineRule="exact"/>
              <w:ind w:left="287"/>
              <w:rPr>
                <w:sz w:val="20"/>
                <w:szCs w:val="20"/>
              </w:rPr>
            </w:pPr>
            <w:r>
              <w:rPr>
                <w:spacing w:val="1"/>
                <w:position w:val="1"/>
                <w:sz w:val="20"/>
                <w:szCs w:val="20"/>
              </w:rPr>
              <w:t>0-6</w:t>
            </w:r>
          </w:p>
        </w:tc>
        <w:tc>
          <w:tcPr>
            <w:tcW w:w="4063" w:type="dxa"/>
            <w:vAlign w:val="top"/>
          </w:tcPr>
          <w:p w14:paraId="7131384C">
            <w:pPr>
              <w:pStyle w:val="6"/>
              <w:spacing w:before="38" w:line="251" w:lineRule="auto"/>
              <w:ind w:left="113" w:right="174" w:firstLine="15"/>
              <w:rPr>
                <w:sz w:val="20"/>
                <w:szCs w:val="20"/>
              </w:rPr>
            </w:pPr>
            <w:r>
              <w:rPr>
                <w:spacing w:val="7"/>
                <w:sz w:val="20"/>
                <w:szCs w:val="20"/>
              </w:rPr>
              <w:t>1. 提供详细的项目进度计划，合同签订</w:t>
            </w:r>
            <w:r>
              <w:rPr>
                <w:spacing w:val="6"/>
                <w:sz w:val="20"/>
                <w:szCs w:val="20"/>
              </w:rPr>
              <w:t>后</w:t>
            </w:r>
            <w:r>
              <w:rPr>
                <w:spacing w:val="-24"/>
                <w:sz w:val="20"/>
                <w:szCs w:val="20"/>
              </w:rPr>
              <w:t xml:space="preserve"> </w:t>
            </w:r>
            <w:r>
              <w:rPr>
                <w:spacing w:val="6"/>
                <w:sz w:val="20"/>
                <w:szCs w:val="20"/>
              </w:rPr>
              <w:t>4</w:t>
            </w:r>
            <w:r>
              <w:rPr>
                <w:spacing w:val="-38"/>
                <w:sz w:val="20"/>
                <w:szCs w:val="20"/>
              </w:rPr>
              <w:t xml:space="preserve"> </w:t>
            </w:r>
            <w:r>
              <w:rPr>
                <w:spacing w:val="6"/>
                <w:sz w:val="20"/>
                <w:szCs w:val="20"/>
              </w:rPr>
              <w:t>个月内（包含</w:t>
            </w:r>
            <w:r>
              <w:rPr>
                <w:spacing w:val="-40"/>
                <w:sz w:val="20"/>
                <w:szCs w:val="20"/>
              </w:rPr>
              <w:t xml:space="preserve"> </w:t>
            </w:r>
            <w:r>
              <w:rPr>
                <w:spacing w:val="6"/>
                <w:sz w:val="20"/>
                <w:szCs w:val="20"/>
              </w:rPr>
              <w:t>4</w:t>
            </w:r>
            <w:r>
              <w:rPr>
                <w:spacing w:val="-38"/>
                <w:sz w:val="20"/>
                <w:szCs w:val="20"/>
              </w:rPr>
              <w:t xml:space="preserve"> </w:t>
            </w:r>
            <w:r>
              <w:rPr>
                <w:spacing w:val="6"/>
                <w:sz w:val="20"/>
                <w:szCs w:val="20"/>
              </w:rPr>
              <w:t>个月整）具备试运行得</w:t>
            </w:r>
            <w:r>
              <w:rPr>
                <w:spacing w:val="-31"/>
                <w:sz w:val="20"/>
                <w:szCs w:val="20"/>
              </w:rPr>
              <w:t xml:space="preserve"> </w:t>
            </w:r>
            <w:r>
              <w:rPr>
                <w:spacing w:val="6"/>
                <w:sz w:val="20"/>
                <w:szCs w:val="20"/>
              </w:rPr>
              <w:t>3</w:t>
            </w:r>
            <w:r>
              <w:rPr>
                <w:spacing w:val="-36"/>
                <w:sz w:val="20"/>
                <w:szCs w:val="20"/>
              </w:rPr>
              <w:t xml:space="preserve"> </w:t>
            </w:r>
            <w:r>
              <w:rPr>
                <w:spacing w:val="6"/>
                <w:sz w:val="20"/>
                <w:szCs w:val="20"/>
              </w:rPr>
              <w:t>分；4-5</w:t>
            </w:r>
            <w:r>
              <w:rPr>
                <w:spacing w:val="-40"/>
                <w:sz w:val="20"/>
                <w:szCs w:val="20"/>
              </w:rPr>
              <w:t xml:space="preserve"> </w:t>
            </w:r>
            <w:r>
              <w:rPr>
                <w:spacing w:val="6"/>
                <w:sz w:val="20"/>
                <w:szCs w:val="20"/>
              </w:rPr>
              <w:t>个月内（不包含</w:t>
            </w:r>
            <w:r>
              <w:rPr>
                <w:spacing w:val="-40"/>
                <w:sz w:val="20"/>
                <w:szCs w:val="20"/>
              </w:rPr>
              <w:t xml:space="preserve"> </w:t>
            </w:r>
            <w:r>
              <w:rPr>
                <w:spacing w:val="6"/>
                <w:sz w:val="20"/>
                <w:szCs w:val="20"/>
              </w:rPr>
              <w:t>4</w:t>
            </w:r>
            <w:r>
              <w:rPr>
                <w:spacing w:val="-38"/>
                <w:sz w:val="20"/>
                <w:szCs w:val="20"/>
              </w:rPr>
              <w:t xml:space="preserve"> </w:t>
            </w:r>
            <w:r>
              <w:rPr>
                <w:spacing w:val="6"/>
                <w:sz w:val="20"/>
                <w:szCs w:val="20"/>
              </w:rPr>
              <w:t>个月整、</w:t>
            </w:r>
            <w:r>
              <w:rPr>
                <w:spacing w:val="5"/>
                <w:sz w:val="20"/>
                <w:szCs w:val="20"/>
              </w:rPr>
              <w:t>包含</w:t>
            </w:r>
            <w:r>
              <w:rPr>
                <w:spacing w:val="-24"/>
                <w:sz w:val="20"/>
                <w:szCs w:val="20"/>
              </w:rPr>
              <w:t xml:space="preserve"> </w:t>
            </w:r>
            <w:r>
              <w:rPr>
                <w:spacing w:val="5"/>
                <w:sz w:val="20"/>
                <w:szCs w:val="20"/>
              </w:rPr>
              <w:t>5</w:t>
            </w:r>
            <w:r>
              <w:rPr>
                <w:spacing w:val="-38"/>
                <w:sz w:val="20"/>
                <w:szCs w:val="20"/>
              </w:rPr>
              <w:t xml:space="preserve"> </w:t>
            </w:r>
            <w:r>
              <w:rPr>
                <w:spacing w:val="5"/>
                <w:sz w:val="20"/>
                <w:szCs w:val="20"/>
              </w:rPr>
              <w:t>个月整）具备试运行得</w:t>
            </w:r>
            <w:r>
              <w:rPr>
                <w:spacing w:val="-34"/>
                <w:sz w:val="20"/>
                <w:szCs w:val="20"/>
              </w:rPr>
              <w:t xml:space="preserve"> </w:t>
            </w:r>
            <w:r>
              <w:rPr>
                <w:spacing w:val="5"/>
                <w:sz w:val="20"/>
                <w:szCs w:val="20"/>
              </w:rPr>
              <w:t>2</w:t>
            </w:r>
            <w:r>
              <w:rPr>
                <w:spacing w:val="-35"/>
                <w:sz w:val="20"/>
                <w:szCs w:val="20"/>
              </w:rPr>
              <w:t xml:space="preserve"> </w:t>
            </w:r>
            <w:r>
              <w:rPr>
                <w:spacing w:val="5"/>
                <w:sz w:val="20"/>
                <w:szCs w:val="20"/>
              </w:rPr>
              <w:t>分；5-6个月（不包含</w:t>
            </w:r>
            <w:r>
              <w:rPr>
                <w:spacing w:val="-29"/>
                <w:sz w:val="20"/>
                <w:szCs w:val="20"/>
              </w:rPr>
              <w:t xml:space="preserve"> </w:t>
            </w:r>
            <w:r>
              <w:rPr>
                <w:spacing w:val="5"/>
                <w:sz w:val="20"/>
                <w:szCs w:val="20"/>
              </w:rPr>
              <w:t>5</w:t>
            </w:r>
            <w:r>
              <w:rPr>
                <w:spacing w:val="-38"/>
                <w:sz w:val="20"/>
                <w:szCs w:val="20"/>
              </w:rPr>
              <w:t xml:space="preserve"> </w:t>
            </w:r>
            <w:r>
              <w:rPr>
                <w:spacing w:val="5"/>
                <w:sz w:val="20"/>
                <w:szCs w:val="20"/>
              </w:rPr>
              <w:t>个月整、包含</w:t>
            </w:r>
            <w:r>
              <w:rPr>
                <w:spacing w:val="-35"/>
                <w:sz w:val="20"/>
                <w:szCs w:val="20"/>
              </w:rPr>
              <w:t xml:space="preserve"> </w:t>
            </w:r>
            <w:r>
              <w:rPr>
                <w:spacing w:val="5"/>
                <w:sz w:val="20"/>
                <w:szCs w:val="20"/>
              </w:rPr>
              <w:t>6</w:t>
            </w:r>
            <w:r>
              <w:rPr>
                <w:spacing w:val="-38"/>
                <w:sz w:val="20"/>
                <w:szCs w:val="20"/>
              </w:rPr>
              <w:t xml:space="preserve"> </w:t>
            </w:r>
            <w:r>
              <w:rPr>
                <w:spacing w:val="5"/>
                <w:sz w:val="20"/>
                <w:szCs w:val="20"/>
              </w:rPr>
              <w:t>个月整）具备试运行得</w:t>
            </w:r>
            <w:r>
              <w:rPr>
                <w:spacing w:val="-11"/>
                <w:sz w:val="20"/>
                <w:szCs w:val="20"/>
              </w:rPr>
              <w:t xml:space="preserve"> </w:t>
            </w:r>
            <w:r>
              <w:rPr>
                <w:spacing w:val="5"/>
                <w:sz w:val="20"/>
                <w:szCs w:val="20"/>
              </w:rPr>
              <w:t>1</w:t>
            </w:r>
            <w:r>
              <w:rPr>
                <w:spacing w:val="-36"/>
                <w:sz w:val="20"/>
                <w:szCs w:val="20"/>
              </w:rPr>
              <w:t xml:space="preserve"> </w:t>
            </w:r>
            <w:r>
              <w:rPr>
                <w:spacing w:val="5"/>
                <w:sz w:val="20"/>
                <w:szCs w:val="20"/>
              </w:rPr>
              <w:t>分；其他不得分。</w:t>
            </w:r>
          </w:p>
          <w:p w14:paraId="5B94CC7A">
            <w:pPr>
              <w:pStyle w:val="6"/>
              <w:spacing w:before="1" w:line="242" w:lineRule="auto"/>
              <w:ind w:left="113" w:right="174" w:hanging="4"/>
              <w:rPr>
                <w:sz w:val="20"/>
                <w:szCs w:val="20"/>
              </w:rPr>
            </w:pPr>
            <w:r>
              <w:rPr>
                <w:rFonts w:ascii="Times New Roman" w:hAnsi="Times New Roman" w:eastAsia="Times New Roman" w:cs="Times New Roman"/>
                <w:spacing w:val="5"/>
                <w:sz w:val="20"/>
                <w:szCs w:val="20"/>
              </w:rPr>
              <w:t xml:space="preserve">2.   </w:t>
            </w:r>
            <w:r>
              <w:rPr>
                <w:spacing w:val="5"/>
                <w:sz w:val="20"/>
                <w:szCs w:val="20"/>
              </w:rPr>
              <w:t>对成功案例进行视频演示（</w:t>
            </w:r>
            <w:r>
              <w:rPr>
                <w:sz w:val="20"/>
                <w:szCs w:val="20"/>
              </w:rPr>
              <w:t>MP</w:t>
            </w:r>
            <w:r>
              <w:rPr>
                <w:spacing w:val="5"/>
                <w:sz w:val="20"/>
                <w:szCs w:val="20"/>
              </w:rPr>
              <w:t>4</w:t>
            </w:r>
            <w:r>
              <w:rPr>
                <w:spacing w:val="-33"/>
                <w:sz w:val="20"/>
                <w:szCs w:val="20"/>
              </w:rPr>
              <w:t xml:space="preserve"> </w:t>
            </w:r>
            <w:r>
              <w:rPr>
                <w:spacing w:val="5"/>
                <w:sz w:val="20"/>
                <w:szCs w:val="20"/>
              </w:rPr>
              <w:t>格式，</w:t>
            </w:r>
            <w:r>
              <w:rPr>
                <w:sz w:val="20"/>
                <w:szCs w:val="20"/>
              </w:rPr>
              <w:t xml:space="preserve"> </w:t>
            </w:r>
            <w:r>
              <w:rPr>
                <w:spacing w:val="8"/>
                <w:sz w:val="20"/>
                <w:szCs w:val="20"/>
              </w:rPr>
              <w:t>1-3</w:t>
            </w:r>
            <w:r>
              <w:rPr>
                <w:sz w:val="20"/>
                <w:szCs w:val="20"/>
              </w:rPr>
              <w:t>min</w:t>
            </w:r>
            <w:r>
              <w:rPr>
                <w:spacing w:val="19"/>
                <w:sz w:val="20"/>
                <w:szCs w:val="20"/>
              </w:rPr>
              <w:t>），</w:t>
            </w:r>
            <w:r>
              <w:rPr>
                <w:spacing w:val="8"/>
                <w:sz w:val="20"/>
                <w:szCs w:val="20"/>
              </w:rPr>
              <w:t>演示流程完整、便捷，功能较</w:t>
            </w:r>
            <w:r>
              <w:rPr>
                <w:spacing w:val="7"/>
                <w:sz w:val="20"/>
                <w:szCs w:val="20"/>
              </w:rPr>
              <w:t>完善综合评价优秀得</w:t>
            </w:r>
            <w:r>
              <w:rPr>
                <w:spacing w:val="-23"/>
                <w:sz w:val="20"/>
                <w:szCs w:val="20"/>
              </w:rPr>
              <w:t xml:space="preserve"> </w:t>
            </w:r>
            <w:r>
              <w:rPr>
                <w:spacing w:val="7"/>
                <w:sz w:val="20"/>
                <w:szCs w:val="20"/>
              </w:rPr>
              <w:t>3</w:t>
            </w:r>
            <w:r>
              <w:rPr>
                <w:spacing w:val="-36"/>
                <w:sz w:val="20"/>
                <w:szCs w:val="20"/>
              </w:rPr>
              <w:t xml:space="preserve"> </w:t>
            </w:r>
            <w:r>
              <w:rPr>
                <w:spacing w:val="7"/>
                <w:sz w:val="20"/>
                <w:szCs w:val="20"/>
              </w:rPr>
              <w:t>分；综合评价一般</w:t>
            </w:r>
            <w:r>
              <w:rPr>
                <w:spacing w:val="9"/>
                <w:sz w:val="20"/>
                <w:szCs w:val="20"/>
              </w:rPr>
              <w:t>得</w:t>
            </w:r>
            <w:r>
              <w:rPr>
                <w:spacing w:val="-15"/>
                <w:sz w:val="20"/>
                <w:szCs w:val="20"/>
              </w:rPr>
              <w:t xml:space="preserve"> </w:t>
            </w:r>
            <w:r>
              <w:rPr>
                <w:spacing w:val="9"/>
                <w:sz w:val="20"/>
                <w:szCs w:val="20"/>
              </w:rPr>
              <w:t>1-2分；无相关证明材料的不得分。</w:t>
            </w:r>
          </w:p>
        </w:tc>
        <w:tc>
          <w:tcPr>
            <w:tcW w:w="742" w:type="dxa"/>
            <w:vAlign w:val="top"/>
          </w:tcPr>
          <w:p w14:paraId="06498A0A">
            <w:pPr>
              <w:spacing w:line="297" w:lineRule="auto"/>
              <w:rPr>
                <w:rFonts w:ascii="Arial"/>
                <w:sz w:val="21"/>
              </w:rPr>
            </w:pPr>
          </w:p>
          <w:p w14:paraId="5B997540">
            <w:pPr>
              <w:spacing w:line="297" w:lineRule="auto"/>
              <w:rPr>
                <w:rFonts w:ascii="Arial"/>
                <w:sz w:val="21"/>
              </w:rPr>
            </w:pPr>
          </w:p>
          <w:p w14:paraId="53048F03">
            <w:pPr>
              <w:spacing w:line="297" w:lineRule="auto"/>
              <w:rPr>
                <w:rFonts w:ascii="Arial"/>
                <w:sz w:val="21"/>
              </w:rPr>
            </w:pPr>
          </w:p>
          <w:p w14:paraId="031F05FD">
            <w:pPr>
              <w:spacing w:line="298" w:lineRule="auto"/>
              <w:rPr>
                <w:rFonts w:ascii="Arial"/>
                <w:sz w:val="21"/>
              </w:rPr>
            </w:pPr>
          </w:p>
          <w:p w14:paraId="6369F005">
            <w:pPr>
              <w:pStyle w:val="6"/>
              <w:spacing w:before="65" w:line="228" w:lineRule="auto"/>
              <w:ind w:left="278"/>
              <w:rPr>
                <w:sz w:val="20"/>
                <w:szCs w:val="20"/>
              </w:rPr>
            </w:pPr>
            <w:r>
              <w:rPr>
                <w:sz w:val="20"/>
                <w:szCs w:val="20"/>
              </w:rPr>
              <w:t>否</w:t>
            </w:r>
          </w:p>
        </w:tc>
        <w:tc>
          <w:tcPr>
            <w:tcW w:w="1133" w:type="dxa"/>
            <w:vAlign w:val="top"/>
          </w:tcPr>
          <w:p w14:paraId="391A40D0">
            <w:pPr>
              <w:rPr>
                <w:rFonts w:ascii="Arial"/>
                <w:sz w:val="21"/>
              </w:rPr>
            </w:pPr>
          </w:p>
        </w:tc>
        <w:tc>
          <w:tcPr>
            <w:tcW w:w="997" w:type="dxa"/>
            <w:vAlign w:val="top"/>
          </w:tcPr>
          <w:p w14:paraId="45B0DA2D">
            <w:pPr>
              <w:rPr>
                <w:rFonts w:ascii="Arial"/>
                <w:sz w:val="21"/>
              </w:rPr>
            </w:pPr>
          </w:p>
        </w:tc>
      </w:tr>
      <w:tr w14:paraId="3F33C6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69" w:hRule="atLeast"/>
        </w:trPr>
        <w:tc>
          <w:tcPr>
            <w:tcW w:w="740" w:type="dxa"/>
            <w:vAlign w:val="top"/>
          </w:tcPr>
          <w:p w14:paraId="35DECD7D">
            <w:pPr>
              <w:spacing w:line="247" w:lineRule="auto"/>
              <w:rPr>
                <w:rFonts w:ascii="Arial"/>
                <w:sz w:val="21"/>
              </w:rPr>
            </w:pPr>
          </w:p>
          <w:p w14:paraId="25E07493">
            <w:pPr>
              <w:spacing w:line="247" w:lineRule="auto"/>
              <w:rPr>
                <w:rFonts w:ascii="Arial"/>
                <w:sz w:val="21"/>
              </w:rPr>
            </w:pPr>
          </w:p>
          <w:p w14:paraId="194DB7DE">
            <w:pPr>
              <w:spacing w:line="247" w:lineRule="auto"/>
              <w:rPr>
                <w:rFonts w:ascii="Arial"/>
                <w:sz w:val="21"/>
              </w:rPr>
            </w:pPr>
          </w:p>
          <w:p w14:paraId="739EFC43">
            <w:pPr>
              <w:spacing w:line="248" w:lineRule="auto"/>
              <w:rPr>
                <w:rFonts w:ascii="Arial"/>
                <w:sz w:val="21"/>
              </w:rPr>
            </w:pPr>
          </w:p>
          <w:p w14:paraId="5B02FE66">
            <w:pPr>
              <w:pStyle w:val="6"/>
              <w:spacing w:before="65" w:line="269" w:lineRule="exact"/>
              <w:ind w:left="358"/>
              <w:rPr>
                <w:sz w:val="20"/>
                <w:szCs w:val="20"/>
              </w:rPr>
            </w:pPr>
            <w:r>
              <w:rPr>
                <w:position w:val="1"/>
                <w:sz w:val="20"/>
                <w:szCs w:val="20"/>
              </w:rPr>
              <w:t>6</w:t>
            </w:r>
          </w:p>
        </w:tc>
        <w:tc>
          <w:tcPr>
            <w:tcW w:w="1271" w:type="dxa"/>
            <w:vAlign w:val="top"/>
          </w:tcPr>
          <w:p w14:paraId="75EDA841">
            <w:pPr>
              <w:spacing w:line="307" w:lineRule="auto"/>
              <w:rPr>
                <w:rFonts w:ascii="Arial"/>
                <w:sz w:val="21"/>
              </w:rPr>
            </w:pPr>
          </w:p>
          <w:p w14:paraId="471242B3">
            <w:pPr>
              <w:spacing w:line="307" w:lineRule="auto"/>
              <w:rPr>
                <w:rFonts w:ascii="Arial"/>
                <w:sz w:val="21"/>
              </w:rPr>
            </w:pPr>
          </w:p>
          <w:p w14:paraId="38002853">
            <w:pPr>
              <w:spacing w:line="307" w:lineRule="auto"/>
              <w:rPr>
                <w:rFonts w:ascii="Arial"/>
                <w:sz w:val="21"/>
              </w:rPr>
            </w:pPr>
          </w:p>
          <w:p w14:paraId="2FC8C15C">
            <w:pPr>
              <w:pStyle w:val="6"/>
              <w:spacing w:before="65" w:line="254" w:lineRule="auto"/>
              <w:ind w:left="357" w:right="183" w:hanging="104"/>
              <w:rPr>
                <w:sz w:val="20"/>
                <w:szCs w:val="20"/>
              </w:rPr>
            </w:pPr>
            <w:r>
              <w:rPr>
                <w:spacing w:val="7"/>
                <w:sz w:val="20"/>
                <w:szCs w:val="20"/>
              </w:rPr>
              <w:t>售后服务及运维</w:t>
            </w:r>
          </w:p>
        </w:tc>
        <w:tc>
          <w:tcPr>
            <w:tcW w:w="863" w:type="dxa"/>
            <w:vAlign w:val="top"/>
          </w:tcPr>
          <w:p w14:paraId="362F1140">
            <w:pPr>
              <w:spacing w:line="247" w:lineRule="auto"/>
              <w:rPr>
                <w:rFonts w:ascii="Arial"/>
                <w:sz w:val="21"/>
              </w:rPr>
            </w:pPr>
          </w:p>
          <w:p w14:paraId="2C875E72">
            <w:pPr>
              <w:spacing w:line="247" w:lineRule="auto"/>
              <w:rPr>
                <w:rFonts w:ascii="Arial"/>
                <w:sz w:val="21"/>
              </w:rPr>
            </w:pPr>
          </w:p>
          <w:p w14:paraId="145537B8">
            <w:pPr>
              <w:spacing w:line="247" w:lineRule="auto"/>
              <w:rPr>
                <w:rFonts w:ascii="Arial"/>
                <w:sz w:val="21"/>
              </w:rPr>
            </w:pPr>
          </w:p>
          <w:p w14:paraId="33338EAF">
            <w:pPr>
              <w:spacing w:line="248" w:lineRule="auto"/>
              <w:rPr>
                <w:rFonts w:ascii="Arial"/>
                <w:sz w:val="21"/>
              </w:rPr>
            </w:pPr>
          </w:p>
          <w:p w14:paraId="13AAEA29">
            <w:pPr>
              <w:pStyle w:val="6"/>
              <w:spacing w:before="65" w:line="269" w:lineRule="exact"/>
              <w:ind w:left="313"/>
              <w:rPr>
                <w:sz w:val="20"/>
                <w:szCs w:val="20"/>
              </w:rPr>
            </w:pPr>
            <w:r>
              <w:rPr>
                <w:spacing w:val="1"/>
                <w:position w:val="1"/>
                <w:sz w:val="20"/>
                <w:szCs w:val="20"/>
              </w:rPr>
              <w:t>0-5</w:t>
            </w:r>
          </w:p>
        </w:tc>
        <w:tc>
          <w:tcPr>
            <w:tcW w:w="4063" w:type="dxa"/>
            <w:vAlign w:val="top"/>
          </w:tcPr>
          <w:p w14:paraId="3FB93DDA">
            <w:pPr>
              <w:pStyle w:val="6"/>
              <w:spacing w:before="34" w:line="251" w:lineRule="auto"/>
              <w:ind w:left="182" w:right="420" w:hanging="3"/>
              <w:rPr>
                <w:sz w:val="20"/>
                <w:szCs w:val="20"/>
              </w:rPr>
            </w:pPr>
            <w:r>
              <w:rPr>
                <w:spacing w:val="9"/>
                <w:sz w:val="20"/>
                <w:szCs w:val="20"/>
              </w:rPr>
              <w:t>对投标人提供的服务进行评价，满分5</w:t>
            </w:r>
            <w:r>
              <w:rPr>
                <w:spacing w:val="-1"/>
                <w:sz w:val="20"/>
                <w:szCs w:val="20"/>
              </w:rPr>
              <w:t>分。</w:t>
            </w:r>
          </w:p>
          <w:p w14:paraId="3044871D">
            <w:pPr>
              <w:pStyle w:val="6"/>
              <w:spacing w:before="3" w:line="251" w:lineRule="auto"/>
              <w:ind w:left="181" w:right="105" w:firstLine="14"/>
              <w:rPr>
                <w:sz w:val="20"/>
                <w:szCs w:val="20"/>
              </w:rPr>
            </w:pPr>
            <w:r>
              <w:rPr>
                <w:spacing w:val="15"/>
                <w:sz w:val="20"/>
                <w:szCs w:val="20"/>
              </w:rPr>
              <w:t>1.</w:t>
            </w:r>
            <w:r>
              <w:rPr>
                <w:spacing w:val="-58"/>
                <w:sz w:val="20"/>
                <w:szCs w:val="20"/>
              </w:rPr>
              <w:t xml:space="preserve"> </w:t>
            </w:r>
            <w:r>
              <w:rPr>
                <w:spacing w:val="15"/>
                <w:sz w:val="20"/>
                <w:szCs w:val="20"/>
              </w:rPr>
              <w:t>运维服务：</w:t>
            </w:r>
            <w:r>
              <w:rPr>
                <w:spacing w:val="-57"/>
                <w:sz w:val="20"/>
                <w:szCs w:val="20"/>
              </w:rPr>
              <w:t xml:space="preserve"> </w:t>
            </w:r>
            <w:r>
              <w:rPr>
                <w:spacing w:val="15"/>
                <w:sz w:val="20"/>
                <w:szCs w:val="20"/>
              </w:rPr>
              <w:t>配备本地化服务团队，质</w:t>
            </w:r>
            <w:r>
              <w:rPr>
                <w:spacing w:val="9"/>
                <w:sz w:val="20"/>
                <w:szCs w:val="20"/>
              </w:rPr>
              <w:t>保期内定期巡检、系统优化、故障响应时</w:t>
            </w:r>
            <w:r>
              <w:rPr>
                <w:spacing w:val="15"/>
                <w:sz w:val="20"/>
                <w:szCs w:val="20"/>
              </w:rPr>
              <w:t>间、服务内容明确得3分，综合评价一般</w:t>
            </w:r>
            <w:r>
              <w:rPr>
                <w:spacing w:val="4"/>
                <w:sz w:val="20"/>
                <w:szCs w:val="20"/>
              </w:rPr>
              <w:t>的得0-2分。</w:t>
            </w:r>
          </w:p>
          <w:p w14:paraId="389D16BF">
            <w:pPr>
              <w:pStyle w:val="6"/>
              <w:spacing w:line="235" w:lineRule="auto"/>
              <w:ind w:left="181" w:right="105" w:firstLine="2"/>
              <w:rPr>
                <w:sz w:val="20"/>
                <w:szCs w:val="20"/>
              </w:rPr>
            </w:pPr>
            <w:r>
              <w:rPr>
                <w:spacing w:val="16"/>
                <w:sz w:val="22"/>
                <w:szCs w:val="22"/>
              </w:rPr>
              <w:t>2.</w:t>
            </w:r>
            <w:r>
              <w:rPr>
                <w:spacing w:val="16"/>
                <w:sz w:val="20"/>
                <w:szCs w:val="20"/>
              </w:rPr>
              <w:t>培训服务：</w:t>
            </w:r>
            <w:r>
              <w:rPr>
                <w:spacing w:val="-41"/>
                <w:sz w:val="20"/>
                <w:szCs w:val="20"/>
              </w:rPr>
              <w:t xml:space="preserve"> </w:t>
            </w:r>
            <w:r>
              <w:rPr>
                <w:spacing w:val="16"/>
                <w:sz w:val="20"/>
                <w:szCs w:val="20"/>
              </w:rPr>
              <w:t>制定针对甲方监造人员、</w:t>
            </w:r>
            <w:r>
              <w:rPr>
                <w:spacing w:val="9"/>
                <w:sz w:val="20"/>
                <w:szCs w:val="20"/>
              </w:rPr>
              <w:t>系统管理员等的分层培训计划，评价优秀</w:t>
            </w:r>
            <w:r>
              <w:rPr>
                <w:spacing w:val="7"/>
                <w:sz w:val="20"/>
                <w:szCs w:val="20"/>
              </w:rPr>
              <w:t>得2分，一般得1分，不满足得0分。</w:t>
            </w:r>
          </w:p>
        </w:tc>
        <w:tc>
          <w:tcPr>
            <w:tcW w:w="742" w:type="dxa"/>
            <w:vAlign w:val="top"/>
          </w:tcPr>
          <w:p w14:paraId="1F5ABF04">
            <w:pPr>
              <w:spacing w:line="264" w:lineRule="auto"/>
              <w:rPr>
                <w:rFonts w:ascii="Arial"/>
                <w:sz w:val="21"/>
              </w:rPr>
            </w:pPr>
          </w:p>
          <w:p w14:paraId="2F454187">
            <w:pPr>
              <w:spacing w:line="264" w:lineRule="auto"/>
              <w:rPr>
                <w:rFonts w:ascii="Arial"/>
                <w:sz w:val="21"/>
              </w:rPr>
            </w:pPr>
          </w:p>
          <w:p w14:paraId="761AC081">
            <w:pPr>
              <w:spacing w:line="264" w:lineRule="auto"/>
              <w:rPr>
                <w:rFonts w:ascii="Arial"/>
                <w:sz w:val="21"/>
              </w:rPr>
            </w:pPr>
          </w:p>
          <w:p w14:paraId="71671F50">
            <w:pPr>
              <w:spacing w:line="265" w:lineRule="auto"/>
              <w:rPr>
                <w:rFonts w:ascii="Arial"/>
                <w:sz w:val="21"/>
              </w:rPr>
            </w:pPr>
          </w:p>
          <w:p w14:paraId="5FFBDE6B">
            <w:pPr>
              <w:pStyle w:val="6"/>
              <w:spacing w:before="65" w:line="228" w:lineRule="auto"/>
              <w:ind w:left="278"/>
              <w:rPr>
                <w:sz w:val="20"/>
                <w:szCs w:val="20"/>
              </w:rPr>
            </w:pPr>
            <w:r>
              <w:rPr>
                <w:sz w:val="20"/>
                <w:szCs w:val="20"/>
              </w:rPr>
              <w:t>否</w:t>
            </w:r>
          </w:p>
        </w:tc>
        <w:tc>
          <w:tcPr>
            <w:tcW w:w="1133" w:type="dxa"/>
            <w:vAlign w:val="top"/>
          </w:tcPr>
          <w:p w14:paraId="370E7F13">
            <w:pPr>
              <w:rPr>
                <w:rFonts w:ascii="Arial"/>
                <w:sz w:val="21"/>
              </w:rPr>
            </w:pPr>
          </w:p>
        </w:tc>
        <w:tc>
          <w:tcPr>
            <w:tcW w:w="997" w:type="dxa"/>
            <w:vAlign w:val="top"/>
          </w:tcPr>
          <w:p w14:paraId="00CFC480">
            <w:pPr>
              <w:rPr>
                <w:rFonts w:ascii="Arial"/>
                <w:sz w:val="21"/>
              </w:rPr>
            </w:pPr>
          </w:p>
        </w:tc>
      </w:tr>
    </w:tbl>
    <w:p w14:paraId="1E49BC6D">
      <w:pPr>
        <w:spacing w:before="271" w:line="227" w:lineRule="auto"/>
        <w:ind w:left="381"/>
        <w:rPr>
          <w:rFonts w:ascii="宋体" w:hAnsi="宋体" w:eastAsia="宋体" w:cs="宋体"/>
          <w:sz w:val="20"/>
          <w:szCs w:val="20"/>
        </w:rPr>
      </w:pPr>
      <w:r>
        <w:rPr>
          <w:rFonts w:ascii="宋体" w:hAnsi="宋体" w:eastAsia="宋体" w:cs="宋体"/>
          <w:b/>
          <w:bCs/>
          <w:spacing w:val="8"/>
          <w:sz w:val="20"/>
          <w:szCs w:val="20"/>
        </w:rPr>
        <w:t>注：投标人应按技术打分项逐项提供支持资料，未描述或完全复制招标文件内容的不得分。</w:t>
      </w:r>
    </w:p>
    <w:p w14:paraId="46A90317">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026F2">
    <w:pPr>
      <w:spacing w:line="229" w:lineRule="auto"/>
      <w:ind w:left="9045"/>
      <w:rPr>
        <w:rFonts w:ascii="宋体" w:hAnsi="宋体" w:eastAsia="宋体" w:cs="宋体"/>
        <w:sz w:val="18"/>
        <w:szCs w:val="18"/>
      </w:rPr>
    </w:pPr>
    <w:r>
      <w:rPr>
        <w:rFonts w:ascii="宋体" w:hAnsi="宋体" w:eastAsia="宋体" w:cs="宋体"/>
        <w:spacing w:val="-5"/>
        <w:sz w:val="18"/>
        <w:szCs w:val="18"/>
      </w:rPr>
      <w:t>38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C80C0">
    <w:pPr>
      <w:spacing w:line="229" w:lineRule="auto"/>
      <w:ind w:left="9045"/>
      <w:rPr>
        <w:rFonts w:ascii="宋体" w:hAnsi="宋体" w:eastAsia="宋体" w:cs="宋体"/>
        <w:sz w:val="18"/>
        <w:szCs w:val="18"/>
      </w:rPr>
    </w:pPr>
    <w:r>
      <w:rPr>
        <w:rFonts w:ascii="宋体" w:hAnsi="宋体" w:eastAsia="宋体" w:cs="宋体"/>
        <w:spacing w:val="-5"/>
        <w:sz w:val="18"/>
        <w:szCs w:val="18"/>
      </w:rPr>
      <w:t>39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55E6E">
    <w:pPr>
      <w:spacing w:line="39" w:lineRule="exact"/>
      <w:ind w:firstLine="372"/>
    </w:pPr>
    <w:r>
      <w:rPr>
        <w:position w:val="-1"/>
      </w:rPr>
      <mc:AlternateContent>
        <mc:Choice Requires="wps">
          <w:drawing>
            <wp:inline distT="0" distB="0" distL="114300" distR="114300">
              <wp:extent cx="5760085" cy="31750"/>
              <wp:effectExtent l="0" t="0" r="5715" b="6350"/>
              <wp:docPr id="1" name="任意多边形 1"/>
              <wp:cNvGraphicFramePr/>
              <a:graphic xmlns:a="http://schemas.openxmlformats.org/drawingml/2006/main">
                <a:graphicData uri="http://schemas.microsoft.com/office/word/2010/wordprocessingShape">
                  <wps:wsp>
                    <wps:cNvSpPr/>
                    <wps:spPr>
                      <a:xfrm>
                        <a:off x="0" y="0"/>
                        <a:ext cx="5760085" cy="31750"/>
                      </a:xfrm>
                      <a:custGeom>
                        <a:avLst/>
                        <a:gdLst/>
                        <a:ahLst/>
                        <a:cxnLst/>
                        <a:pathLst>
                          <a:path w="9070" h="50">
                            <a:moveTo>
                              <a:pt x="3684" y="9"/>
                            </a:moveTo>
                            <a:lnTo>
                              <a:pt x="3784" y="9"/>
                            </a:lnTo>
                            <a:lnTo>
                              <a:pt x="3784" y="0"/>
                            </a:lnTo>
                            <a:lnTo>
                              <a:pt x="3684" y="0"/>
                            </a:lnTo>
                            <a:lnTo>
                              <a:pt x="3684" y="9"/>
                            </a:lnTo>
                            <a:close/>
                          </a:path>
                          <a:path w="9070" h="50">
                            <a:moveTo>
                              <a:pt x="0" y="39"/>
                            </a:moveTo>
                            <a:lnTo>
                              <a:pt x="9070" y="39"/>
                            </a:lnTo>
                            <a:lnTo>
                              <a:pt x="9070" y="49"/>
                            </a:lnTo>
                            <a:lnTo>
                              <a:pt x="0" y="49"/>
                            </a:lnTo>
                            <a:lnTo>
                              <a:pt x="0" y="39"/>
                            </a:lnTo>
                            <a:close/>
                          </a:path>
                        </a:pathLst>
                      </a:custGeom>
                      <a:solidFill>
                        <a:srgbClr val="000000"/>
                      </a:solidFill>
                      <a:ln>
                        <a:noFill/>
                      </a:ln>
                    </wps:spPr>
                    <wps:bodyPr upright="1"/>
                  </wps:wsp>
                </a:graphicData>
              </a:graphic>
            </wp:inline>
          </w:drawing>
        </mc:Choice>
        <mc:Fallback>
          <w:pict>
            <v:shape id="_x0000_s1026" o:spid="_x0000_s1026" o:spt="100" style="height:2.5pt;width:453.55pt;" fillcolor="#000000" filled="t" stroked="f" coordsize="9070,50" o:gfxdata="UEsDBAoAAAAAAIdO4kAAAAAAAAAAAAAAAAAEAAAAZHJzL1BLAwQUAAAACACHTuJAA8IxI9MAAAAD&#10;AQAADwAAAGRycy9kb3ducmV2LnhtbE2PT0vDQBDF74LfYRmhN7sTobXGTAqKFW9iWhVv2+yYBLOz&#10;Ibv99+1dvehl4PEe7/2mWB5dr/Y8hs4LQTZFUCy1t500BJv16nIBKkQj1vRemODEAZbl+VlhcusP&#10;8sL7KjYqlUjIDUEb45BrHeqWnQlTP7Ak79OPzsQkx0bb0RxSuev1FeJcO9NJWmjNwPct11/VzhE8&#10;fOApzKvsaY13FlfxXT++vT4TTS4yvAUV+Rj/wvCDn9ChTExbvxMbVE+QHom/N3k3eJ2B2hLMEHRZ&#10;6P/s5TdQSwMEFAAAAAgAh07iQKfDJM4/AgAAcQUAAA4AAABkcnMvZTJvRG9jLnhtbK1US27bMBDd&#10;F+gdCO5ryUn8iWE5ixrppmgDJD0ATVEWAYokSNqy991332XRSxRBe5qm6DE6JEXZSVDABaqFOCKf&#10;3sx7Q3J+tWsE2jJjuZIFHg5yjJikquRyXeAPd9evphhZR2RJhJKswHtm8dXi5Yt5q2fsTNVKlMwg&#10;IJF21uoC187pWZZZWrOG2IHSTMJipUxDHHyadVYa0gJ7I7KzPB9nrTKlNooya2F2GRdxx2hOIVRV&#10;xSlbKrppmHSR1TBBHEiyNdcWL0K1VcWoe19VljkkCgxKXXhDEohX/p0t5mS2NkTXnHYlkFNKeKKp&#10;IVxC0p5qSRxBG8OfUTWcGmVV5QZUNVkUEhwBFcP8iTe3NdEsaAGrre5Nt/+Plr7b3hjES9gJGEnS&#10;QMN/3t//+vjp4evn3z++PXz/gobepFbbGWBv9Y3pviyEXvGuMo0fQQvaBWP3vbFs5xCFydFknOfT&#10;EUYU1s6Hk1EwPjv8TDfWvWEqEJHtW+tiX8oUkTpFdCdTqInz0z65D1Fb4Mt8Ap2tIWMe2tGoLbtT&#10;AeF8defj6QVGUMSlFwUFHABCPgJOngDTchp15EuwJCgtp7GDpbQnwlJ1iYUKZVks2Cv9F8Vgh/c8&#10;Mf5NbzTuGJlypzEq6XEXiTGtpzHiYtqTQH1tieGZWuhT32uIjzeLVYKX11wI74k169VrYdCW+NMe&#10;nq7Nj2BCerBU/rdoqp/J/BaPm9pHK1Xu4WRstOHrGq6NcAoCBk5i2DrdreGP+vF3YDrclI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A8IxI9MAAAADAQAADwAAAAAAAAABACAAAAAiAAAAZHJzL2Rv&#10;d25yZXYueG1sUEsBAhQAFAAAAAgAh07iQKfDJM4/AgAAcQUAAA4AAAAAAAAAAQAgAAAAIgEAAGRy&#10;cy9lMm9Eb2MueG1sUEsFBgAAAAAGAAYAWQEAANMFAAAAAA==&#10;" path="m3684,9l3784,9,3784,0,3684,0,3684,9xem0,39l9070,39,9070,49,0,49,0,39xe">
              <v:path/>
              <v:fill on="t" focussize="0,0"/>
              <v:stroke on="f"/>
              <v:imagedata o:title=""/>
              <o:lock v:ext="edit"/>
              <w10:wrap type="none"/>
              <w10:anchorlock/>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145427"/>
    <w:rsid w:val="77145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2026-05-24T02:06:00Z</dcterms:created>
  <dc:creator>不要说话</dc:creator>
  <cp:lastModifiedBy>不要说话</cp:lastModifiedBy>
  <dcterms:modified xsi:type="dcterms:W3CDTF">2026-05-24T02:07:14Z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76DF0DE8E3FD4974A5E792E182122971_11</vt:lpwstr>
  </property>
  <property fmtid="{D5CDD505-2E9C-101B-9397-08002B2CF9AE}" pid="4" name="KSOTemplateDocerSaveRecord">
    <vt:lpwstr>eyJoZGlkIjoiMjlmM2ExZTYwMDJiNjkxMjgwZmEyM2Y5Nzk3NDc5OGMiLCJ1c2VySWQiOiIyNDI2MzU0MTMifQ==</vt:lpwstr>
  </property>
</Properties>
</file>