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262" w:rsidRPr="00FF375B" w:rsidRDefault="00C12ACC" w:rsidP="00A23409">
      <w:pPr>
        <w:spacing w:after="120"/>
        <w:ind w:left="-720" w:right="-432"/>
        <w:jc w:val="center"/>
        <w:rPr>
          <w:b/>
          <w:sz w:val="32"/>
          <w:szCs w:val="32"/>
        </w:rPr>
      </w:pPr>
      <w:r>
        <w:rPr>
          <w:b/>
          <w:sz w:val="32"/>
          <w:szCs w:val="32"/>
        </w:rPr>
        <w:t>IT267</w:t>
      </w:r>
      <w:r w:rsidR="00CF0DB8">
        <w:rPr>
          <w:b/>
          <w:sz w:val="32"/>
          <w:szCs w:val="32"/>
        </w:rPr>
        <w:t xml:space="preserve"> Information Technology Ethics and Professional Development</w:t>
      </w:r>
      <w:r w:rsidR="00CF0DB8">
        <w:rPr>
          <w:b/>
          <w:sz w:val="32"/>
          <w:szCs w:val="32"/>
        </w:rPr>
        <w:br/>
      </w:r>
    </w:p>
    <w:p w:rsidR="00387BBE" w:rsidRDefault="00387BBE" w:rsidP="00925262">
      <w:pPr>
        <w:tabs>
          <w:tab w:val="left" w:pos="1080"/>
        </w:tabs>
        <w:spacing w:before="120" w:after="60"/>
        <w:rPr>
          <w:b/>
          <w:sz w:val="28"/>
        </w:rPr>
      </w:pPr>
      <w:r>
        <w:rPr>
          <w:b/>
          <w:sz w:val="28"/>
        </w:rPr>
        <w:t xml:space="preserve">Course </w:t>
      </w:r>
      <w:r w:rsidR="00C579FB">
        <w:rPr>
          <w:b/>
          <w:sz w:val="28"/>
        </w:rPr>
        <w:t>Information</w:t>
      </w:r>
      <w:r>
        <w:rPr>
          <w:b/>
          <w:sz w:val="28"/>
        </w:rPr>
        <w:t>:</w:t>
      </w:r>
    </w:p>
    <w:p w:rsidR="00C12ACC" w:rsidRDefault="00B70E54" w:rsidP="00EB0C3B">
      <w:pPr>
        <w:tabs>
          <w:tab w:val="left" w:pos="1080"/>
        </w:tabs>
        <w:spacing w:before="240"/>
        <w:ind w:left="2160" w:hanging="1440"/>
      </w:pPr>
      <w:r>
        <w:rPr>
          <w:b/>
        </w:rPr>
        <w:t>Meeting Day</w:t>
      </w:r>
      <w:r w:rsidR="005A1935">
        <w:rPr>
          <w:b/>
        </w:rPr>
        <w:t xml:space="preserve">: </w:t>
      </w:r>
      <w:r w:rsidR="00EB0C3B">
        <w:t xml:space="preserve"> IT267.56</w:t>
      </w:r>
      <w:r w:rsidR="00EB0C3B">
        <w:tab/>
        <w:t>Monday</w:t>
      </w:r>
      <w:r w:rsidR="00EB0C3B">
        <w:tab/>
        <w:t>Time: 5</w:t>
      </w:r>
      <w:r w:rsidR="005A1935">
        <w:t>:4</w:t>
      </w:r>
      <w:r w:rsidR="00C12ACC">
        <w:t>5</w:t>
      </w:r>
      <w:r w:rsidR="00EB0C3B">
        <w:t>PM</w:t>
      </w:r>
      <w:r w:rsidR="00C12ACC">
        <w:t xml:space="preserve"> – </w:t>
      </w:r>
      <w:r w:rsidR="00EB0C3B">
        <w:t>8</w:t>
      </w:r>
      <w:r w:rsidR="00E50C7B">
        <w:t>:2</w:t>
      </w:r>
      <w:r w:rsidR="00EB0C3B">
        <w:t>5PM</w:t>
      </w:r>
      <w:r w:rsidR="00EB0C3B">
        <w:tab/>
        <w:t>Room: N20</w:t>
      </w:r>
      <w:r w:rsidR="00C12ACC">
        <w:t>7</w:t>
      </w:r>
      <w:r w:rsidR="00A23409">
        <w:br/>
        <w:t xml:space="preserve">   IT267.1</w:t>
      </w:r>
      <w:r w:rsidR="00EB0C3B">
        <w:t>6</w:t>
      </w:r>
      <w:r w:rsidR="00EB0C3B">
        <w:tab/>
        <w:t>Thursday</w:t>
      </w:r>
      <w:r w:rsidR="00EB0C3B">
        <w:tab/>
        <w:t>Time: 11:25AM –</w:t>
      </w:r>
      <w:r w:rsidR="0030200E">
        <w:t xml:space="preserve"> 2:05</w:t>
      </w:r>
      <w:r w:rsidR="00EB0C3B">
        <w:t>PM</w:t>
      </w:r>
      <w:r w:rsidR="00EB0C3B">
        <w:tab/>
        <w:t>Room: N206</w:t>
      </w:r>
      <w:r w:rsidR="00C12ACC">
        <w:br/>
      </w:r>
      <w:r w:rsidR="00A23409">
        <w:t xml:space="preserve">   IT267.2</w:t>
      </w:r>
      <w:r w:rsidR="00EB0C3B">
        <w:t>6</w:t>
      </w:r>
      <w:r w:rsidR="00EB0C3B">
        <w:tab/>
        <w:t>Friday</w:t>
      </w:r>
      <w:r w:rsidR="00EB0C3B">
        <w:tab/>
      </w:r>
      <w:r w:rsidR="00EB0C3B">
        <w:tab/>
      </w:r>
      <w:r w:rsidR="0030200E">
        <w:t>Time: 1:15PM – 3:55PM</w:t>
      </w:r>
      <w:r w:rsidR="0030200E">
        <w:tab/>
        <w:t>Room: N207</w:t>
      </w:r>
      <w:bookmarkStart w:id="0" w:name="_GoBack"/>
      <w:bookmarkEnd w:id="0"/>
      <w:r w:rsidR="00C12ACC">
        <w:t xml:space="preserve">   </w:t>
      </w:r>
      <w:r w:rsidR="00C12ACC">
        <w:br/>
      </w:r>
      <w:r w:rsidR="00C12ACC">
        <w:tab/>
      </w:r>
      <w:r w:rsidR="00C12ACC">
        <w:tab/>
      </w:r>
      <w:r w:rsidR="00C12ACC">
        <w:tab/>
        <w:t xml:space="preserve">   </w:t>
      </w:r>
    </w:p>
    <w:p w:rsidR="00B70E54" w:rsidRDefault="00C12ACC" w:rsidP="00B70E54">
      <w:pPr>
        <w:pStyle w:val="Header"/>
        <w:tabs>
          <w:tab w:val="left" w:pos="1080"/>
        </w:tabs>
        <w:spacing w:before="120"/>
        <w:ind w:left="720"/>
      </w:pPr>
      <w:r>
        <w:t>Instructor:  Jason Kayarian</w:t>
      </w:r>
      <w:r w:rsidR="00B70E54">
        <w:tab/>
      </w:r>
      <w:r w:rsidR="00B70E54">
        <w:tab/>
        <w:t xml:space="preserve">Email:  </w:t>
      </w:r>
      <w:r>
        <w:t>jkayarian</w:t>
      </w:r>
      <w:r w:rsidR="00B70E54">
        <w:t>@neit.edu</w:t>
      </w:r>
    </w:p>
    <w:p w:rsidR="00B70E54" w:rsidRDefault="00B70E54" w:rsidP="00B70E54">
      <w:pPr>
        <w:pStyle w:val="Header"/>
        <w:tabs>
          <w:tab w:val="left" w:pos="1080"/>
        </w:tabs>
      </w:pPr>
      <w:r>
        <w:tab/>
      </w:r>
      <w:r>
        <w:tab/>
      </w:r>
    </w:p>
    <w:p w:rsidR="00B70E54" w:rsidRDefault="00B70E54" w:rsidP="00B70E54">
      <w:pPr>
        <w:tabs>
          <w:tab w:val="left" w:pos="1080"/>
        </w:tabs>
        <w:spacing w:before="240"/>
        <w:ind w:left="720"/>
      </w:pPr>
      <w:r>
        <w:t xml:space="preserve">Office Location:  </w:t>
      </w:r>
      <w:r w:rsidR="0064187C">
        <w:t>TBA</w:t>
      </w:r>
      <w:r>
        <w:tab/>
      </w:r>
      <w:r>
        <w:tab/>
      </w:r>
      <w:r>
        <w:tab/>
      </w:r>
      <w:r>
        <w:rPr>
          <w:b/>
          <w:u w:val="single"/>
        </w:rPr>
        <w:t xml:space="preserve">Office Hours for </w:t>
      </w:r>
      <w:proofErr w:type="gramStart"/>
      <w:r w:rsidR="00C12ACC">
        <w:rPr>
          <w:b/>
          <w:u w:val="single"/>
        </w:rPr>
        <w:t>Winter</w:t>
      </w:r>
      <w:proofErr w:type="gramEnd"/>
      <w:r>
        <w:rPr>
          <w:b/>
          <w:u w:val="single"/>
        </w:rPr>
        <w:t xml:space="preserve"> 201</w:t>
      </w:r>
      <w:r w:rsidR="00C12ACC">
        <w:rPr>
          <w:b/>
          <w:u w:val="single"/>
        </w:rPr>
        <w:t>5</w:t>
      </w:r>
    </w:p>
    <w:p w:rsidR="00B70E54" w:rsidRDefault="00B70E54" w:rsidP="00B70E54">
      <w:pPr>
        <w:tabs>
          <w:tab w:val="left" w:pos="1080"/>
        </w:tabs>
        <w:ind w:left="1080"/>
      </w:pPr>
      <w:r>
        <w:rPr>
          <w:sz w:val="20"/>
        </w:rPr>
        <w:t>(Check the posting outside the office</w:t>
      </w:r>
      <w:r w:rsidR="00A23409">
        <w:tab/>
      </w:r>
      <w:r w:rsidR="00A23409">
        <w:tab/>
      </w:r>
      <w:r w:rsidR="0064187C">
        <w:t>See Canvas ‘Syllabus’ folder</w:t>
      </w:r>
    </w:p>
    <w:p w:rsidR="00B70E54" w:rsidRDefault="00B70E54" w:rsidP="00B70E54">
      <w:pPr>
        <w:tabs>
          <w:tab w:val="left" w:pos="1080"/>
        </w:tabs>
        <w:ind w:left="720"/>
      </w:pPr>
      <w:r>
        <w:t xml:space="preserve">      </w:t>
      </w:r>
      <w:proofErr w:type="gramStart"/>
      <w:r>
        <w:rPr>
          <w:sz w:val="20"/>
        </w:rPr>
        <w:t>or</w:t>
      </w:r>
      <w:proofErr w:type="gramEnd"/>
      <w:r>
        <w:rPr>
          <w:sz w:val="20"/>
        </w:rPr>
        <w:t xml:space="preserve"> the Blackboard web site for</w:t>
      </w:r>
      <w:r w:rsidR="0064187C">
        <w:tab/>
      </w:r>
      <w:r w:rsidR="0064187C">
        <w:tab/>
      </w:r>
      <w:r w:rsidR="0064187C">
        <w:tab/>
      </w:r>
    </w:p>
    <w:p w:rsidR="00B70E54" w:rsidRDefault="00B70E54" w:rsidP="00B70E54">
      <w:pPr>
        <w:tabs>
          <w:tab w:val="left" w:pos="1080"/>
        </w:tabs>
        <w:ind w:left="720"/>
      </w:pPr>
      <w:r>
        <w:t xml:space="preserve">      </w:t>
      </w:r>
      <w:proofErr w:type="gramStart"/>
      <w:r>
        <w:rPr>
          <w:sz w:val="20"/>
        </w:rPr>
        <w:t>changes</w:t>
      </w:r>
      <w:proofErr w:type="gramEnd"/>
      <w:r>
        <w:rPr>
          <w:sz w:val="20"/>
        </w:rPr>
        <w:t xml:space="preserve"> in available hours.)</w:t>
      </w:r>
      <w:r w:rsidR="0064187C">
        <w:tab/>
      </w:r>
      <w:r w:rsidR="0064187C">
        <w:tab/>
        <w:t xml:space="preserve">   </w:t>
      </w:r>
      <w:r w:rsidR="0064187C">
        <w:tab/>
      </w:r>
    </w:p>
    <w:p w:rsidR="00B70E54" w:rsidRDefault="00B70E54" w:rsidP="0064187C">
      <w:pPr>
        <w:tabs>
          <w:tab w:val="left" w:pos="1080"/>
        </w:tabs>
      </w:pPr>
    </w:p>
    <w:p w:rsidR="00206CAE" w:rsidRDefault="00917D31" w:rsidP="00DA1DBA">
      <w:pPr>
        <w:tabs>
          <w:tab w:val="left" w:pos="1080"/>
        </w:tabs>
        <w:spacing w:before="60"/>
        <w:rPr>
          <w:b/>
          <w:sz w:val="28"/>
        </w:rPr>
      </w:pPr>
      <w:r>
        <w:rPr>
          <w:b/>
          <w:sz w:val="28"/>
        </w:rPr>
        <w:t>Course Description</w:t>
      </w:r>
    </w:p>
    <w:p w:rsidR="00925262" w:rsidRPr="00AA7881" w:rsidRDefault="00F213BA" w:rsidP="00925262">
      <w:pPr>
        <w:spacing w:after="120"/>
        <w:ind w:left="720"/>
        <w:rPr>
          <w:i/>
          <w:sz w:val="22"/>
          <w:szCs w:val="22"/>
        </w:rPr>
      </w:pPr>
      <w:r>
        <w:rPr>
          <w:i/>
          <w:sz w:val="22"/>
          <w:szCs w:val="22"/>
        </w:rPr>
        <w:t xml:space="preserve">3 Class Hours, </w:t>
      </w:r>
      <w:r w:rsidR="001C76CB" w:rsidRPr="001C76CB">
        <w:rPr>
          <w:i/>
          <w:sz w:val="22"/>
          <w:szCs w:val="22"/>
        </w:rPr>
        <w:t>3</w:t>
      </w:r>
      <w:r w:rsidR="00925262" w:rsidRPr="001C76CB">
        <w:rPr>
          <w:i/>
          <w:sz w:val="22"/>
          <w:szCs w:val="22"/>
        </w:rPr>
        <w:t xml:space="preserve"> Credit Hours</w:t>
      </w:r>
    </w:p>
    <w:p w:rsidR="001109E1" w:rsidRDefault="001109E1" w:rsidP="001109E1">
      <w:pPr>
        <w:rPr>
          <w:sz w:val="22"/>
        </w:rPr>
      </w:pPr>
      <w:r>
        <w:rPr>
          <w:sz w:val="22"/>
        </w:rPr>
        <w:t>The course will cover the development and need for issues regarding social, legal, privacy and the application of computer ethics to information technology. This course offers extensive and topical coverage of issues such as file sharing, infringement of intellectual property, security risks, Internet crime, identity theft, employee surveillance, privacy, and compliance. Students will gain a foundation in ethical decision-making for current and future business managers and IT professionals. In addition, the student will be exposed to approaches that effective people take to attain fulfillment and learn to methods to build their character and shape their life more deliberately.</w:t>
      </w:r>
    </w:p>
    <w:p w:rsidR="00925262" w:rsidRDefault="00925262" w:rsidP="00925262">
      <w:pPr>
        <w:spacing w:before="120" w:after="60"/>
        <w:rPr>
          <w:b/>
          <w:sz w:val="28"/>
        </w:rPr>
      </w:pPr>
      <w:r>
        <w:rPr>
          <w:b/>
          <w:sz w:val="28"/>
        </w:rPr>
        <w:t>Prerequisites</w:t>
      </w:r>
    </w:p>
    <w:p w:rsidR="00925262" w:rsidRDefault="001109E1" w:rsidP="00925262">
      <w:pPr>
        <w:tabs>
          <w:tab w:val="left" w:pos="1080"/>
        </w:tabs>
        <w:ind w:left="720"/>
        <w:rPr>
          <w:sz w:val="20"/>
        </w:rPr>
      </w:pPr>
      <w:r>
        <w:rPr>
          <w:sz w:val="20"/>
        </w:rPr>
        <w:t>None</w:t>
      </w:r>
    </w:p>
    <w:p w:rsidR="00BE0323" w:rsidRPr="00480470" w:rsidRDefault="00925262" w:rsidP="00480470">
      <w:pPr>
        <w:tabs>
          <w:tab w:val="left" w:pos="1080"/>
        </w:tabs>
        <w:spacing w:before="120" w:after="60"/>
        <w:rPr>
          <w:b/>
          <w:sz w:val="28"/>
          <w:szCs w:val="28"/>
        </w:rPr>
      </w:pPr>
      <w:r>
        <w:rPr>
          <w:b/>
          <w:sz w:val="28"/>
          <w:szCs w:val="28"/>
        </w:rPr>
        <w:t xml:space="preserve">Required </w:t>
      </w:r>
      <w:r w:rsidRPr="004358DF">
        <w:rPr>
          <w:b/>
          <w:sz w:val="28"/>
          <w:szCs w:val="28"/>
        </w:rPr>
        <w:t>Text</w:t>
      </w:r>
      <w:r w:rsidR="00BE0323">
        <w:rPr>
          <w:b/>
          <w:sz w:val="28"/>
          <w:szCs w:val="28"/>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3"/>
        <w:gridCol w:w="4815"/>
      </w:tblGrid>
      <w:tr w:rsidR="00480470" w:rsidTr="00480470">
        <w:tc>
          <w:tcPr>
            <w:tcW w:w="4932" w:type="dxa"/>
          </w:tcPr>
          <w:p w:rsidR="00480470" w:rsidRDefault="00480470" w:rsidP="00480470">
            <w:pPr>
              <w:tabs>
                <w:tab w:val="left" w:pos="1080"/>
              </w:tabs>
              <w:spacing w:after="60"/>
              <w:jc w:val="center"/>
              <w:rPr>
                <w:b/>
                <w:i/>
                <w:sz w:val="20"/>
              </w:rPr>
            </w:pPr>
            <w:r>
              <w:rPr>
                <w:b/>
                <w:i/>
                <w:noProof/>
                <w:sz w:val="20"/>
              </w:rPr>
              <w:drawing>
                <wp:inline distT="0" distB="0" distL="0" distR="0" wp14:anchorId="367F4E88" wp14:editId="4CF48003">
                  <wp:extent cx="1481455" cy="18288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1455" cy="1828800"/>
                          </a:xfrm>
                          <a:prstGeom prst="rect">
                            <a:avLst/>
                          </a:prstGeom>
                          <a:noFill/>
                        </pic:spPr>
                      </pic:pic>
                    </a:graphicData>
                  </a:graphic>
                </wp:inline>
              </w:drawing>
            </w:r>
          </w:p>
        </w:tc>
        <w:tc>
          <w:tcPr>
            <w:tcW w:w="4932" w:type="dxa"/>
          </w:tcPr>
          <w:p w:rsidR="00480470" w:rsidRDefault="00480470" w:rsidP="00480470">
            <w:pPr>
              <w:tabs>
                <w:tab w:val="left" w:pos="1080"/>
              </w:tabs>
              <w:spacing w:after="60"/>
              <w:jc w:val="center"/>
              <w:rPr>
                <w:b/>
                <w:i/>
                <w:sz w:val="20"/>
              </w:rPr>
            </w:pPr>
            <w:r>
              <w:rPr>
                <w:b/>
                <w:i/>
                <w:noProof/>
                <w:sz w:val="20"/>
              </w:rPr>
              <w:drawing>
                <wp:inline distT="0" distB="0" distL="0" distR="0" wp14:anchorId="27A989B8" wp14:editId="2E152339">
                  <wp:extent cx="1206178"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4796" cy="1826704"/>
                          </a:xfrm>
                          <a:prstGeom prst="rect">
                            <a:avLst/>
                          </a:prstGeom>
                          <a:noFill/>
                        </pic:spPr>
                      </pic:pic>
                    </a:graphicData>
                  </a:graphic>
                </wp:inline>
              </w:drawing>
            </w:r>
          </w:p>
        </w:tc>
      </w:tr>
      <w:tr w:rsidR="00480470" w:rsidTr="00480470">
        <w:tc>
          <w:tcPr>
            <w:tcW w:w="4932" w:type="dxa"/>
          </w:tcPr>
          <w:p w:rsidR="00480470" w:rsidRDefault="00480470" w:rsidP="00480470">
            <w:pPr>
              <w:tabs>
                <w:tab w:val="left" w:pos="1080"/>
              </w:tabs>
              <w:spacing w:after="60"/>
              <w:rPr>
                <w:sz w:val="20"/>
              </w:rPr>
            </w:pPr>
            <w:r>
              <w:rPr>
                <w:b/>
                <w:i/>
                <w:sz w:val="20"/>
              </w:rPr>
              <w:t xml:space="preserve">Ethics in Information Technology, </w:t>
            </w:r>
            <w:r w:rsidR="00123F41">
              <w:rPr>
                <w:b/>
                <w:i/>
                <w:sz w:val="20"/>
              </w:rPr>
              <w:t>Fifth</w:t>
            </w:r>
            <w:r>
              <w:rPr>
                <w:b/>
                <w:i/>
                <w:sz w:val="20"/>
              </w:rPr>
              <w:t xml:space="preserve"> Edition</w:t>
            </w:r>
            <w:r>
              <w:rPr>
                <w:sz w:val="20"/>
              </w:rPr>
              <w:t xml:space="preserve"> by George W. Reynolds</w:t>
            </w:r>
          </w:p>
          <w:p w:rsidR="00480470" w:rsidRDefault="00480470" w:rsidP="00480470">
            <w:pPr>
              <w:tabs>
                <w:tab w:val="left" w:pos="1080"/>
              </w:tabs>
              <w:spacing w:after="60"/>
              <w:rPr>
                <w:sz w:val="20"/>
              </w:rPr>
            </w:pPr>
            <w:r>
              <w:rPr>
                <w:sz w:val="20"/>
              </w:rPr>
              <w:t xml:space="preserve">Course Technology/Cengage Learning; </w:t>
            </w:r>
            <w:r>
              <w:rPr>
                <w:sz w:val="22"/>
              </w:rPr>
              <w:t>ISBN-13 978-1-111-53412-7</w:t>
            </w:r>
          </w:p>
          <w:p w:rsidR="00480470" w:rsidRDefault="00480470" w:rsidP="00BE0323">
            <w:pPr>
              <w:tabs>
                <w:tab w:val="left" w:pos="1080"/>
              </w:tabs>
              <w:spacing w:after="60"/>
              <w:rPr>
                <w:b/>
                <w:i/>
                <w:sz w:val="20"/>
              </w:rPr>
            </w:pPr>
          </w:p>
        </w:tc>
        <w:tc>
          <w:tcPr>
            <w:tcW w:w="4932" w:type="dxa"/>
          </w:tcPr>
          <w:p w:rsidR="00480470" w:rsidRDefault="00480470" w:rsidP="00480470">
            <w:pPr>
              <w:tabs>
                <w:tab w:val="left" w:pos="1080"/>
              </w:tabs>
              <w:spacing w:after="60"/>
              <w:rPr>
                <w:sz w:val="22"/>
              </w:rPr>
            </w:pPr>
            <w:r w:rsidRPr="00BE0323">
              <w:rPr>
                <w:b/>
                <w:i/>
                <w:sz w:val="22"/>
              </w:rPr>
              <w:t>The 7 Habits of Highly Effective People</w:t>
            </w:r>
            <w:r>
              <w:rPr>
                <w:i/>
                <w:sz w:val="22"/>
              </w:rPr>
              <w:t xml:space="preserve"> </w:t>
            </w:r>
            <w:r>
              <w:rPr>
                <w:sz w:val="20"/>
              </w:rPr>
              <w:t xml:space="preserve">by </w:t>
            </w:r>
            <w:r>
              <w:rPr>
                <w:sz w:val="22"/>
              </w:rPr>
              <w:t xml:space="preserve">Stephen R. Covey </w:t>
            </w:r>
          </w:p>
          <w:p w:rsidR="00480470" w:rsidRDefault="00480470" w:rsidP="00480470">
            <w:pPr>
              <w:rPr>
                <w:sz w:val="22"/>
              </w:rPr>
            </w:pPr>
            <w:r>
              <w:rPr>
                <w:sz w:val="22"/>
              </w:rPr>
              <w:t>Free Press, ISBN-13 978-7432-6951-3</w:t>
            </w:r>
          </w:p>
          <w:p w:rsidR="00480470" w:rsidRDefault="00480470" w:rsidP="00BE0323">
            <w:pPr>
              <w:tabs>
                <w:tab w:val="left" w:pos="1080"/>
              </w:tabs>
              <w:spacing w:after="60"/>
              <w:rPr>
                <w:b/>
                <w:i/>
                <w:sz w:val="20"/>
              </w:rPr>
            </w:pPr>
          </w:p>
        </w:tc>
      </w:tr>
    </w:tbl>
    <w:p w:rsidR="00BE0323" w:rsidRDefault="00BE0323" w:rsidP="00BE0323">
      <w:pPr>
        <w:tabs>
          <w:tab w:val="left" w:pos="1080"/>
        </w:tabs>
        <w:spacing w:after="60"/>
        <w:rPr>
          <w:b/>
          <w:i/>
          <w:sz w:val="20"/>
        </w:rPr>
      </w:pPr>
    </w:p>
    <w:p w:rsidR="00BE0323" w:rsidRDefault="00BE0323" w:rsidP="00925262">
      <w:pPr>
        <w:tabs>
          <w:tab w:val="left" w:pos="1080"/>
        </w:tabs>
        <w:spacing w:before="120" w:after="60"/>
        <w:rPr>
          <w:b/>
          <w:sz w:val="28"/>
        </w:rPr>
      </w:pPr>
    </w:p>
    <w:p w:rsidR="00206CAE" w:rsidRDefault="00917D31" w:rsidP="00925262">
      <w:pPr>
        <w:tabs>
          <w:tab w:val="left" w:pos="1080"/>
        </w:tabs>
        <w:spacing w:before="120" w:after="60"/>
        <w:rPr>
          <w:b/>
          <w:sz w:val="28"/>
        </w:rPr>
      </w:pPr>
      <w:r>
        <w:rPr>
          <w:b/>
          <w:sz w:val="28"/>
        </w:rPr>
        <w:t>Course O</w:t>
      </w:r>
      <w:r w:rsidR="00925262">
        <w:rPr>
          <w:b/>
          <w:sz w:val="28"/>
        </w:rPr>
        <w:t>utcomes</w:t>
      </w:r>
    </w:p>
    <w:p w:rsidR="002E7EC7" w:rsidRDefault="002E7EC7" w:rsidP="002E7EC7">
      <w:pPr>
        <w:ind w:left="720"/>
        <w:rPr>
          <w:sz w:val="22"/>
        </w:rPr>
      </w:pPr>
      <w:r>
        <w:rPr>
          <w:sz w:val="22"/>
        </w:rPr>
        <w:t>At the end of this course, as evidenced by responses to readings, case studies, interactive discussion board postings and in-class assignments as well as satisfactory performance on the exams, the student will:</w:t>
      </w:r>
    </w:p>
    <w:p w:rsidR="002E7EC7" w:rsidRDefault="002E7EC7" w:rsidP="002E7EC7">
      <w:pPr>
        <w:ind w:left="720"/>
        <w:rPr>
          <w:sz w:val="22"/>
        </w:rPr>
      </w:pPr>
    </w:p>
    <w:p w:rsidR="008945C8" w:rsidRDefault="002E7EC7" w:rsidP="000A7557">
      <w:pPr>
        <w:numPr>
          <w:ilvl w:val="0"/>
          <w:numId w:val="3"/>
        </w:numPr>
        <w:tabs>
          <w:tab w:val="clear" w:pos="720"/>
          <w:tab w:val="num" w:pos="1440"/>
        </w:tabs>
        <w:ind w:left="1440" w:hanging="270"/>
        <w:rPr>
          <w:sz w:val="22"/>
        </w:rPr>
      </w:pPr>
      <w:r>
        <w:rPr>
          <w:sz w:val="22"/>
        </w:rPr>
        <w:t>Define and differentiate between ethics, business ethics, and ethics in information technology</w:t>
      </w:r>
    </w:p>
    <w:p w:rsidR="008945C8" w:rsidRDefault="002E7EC7" w:rsidP="000A7557">
      <w:pPr>
        <w:numPr>
          <w:ilvl w:val="0"/>
          <w:numId w:val="3"/>
        </w:numPr>
        <w:tabs>
          <w:tab w:val="clear" w:pos="720"/>
          <w:tab w:val="num" w:pos="1440"/>
        </w:tabs>
        <w:ind w:left="1440" w:hanging="270"/>
        <w:rPr>
          <w:sz w:val="22"/>
        </w:rPr>
      </w:pPr>
      <w:r w:rsidRPr="008945C8">
        <w:rPr>
          <w:sz w:val="22"/>
        </w:rPr>
        <w:t>Describe Computer and Internet Crime, Privacy, Freedom of Express</w:t>
      </w:r>
      <w:r w:rsidR="008945C8">
        <w:rPr>
          <w:sz w:val="22"/>
        </w:rPr>
        <w:t>ion, and Intellectual Property</w:t>
      </w:r>
    </w:p>
    <w:p w:rsidR="008945C8" w:rsidRDefault="002E7EC7" w:rsidP="000A7557">
      <w:pPr>
        <w:numPr>
          <w:ilvl w:val="0"/>
          <w:numId w:val="3"/>
        </w:numPr>
        <w:tabs>
          <w:tab w:val="clear" w:pos="720"/>
          <w:tab w:val="num" w:pos="1440"/>
        </w:tabs>
        <w:ind w:left="1440" w:hanging="270"/>
        <w:rPr>
          <w:sz w:val="22"/>
        </w:rPr>
      </w:pPr>
      <w:r w:rsidRPr="008945C8">
        <w:rPr>
          <w:sz w:val="22"/>
        </w:rPr>
        <w:t>Highlight the importance of understanding the impact and implications of social networking</w:t>
      </w:r>
    </w:p>
    <w:p w:rsidR="008945C8" w:rsidRDefault="002E7EC7" w:rsidP="000A7557">
      <w:pPr>
        <w:numPr>
          <w:ilvl w:val="0"/>
          <w:numId w:val="3"/>
        </w:numPr>
        <w:tabs>
          <w:tab w:val="clear" w:pos="720"/>
          <w:tab w:val="num" w:pos="1440"/>
        </w:tabs>
        <w:ind w:left="1440" w:hanging="270"/>
        <w:rPr>
          <w:sz w:val="22"/>
        </w:rPr>
      </w:pPr>
      <w:r w:rsidRPr="008945C8">
        <w:rPr>
          <w:sz w:val="22"/>
        </w:rPr>
        <w:t>Understand the impact of information technology on p</w:t>
      </w:r>
      <w:r w:rsidR="008945C8">
        <w:rPr>
          <w:sz w:val="22"/>
        </w:rPr>
        <w:t>roductivity and quality of life</w:t>
      </w:r>
    </w:p>
    <w:p w:rsidR="002E7EC7" w:rsidRPr="008945C8" w:rsidRDefault="002E7EC7" w:rsidP="000A7557">
      <w:pPr>
        <w:numPr>
          <w:ilvl w:val="0"/>
          <w:numId w:val="3"/>
        </w:numPr>
        <w:tabs>
          <w:tab w:val="clear" w:pos="720"/>
          <w:tab w:val="num" w:pos="1440"/>
        </w:tabs>
        <w:ind w:left="1440" w:hanging="270"/>
        <w:rPr>
          <w:sz w:val="22"/>
        </w:rPr>
      </w:pPr>
      <w:r w:rsidRPr="008945C8">
        <w:rPr>
          <w:sz w:val="22"/>
        </w:rPr>
        <w:t>Define and describe the importance of the 7 habits of highly effective people as presented by Dr. Stephen Covey</w:t>
      </w:r>
    </w:p>
    <w:p w:rsidR="004358DF" w:rsidRPr="00446F76" w:rsidRDefault="004358DF" w:rsidP="00925262">
      <w:pPr>
        <w:spacing w:before="120"/>
        <w:rPr>
          <w:b/>
          <w:sz w:val="28"/>
          <w:szCs w:val="28"/>
        </w:rPr>
      </w:pPr>
      <w:r w:rsidRPr="00446F76">
        <w:rPr>
          <w:b/>
          <w:sz w:val="28"/>
          <w:szCs w:val="28"/>
        </w:rPr>
        <w:t xml:space="preserve">Assessment of </w:t>
      </w:r>
      <w:r w:rsidR="00925262">
        <w:rPr>
          <w:b/>
          <w:sz w:val="28"/>
          <w:szCs w:val="28"/>
        </w:rPr>
        <w:t>Outcomes</w:t>
      </w:r>
    </w:p>
    <w:p w:rsidR="004358DF" w:rsidRPr="00205214" w:rsidRDefault="004358DF" w:rsidP="00925262">
      <w:pPr>
        <w:spacing w:before="120"/>
        <w:ind w:left="720"/>
        <w:rPr>
          <w:sz w:val="20"/>
        </w:rPr>
      </w:pPr>
      <w:r w:rsidRPr="00205214">
        <w:rPr>
          <w:sz w:val="20"/>
          <w:u w:val="single"/>
        </w:rPr>
        <w:t>Objective multiple choice tests and final examination</w:t>
      </w:r>
      <w:r w:rsidRPr="00205214">
        <w:rPr>
          <w:sz w:val="20"/>
        </w:rPr>
        <w:t xml:space="preserve"> will be used to assess the student’s ability to list, </w:t>
      </w:r>
      <w:r w:rsidR="007B53D2">
        <w:rPr>
          <w:sz w:val="20"/>
        </w:rPr>
        <w:t>describe</w:t>
      </w:r>
      <w:r w:rsidRPr="00205214">
        <w:rPr>
          <w:sz w:val="20"/>
        </w:rPr>
        <w:t>, recognize, select and identify appropriate concepts, tools and procedures described in the course objectives.</w:t>
      </w:r>
    </w:p>
    <w:p w:rsidR="004358DF" w:rsidRPr="00205214" w:rsidRDefault="004358DF" w:rsidP="00925262">
      <w:pPr>
        <w:spacing w:before="120"/>
        <w:ind w:left="720"/>
        <w:rPr>
          <w:sz w:val="20"/>
        </w:rPr>
      </w:pPr>
      <w:r w:rsidRPr="00205214">
        <w:rPr>
          <w:sz w:val="20"/>
          <w:u w:val="single"/>
        </w:rPr>
        <w:t>Homework review questions</w:t>
      </w:r>
      <w:r w:rsidRPr="00205214">
        <w:rPr>
          <w:sz w:val="20"/>
        </w:rPr>
        <w:t xml:space="preserve"> will be used for student self assessment of the ability to list, order, recognize, select and identify appropriate concepts, tools and procedures described in the course objectives.</w:t>
      </w:r>
    </w:p>
    <w:p w:rsidR="00925262" w:rsidRPr="00EC0C36" w:rsidRDefault="00925262" w:rsidP="00925262">
      <w:pPr>
        <w:spacing w:before="240"/>
        <w:rPr>
          <w:b/>
          <w:sz w:val="28"/>
          <w:szCs w:val="28"/>
        </w:rPr>
      </w:pPr>
      <w:r>
        <w:rPr>
          <w:b/>
          <w:sz w:val="28"/>
          <w:szCs w:val="28"/>
        </w:rPr>
        <w:t>Instructional Strategies / Methodology</w:t>
      </w:r>
    </w:p>
    <w:p w:rsidR="00925262" w:rsidRDefault="00925262" w:rsidP="00925262">
      <w:pPr>
        <w:spacing w:before="120"/>
        <w:ind w:left="720"/>
        <w:rPr>
          <w:sz w:val="20"/>
        </w:rPr>
      </w:pPr>
      <w:r w:rsidRPr="00EC0C36">
        <w:rPr>
          <w:sz w:val="20"/>
        </w:rPr>
        <w:t>Th</w:t>
      </w:r>
      <w:r>
        <w:rPr>
          <w:sz w:val="20"/>
        </w:rPr>
        <w:t>is course utilizes a variety of instructional strategies.  Theoretical content is provided through lectures, reading assignments and instructional videos. Lectures</w:t>
      </w:r>
      <w:r w:rsidR="00F133D1">
        <w:rPr>
          <w:sz w:val="20"/>
        </w:rPr>
        <w:t xml:space="preserve"> may</w:t>
      </w:r>
      <w:r>
        <w:rPr>
          <w:sz w:val="20"/>
        </w:rPr>
        <w:t xml:space="preserve"> include the use of response clickers for stude</w:t>
      </w:r>
      <w:r w:rsidR="00F133D1">
        <w:rPr>
          <w:sz w:val="20"/>
        </w:rPr>
        <w:t xml:space="preserve">nt self-assessment and review. </w:t>
      </w:r>
      <w:r>
        <w:rPr>
          <w:sz w:val="20"/>
        </w:rPr>
        <w:t>Review questions are assigned to help the student merge the facts and concepts presented by the various content sources into a comprehensive understanding of the material.  Quizzes are presented throughout the course to help the student recognize the student’s strengths and weaknesses in each topic area.</w:t>
      </w:r>
    </w:p>
    <w:p w:rsidR="00925262" w:rsidRDefault="00925262" w:rsidP="00925262">
      <w:pPr>
        <w:spacing w:before="120"/>
        <w:ind w:left="720"/>
        <w:rPr>
          <w:sz w:val="20"/>
        </w:rPr>
      </w:pPr>
      <w:r>
        <w:rPr>
          <w:sz w:val="20"/>
        </w:rPr>
        <w:t>Different learning styles are accommodated by offering lectures, readings, videos, hands-on activities, review and self-assessment.</w:t>
      </w:r>
    </w:p>
    <w:p w:rsidR="00925262" w:rsidRPr="00F43B98" w:rsidRDefault="00925262" w:rsidP="00925262">
      <w:pPr>
        <w:tabs>
          <w:tab w:val="left" w:pos="1080"/>
        </w:tabs>
        <w:spacing w:before="120" w:after="60"/>
        <w:rPr>
          <w:sz w:val="28"/>
          <w:szCs w:val="28"/>
        </w:rPr>
      </w:pPr>
      <w:r w:rsidRPr="00F43B98">
        <w:rPr>
          <w:sz w:val="28"/>
          <w:szCs w:val="28"/>
        </w:rPr>
        <w:t>Evaluation and Grading Criteria</w:t>
      </w:r>
    </w:p>
    <w:p w:rsidR="00925262" w:rsidRDefault="00925262" w:rsidP="00DF57BE">
      <w:pPr>
        <w:pStyle w:val="BodyTextIndent"/>
        <w:tabs>
          <w:tab w:val="left" w:pos="720"/>
        </w:tabs>
        <w:spacing w:after="60"/>
        <w:rPr>
          <w:sz w:val="20"/>
        </w:rPr>
      </w:pPr>
      <w:r w:rsidRPr="00E470A9">
        <w:rPr>
          <w:sz w:val="20"/>
          <w:u w:val="single"/>
        </w:rPr>
        <w:t xml:space="preserve">The final grade will be based on the instructor’s evaluation of how well the student has mastered the </w:t>
      </w:r>
      <w:r>
        <w:rPr>
          <w:sz w:val="20"/>
          <w:u w:val="single"/>
        </w:rPr>
        <w:t>course objectives</w:t>
      </w:r>
      <w:r>
        <w:rPr>
          <w:sz w:val="20"/>
        </w:rPr>
        <w:t>.  The evaluation will be based primarily on a composite of the studen</w:t>
      </w:r>
      <w:r w:rsidR="00DD4E16">
        <w:rPr>
          <w:sz w:val="20"/>
        </w:rPr>
        <w:t>t’s performance on quizzes, homework assignments</w:t>
      </w:r>
      <w:r>
        <w:rPr>
          <w:sz w:val="20"/>
        </w:rPr>
        <w:t>, the final exam, and class participation. Weighting of the major criteria is as follows:</w:t>
      </w:r>
    </w:p>
    <w:p w:rsidR="00925262" w:rsidRDefault="00925262" w:rsidP="00925262">
      <w:pPr>
        <w:tabs>
          <w:tab w:val="left" w:pos="1080"/>
        </w:tabs>
        <w:spacing w:before="60"/>
        <w:ind w:left="1440"/>
        <w:rPr>
          <w:sz w:val="20"/>
        </w:rPr>
      </w:pPr>
      <w:r>
        <w:rPr>
          <w:sz w:val="20"/>
          <w:u w:val="single"/>
        </w:rPr>
        <w:t xml:space="preserve">Activity                           </w:t>
      </w:r>
      <w:r>
        <w:rPr>
          <w:sz w:val="20"/>
        </w:rPr>
        <w:tab/>
        <w:t xml:space="preserve">          </w:t>
      </w:r>
      <w:r>
        <w:rPr>
          <w:sz w:val="20"/>
          <w:u w:val="single"/>
        </w:rPr>
        <w:t>Points</w:t>
      </w:r>
    </w:p>
    <w:p w:rsidR="00925262" w:rsidRDefault="00925262" w:rsidP="00925262">
      <w:pPr>
        <w:tabs>
          <w:tab w:val="left" w:pos="1080"/>
        </w:tabs>
        <w:spacing w:before="60"/>
        <w:ind w:left="1440"/>
        <w:rPr>
          <w:sz w:val="20"/>
        </w:rPr>
      </w:pPr>
      <w:r>
        <w:rPr>
          <w:sz w:val="20"/>
        </w:rPr>
        <w:t>Quizzes</w:t>
      </w:r>
      <w:r w:rsidR="00FE742F">
        <w:rPr>
          <w:sz w:val="20"/>
        </w:rPr>
        <w:t xml:space="preserve">-Review </w:t>
      </w:r>
      <w:r w:rsidR="00C12ACC">
        <w:rPr>
          <w:sz w:val="20"/>
        </w:rPr>
        <w:tab/>
      </w:r>
      <w:r w:rsidR="00C12ACC">
        <w:rPr>
          <w:sz w:val="20"/>
        </w:rPr>
        <w:tab/>
        <w:t xml:space="preserve"> 3</w:t>
      </w:r>
      <w:r>
        <w:rPr>
          <w:sz w:val="20"/>
        </w:rPr>
        <w:t>0</w:t>
      </w:r>
    </w:p>
    <w:p w:rsidR="00925262" w:rsidRDefault="00C12ACC" w:rsidP="0038317C">
      <w:pPr>
        <w:tabs>
          <w:tab w:val="left" w:pos="1080"/>
        </w:tabs>
        <w:ind w:left="1440"/>
        <w:rPr>
          <w:sz w:val="20"/>
        </w:rPr>
      </w:pPr>
      <w:r>
        <w:rPr>
          <w:sz w:val="20"/>
        </w:rPr>
        <w:t>Assignments</w:t>
      </w:r>
      <w:r w:rsidR="00FE742F">
        <w:rPr>
          <w:sz w:val="20"/>
        </w:rPr>
        <w:tab/>
      </w:r>
      <w:r w:rsidR="00FE742F">
        <w:rPr>
          <w:sz w:val="20"/>
        </w:rPr>
        <w:tab/>
      </w:r>
      <w:r w:rsidR="00FE742F">
        <w:rPr>
          <w:sz w:val="20"/>
        </w:rPr>
        <w:tab/>
        <w:t xml:space="preserve"> </w:t>
      </w:r>
      <w:r w:rsidR="00716406">
        <w:rPr>
          <w:sz w:val="20"/>
        </w:rPr>
        <w:t>3</w:t>
      </w:r>
      <w:r w:rsidR="0038317C">
        <w:rPr>
          <w:sz w:val="20"/>
        </w:rPr>
        <w:t>0</w:t>
      </w:r>
    </w:p>
    <w:p w:rsidR="00925262" w:rsidRDefault="00C12ACC" w:rsidP="00C12ACC">
      <w:pPr>
        <w:tabs>
          <w:tab w:val="left" w:pos="1080"/>
        </w:tabs>
        <w:ind w:left="1440"/>
        <w:rPr>
          <w:sz w:val="20"/>
        </w:rPr>
      </w:pPr>
      <w:r>
        <w:rPr>
          <w:sz w:val="20"/>
        </w:rPr>
        <w:t>Midterm &amp; Final Exam</w:t>
      </w:r>
      <w:r>
        <w:rPr>
          <w:sz w:val="20"/>
        </w:rPr>
        <w:tab/>
      </w:r>
      <w:r>
        <w:rPr>
          <w:sz w:val="20"/>
        </w:rPr>
        <w:tab/>
        <w:t xml:space="preserve"> 30</w:t>
      </w:r>
    </w:p>
    <w:p w:rsidR="00925262" w:rsidRDefault="00C12ACC" w:rsidP="00C12ACC">
      <w:pPr>
        <w:tabs>
          <w:tab w:val="left" w:pos="1080"/>
        </w:tabs>
        <w:ind w:left="1440"/>
        <w:rPr>
          <w:sz w:val="20"/>
        </w:rPr>
      </w:pPr>
      <w:r>
        <w:rPr>
          <w:sz w:val="20"/>
        </w:rPr>
        <w:t>Discussions</w:t>
      </w:r>
      <w:r>
        <w:rPr>
          <w:sz w:val="20"/>
        </w:rPr>
        <w:tab/>
      </w:r>
      <w:r w:rsidR="00925262">
        <w:rPr>
          <w:sz w:val="20"/>
        </w:rPr>
        <w:tab/>
      </w:r>
      <w:r w:rsidR="0038317C">
        <w:rPr>
          <w:sz w:val="20"/>
        </w:rPr>
        <w:tab/>
        <w:t xml:space="preserve"> </w:t>
      </w:r>
      <w:r>
        <w:rPr>
          <w:sz w:val="20"/>
        </w:rPr>
        <w:t>10</w:t>
      </w:r>
    </w:p>
    <w:p w:rsidR="00925262" w:rsidRDefault="00925262" w:rsidP="00925262">
      <w:pPr>
        <w:tabs>
          <w:tab w:val="left" w:pos="1080"/>
        </w:tabs>
        <w:ind w:left="1440"/>
        <w:rPr>
          <w:sz w:val="20"/>
        </w:rPr>
      </w:pPr>
      <w:r>
        <w:rPr>
          <w:sz w:val="20"/>
        </w:rPr>
        <w:t>---------------------------------          ---------</w:t>
      </w:r>
      <w:r>
        <w:rPr>
          <w:sz w:val="20"/>
        </w:rPr>
        <w:tab/>
      </w:r>
    </w:p>
    <w:p w:rsidR="00925262" w:rsidRDefault="00925262" w:rsidP="00925262">
      <w:pPr>
        <w:pStyle w:val="BodyTextIndent"/>
        <w:tabs>
          <w:tab w:val="left" w:pos="1080"/>
        </w:tabs>
        <w:ind w:left="360"/>
        <w:rPr>
          <w:sz w:val="22"/>
        </w:rPr>
      </w:pPr>
      <w:r>
        <w:rPr>
          <w:sz w:val="22"/>
        </w:rPr>
        <w:tab/>
      </w:r>
      <w:r>
        <w:rPr>
          <w:sz w:val="22"/>
        </w:rPr>
        <w:tab/>
        <w:t>Total</w:t>
      </w:r>
      <w:r>
        <w:rPr>
          <w:sz w:val="22"/>
        </w:rPr>
        <w:tab/>
      </w:r>
      <w:r>
        <w:rPr>
          <w:sz w:val="22"/>
        </w:rPr>
        <w:tab/>
      </w:r>
      <w:r>
        <w:rPr>
          <w:sz w:val="22"/>
        </w:rPr>
        <w:tab/>
        <w:t xml:space="preserve">           100</w:t>
      </w:r>
    </w:p>
    <w:p w:rsidR="00925262" w:rsidRDefault="00925262" w:rsidP="00925262">
      <w:pPr>
        <w:spacing w:before="120"/>
        <w:ind w:left="720"/>
        <w:rPr>
          <w:sz w:val="20"/>
        </w:rPr>
      </w:pPr>
    </w:p>
    <w:p w:rsidR="00925262" w:rsidRPr="00E43642" w:rsidRDefault="00925262">
      <w:pPr>
        <w:tabs>
          <w:tab w:val="left" w:pos="1080"/>
        </w:tabs>
        <w:rPr>
          <w:sz w:val="16"/>
          <w:szCs w:val="16"/>
        </w:rPr>
      </w:pPr>
    </w:p>
    <w:p w:rsidR="00206CAE" w:rsidRDefault="005B0F65" w:rsidP="00E539A3">
      <w:pPr>
        <w:tabs>
          <w:tab w:val="left" w:pos="1080"/>
        </w:tabs>
        <w:rPr>
          <w:b/>
          <w:sz w:val="28"/>
        </w:rPr>
      </w:pPr>
      <w:r>
        <w:rPr>
          <w:b/>
          <w:sz w:val="28"/>
        </w:rPr>
        <w:br w:type="page"/>
      </w:r>
      <w:r w:rsidR="00917D31">
        <w:rPr>
          <w:b/>
          <w:sz w:val="28"/>
        </w:rPr>
        <w:lastRenderedPageBreak/>
        <w:t>Course Policies</w:t>
      </w:r>
    </w:p>
    <w:p w:rsidR="00EC6A14" w:rsidRPr="003629E4" w:rsidRDefault="00E470A9" w:rsidP="00EC6A14">
      <w:pPr>
        <w:pStyle w:val="BodyTextIndent"/>
        <w:tabs>
          <w:tab w:val="left" w:pos="1080"/>
        </w:tabs>
        <w:spacing w:before="120"/>
        <w:ind w:left="0"/>
        <w:rPr>
          <w:bCs/>
          <w:sz w:val="20"/>
        </w:rPr>
      </w:pPr>
      <w:r w:rsidRPr="003629E4">
        <w:rPr>
          <w:bCs/>
          <w:sz w:val="20"/>
        </w:rPr>
        <w:t>Course policies are set by the instructor and will vary from one instructor to another and from one course to another.  Students are encouraged to ask the instructor for clarification of any policy that is not clearly stated.</w:t>
      </w:r>
    </w:p>
    <w:p w:rsidR="00EC6A14" w:rsidRDefault="004E70BE" w:rsidP="009600B7">
      <w:pPr>
        <w:pStyle w:val="BodyTextIndent"/>
        <w:tabs>
          <w:tab w:val="left" w:pos="1080"/>
        </w:tabs>
        <w:spacing w:before="180" w:after="60"/>
        <w:rPr>
          <w:b/>
        </w:rPr>
      </w:pPr>
      <w:r>
        <w:rPr>
          <w:b/>
        </w:rPr>
        <w:t xml:space="preserve">Notebook Computers, </w:t>
      </w:r>
      <w:r w:rsidR="00EC6A14">
        <w:rPr>
          <w:b/>
        </w:rPr>
        <w:t>Cell Phones</w:t>
      </w:r>
      <w:r w:rsidR="00EC402E">
        <w:rPr>
          <w:b/>
        </w:rPr>
        <w:t>,</w:t>
      </w:r>
      <w:r w:rsidR="00EC6A14">
        <w:rPr>
          <w:b/>
        </w:rPr>
        <w:t xml:space="preserve"> Pagers</w:t>
      </w:r>
      <w:r w:rsidR="00EC402E">
        <w:rPr>
          <w:b/>
        </w:rPr>
        <w:t xml:space="preserve"> and other Electronic Devices</w:t>
      </w:r>
    </w:p>
    <w:p w:rsidR="00EC6A14" w:rsidRDefault="008F0CED" w:rsidP="00EC6A14">
      <w:pPr>
        <w:pStyle w:val="BodyTextIndent"/>
        <w:tabs>
          <w:tab w:val="left" w:pos="1080"/>
        </w:tabs>
        <w:ind w:left="1080"/>
        <w:rPr>
          <w:sz w:val="20"/>
        </w:rPr>
      </w:pPr>
      <w:r>
        <w:rPr>
          <w:sz w:val="20"/>
        </w:rPr>
        <w:t xml:space="preserve">Refer to </w:t>
      </w:r>
      <w:r w:rsidR="0040162C">
        <w:rPr>
          <w:sz w:val="20"/>
        </w:rPr>
        <w:t xml:space="preserve">the student handbook for details. Essentially this means that </w:t>
      </w:r>
      <w:r w:rsidR="0040162C" w:rsidRPr="00E90E1C">
        <w:rPr>
          <w:sz w:val="20"/>
          <w:u w:val="single"/>
        </w:rPr>
        <w:t>no electronic devices of any kind</w:t>
      </w:r>
      <w:r w:rsidR="0040162C">
        <w:rPr>
          <w:sz w:val="20"/>
        </w:rPr>
        <w:t xml:space="preserve"> (notebook</w:t>
      </w:r>
      <w:r w:rsidR="00C90059">
        <w:rPr>
          <w:sz w:val="20"/>
        </w:rPr>
        <w:t xml:space="preserve"> computers</w:t>
      </w:r>
      <w:r w:rsidR="0040162C">
        <w:rPr>
          <w:sz w:val="20"/>
        </w:rPr>
        <w:t xml:space="preserve">, PDAs, cell phones, </w:t>
      </w:r>
      <w:r w:rsidR="00216BA9">
        <w:rPr>
          <w:sz w:val="20"/>
        </w:rPr>
        <w:t xml:space="preserve">iPods, </w:t>
      </w:r>
      <w:r w:rsidR="0040162C">
        <w:rPr>
          <w:sz w:val="20"/>
        </w:rPr>
        <w:t xml:space="preserve">music players, </w:t>
      </w:r>
      <w:proofErr w:type="spellStart"/>
      <w:r w:rsidR="0040162C">
        <w:rPr>
          <w:sz w:val="20"/>
        </w:rPr>
        <w:t>etc</w:t>
      </w:r>
      <w:proofErr w:type="spellEnd"/>
      <w:r w:rsidR="0040162C">
        <w:rPr>
          <w:sz w:val="20"/>
        </w:rPr>
        <w:t>) may be use</w:t>
      </w:r>
      <w:r w:rsidR="00A628F5">
        <w:rPr>
          <w:sz w:val="20"/>
        </w:rPr>
        <w:t>d</w:t>
      </w:r>
      <w:r w:rsidR="0040162C">
        <w:rPr>
          <w:sz w:val="20"/>
        </w:rPr>
        <w:t xml:space="preserve"> in the classroom </w:t>
      </w:r>
      <w:r w:rsidR="0040162C" w:rsidRPr="00C90059">
        <w:rPr>
          <w:sz w:val="20"/>
          <w:u w:val="single"/>
        </w:rPr>
        <w:t>at any time</w:t>
      </w:r>
      <w:r w:rsidR="0040162C">
        <w:rPr>
          <w:sz w:val="20"/>
        </w:rPr>
        <w:t xml:space="preserve"> without the expressed consent of the instructor</w:t>
      </w:r>
      <w:r>
        <w:rPr>
          <w:sz w:val="20"/>
        </w:rPr>
        <w:t>.</w:t>
      </w:r>
      <w:r w:rsidR="00D84773">
        <w:rPr>
          <w:sz w:val="20"/>
        </w:rPr>
        <w:t xml:space="preserve"> Th</w:t>
      </w:r>
      <w:r w:rsidR="00A628F5">
        <w:rPr>
          <w:sz w:val="20"/>
        </w:rPr>
        <w:t>is</w:t>
      </w:r>
      <w:r w:rsidR="00D84773">
        <w:rPr>
          <w:sz w:val="20"/>
        </w:rPr>
        <w:t xml:space="preserve"> policy applies to all class sessions whether lecture or lab.</w:t>
      </w:r>
    </w:p>
    <w:p w:rsidR="004E70BE" w:rsidRDefault="004E70BE" w:rsidP="009600B7">
      <w:pPr>
        <w:pStyle w:val="BodyTextIndent"/>
        <w:tabs>
          <w:tab w:val="left" w:pos="1080"/>
        </w:tabs>
        <w:spacing w:before="180" w:after="60"/>
        <w:rPr>
          <w:b/>
        </w:rPr>
      </w:pPr>
      <w:r>
        <w:rPr>
          <w:b/>
        </w:rPr>
        <w:t>Inappropriate Computer Use</w:t>
      </w:r>
    </w:p>
    <w:p w:rsidR="004E70BE" w:rsidRDefault="004E70BE" w:rsidP="004E70BE">
      <w:pPr>
        <w:pStyle w:val="BodyTextIndent"/>
        <w:tabs>
          <w:tab w:val="left" w:pos="1080"/>
        </w:tabs>
        <w:ind w:left="1080"/>
        <w:rPr>
          <w:sz w:val="20"/>
        </w:rPr>
      </w:pPr>
      <w:r>
        <w:rPr>
          <w:sz w:val="20"/>
        </w:rPr>
        <w:t xml:space="preserve">Software such as packet sniffers, key loggers, port scanners or </w:t>
      </w:r>
      <w:r w:rsidRPr="00216BA9">
        <w:rPr>
          <w:sz w:val="20"/>
          <w:u w:val="single"/>
        </w:rPr>
        <w:t xml:space="preserve">any software that may compromise computer or network </w:t>
      </w:r>
      <w:r w:rsidRPr="00F47BB6">
        <w:rPr>
          <w:sz w:val="20"/>
          <w:u w:val="single"/>
        </w:rPr>
        <w:t>security may not be used in the classroom at any time without the knowledge and expressed consent of the instructor</w:t>
      </w:r>
      <w:r>
        <w:rPr>
          <w:sz w:val="20"/>
        </w:rPr>
        <w:t>.  Any violation of this policy will be reported to the Provost’s office for possible disciplinary action.</w:t>
      </w:r>
    </w:p>
    <w:p w:rsidR="001A5B16" w:rsidRDefault="001A5B16" w:rsidP="009600B7">
      <w:pPr>
        <w:pStyle w:val="BodyTextIndent"/>
        <w:tabs>
          <w:tab w:val="left" w:pos="1080"/>
        </w:tabs>
        <w:spacing w:before="180" w:after="60"/>
        <w:rPr>
          <w:b/>
        </w:rPr>
      </w:pPr>
      <w:r>
        <w:rPr>
          <w:b/>
        </w:rPr>
        <w:t xml:space="preserve">Review Question </w:t>
      </w:r>
      <w:r w:rsidR="00C21999">
        <w:rPr>
          <w:b/>
        </w:rPr>
        <w:t xml:space="preserve">and Practice Quiz </w:t>
      </w:r>
      <w:r>
        <w:rPr>
          <w:b/>
        </w:rPr>
        <w:t>Homework</w:t>
      </w:r>
    </w:p>
    <w:p w:rsidR="001A5B16" w:rsidRDefault="001A5B16" w:rsidP="001A5B16">
      <w:pPr>
        <w:pStyle w:val="BodyTextIndent"/>
        <w:tabs>
          <w:tab w:val="left" w:pos="1080"/>
        </w:tabs>
        <w:spacing w:after="60"/>
        <w:ind w:left="1080"/>
        <w:rPr>
          <w:sz w:val="20"/>
        </w:rPr>
      </w:pPr>
      <w:r>
        <w:rPr>
          <w:sz w:val="20"/>
        </w:rPr>
        <w:t xml:space="preserve">The course covers </w:t>
      </w:r>
      <w:r w:rsidR="00B42B8E">
        <w:rPr>
          <w:sz w:val="20"/>
        </w:rPr>
        <w:t xml:space="preserve">a number of </w:t>
      </w:r>
      <w:r w:rsidR="00B42B8E" w:rsidRPr="00B42B8E">
        <w:rPr>
          <w:sz w:val="20"/>
        </w:rPr>
        <w:t>specific</w:t>
      </w:r>
      <w:r w:rsidRPr="00B42B8E">
        <w:rPr>
          <w:sz w:val="20"/>
        </w:rPr>
        <w:t xml:space="preserve"> topic areas</w:t>
      </w:r>
      <w:r>
        <w:rPr>
          <w:sz w:val="20"/>
        </w:rPr>
        <w:t>, and each topic is accompanied by a set of review questions</w:t>
      </w:r>
      <w:r w:rsidR="00C21999">
        <w:rPr>
          <w:sz w:val="20"/>
        </w:rPr>
        <w:t xml:space="preserve"> and practice quizzes</w:t>
      </w:r>
      <w:r w:rsidR="00AA5B4B" w:rsidRPr="00AA5B4B">
        <w:rPr>
          <w:sz w:val="20"/>
        </w:rPr>
        <w:t xml:space="preserve"> </w:t>
      </w:r>
      <w:r w:rsidR="00AA5B4B">
        <w:rPr>
          <w:sz w:val="20"/>
        </w:rPr>
        <w:t xml:space="preserve">Students are required to submit answers to the questions for each section via the </w:t>
      </w:r>
      <w:r w:rsidR="008B70BA">
        <w:rPr>
          <w:sz w:val="20"/>
        </w:rPr>
        <w:t>Canvas</w:t>
      </w:r>
      <w:r w:rsidR="00AA5B4B">
        <w:rPr>
          <w:sz w:val="20"/>
        </w:rPr>
        <w:t xml:space="preserve"> Assignment system </w:t>
      </w:r>
      <w:r w:rsidR="00AA5B4B" w:rsidRPr="000A7CCD">
        <w:rPr>
          <w:sz w:val="20"/>
          <w:u w:val="single"/>
        </w:rPr>
        <w:t>before the respective due date</w:t>
      </w:r>
      <w:r w:rsidR="00AA5B4B">
        <w:rPr>
          <w:sz w:val="20"/>
        </w:rPr>
        <w:t xml:space="preserve"> for the questions. Practice quizzes must be completed before the actual quizzes for that material are given to the class. Review questions are graded as Complete or Incomplete.  </w:t>
      </w:r>
      <w:r w:rsidR="00AA5B4B" w:rsidRPr="009F7FBC">
        <w:rPr>
          <w:sz w:val="20"/>
          <w:u w:val="single"/>
        </w:rPr>
        <w:t>Review questions submitted after the due date will receive a score of 50 or less (out of 100).</w:t>
      </w:r>
      <w:r w:rsidR="00AA5B4B">
        <w:rPr>
          <w:sz w:val="20"/>
        </w:rPr>
        <w:t xml:space="preserve">  </w:t>
      </w:r>
      <w:r w:rsidR="000C74A9">
        <w:rPr>
          <w:sz w:val="20"/>
        </w:rPr>
        <w:t xml:space="preserve"> </w:t>
      </w:r>
    </w:p>
    <w:p w:rsidR="00206CAE" w:rsidRDefault="007161E7" w:rsidP="009600B7">
      <w:pPr>
        <w:pStyle w:val="BodyTextIndent"/>
        <w:tabs>
          <w:tab w:val="left" w:pos="1080"/>
        </w:tabs>
        <w:spacing w:before="180" w:after="60"/>
        <w:rPr>
          <w:b/>
        </w:rPr>
      </w:pPr>
      <w:r>
        <w:rPr>
          <w:b/>
        </w:rPr>
        <w:t xml:space="preserve">Exams / </w:t>
      </w:r>
      <w:r w:rsidR="00206CAE">
        <w:rPr>
          <w:b/>
        </w:rPr>
        <w:t>Quizzes</w:t>
      </w:r>
    </w:p>
    <w:p w:rsidR="00206CAE" w:rsidRDefault="00206CAE">
      <w:pPr>
        <w:pStyle w:val="BodyTextIndent"/>
        <w:tabs>
          <w:tab w:val="left" w:pos="1080"/>
        </w:tabs>
        <w:spacing w:after="120"/>
        <w:ind w:left="1080"/>
        <w:rPr>
          <w:sz w:val="20"/>
        </w:rPr>
      </w:pPr>
      <w:r>
        <w:rPr>
          <w:sz w:val="20"/>
        </w:rPr>
        <w:t>Quizzes will be given periodically during the course</w:t>
      </w:r>
      <w:r w:rsidR="00D704D7">
        <w:rPr>
          <w:sz w:val="20"/>
        </w:rPr>
        <w:t>.</w:t>
      </w:r>
      <w:r>
        <w:rPr>
          <w:sz w:val="20"/>
        </w:rPr>
        <w:t xml:space="preserve"> </w:t>
      </w:r>
      <w:r w:rsidR="00955B5B">
        <w:rPr>
          <w:sz w:val="20"/>
        </w:rPr>
        <w:t>A</w:t>
      </w:r>
      <w:r w:rsidR="00B42B8E">
        <w:rPr>
          <w:sz w:val="20"/>
        </w:rPr>
        <w:t>pproximately</w:t>
      </w:r>
      <w:r w:rsidR="00955B5B">
        <w:rPr>
          <w:sz w:val="20"/>
        </w:rPr>
        <w:t xml:space="preserve"> </w:t>
      </w:r>
      <w:r w:rsidR="000F1624">
        <w:rPr>
          <w:sz w:val="20"/>
        </w:rPr>
        <w:t>8</w:t>
      </w:r>
      <w:r w:rsidR="00F546C0">
        <w:rPr>
          <w:sz w:val="20"/>
        </w:rPr>
        <w:t xml:space="preserve"> </w:t>
      </w:r>
      <w:r>
        <w:rPr>
          <w:sz w:val="20"/>
        </w:rPr>
        <w:t xml:space="preserve">quizzes </w:t>
      </w:r>
      <w:r w:rsidR="00B42B8E">
        <w:rPr>
          <w:sz w:val="20"/>
        </w:rPr>
        <w:t>will be given</w:t>
      </w:r>
      <w:r w:rsidR="00955B5B">
        <w:rPr>
          <w:sz w:val="20"/>
        </w:rPr>
        <w:t xml:space="preserve"> </w:t>
      </w:r>
      <w:r>
        <w:rPr>
          <w:sz w:val="20"/>
        </w:rPr>
        <w:t>during the quarter.  No notes or other aids may be used by the student during any quiz or examination unless specifically authorized by the instructor.</w:t>
      </w:r>
      <w:r w:rsidR="00D704D7">
        <w:rPr>
          <w:sz w:val="20"/>
        </w:rPr>
        <w:t xml:space="preserve"> </w:t>
      </w:r>
      <w:r>
        <w:rPr>
          <w:sz w:val="20"/>
        </w:rPr>
        <w:t>If the student is not present when a quiz is given, or arrives late to class while a quiz is being taken, the quiz will have to be made up by special arrangement with the instructor.  Quizzes not made up are scored as 0.</w:t>
      </w:r>
    </w:p>
    <w:p w:rsidR="00206CAE" w:rsidRDefault="00206CAE">
      <w:pPr>
        <w:pStyle w:val="BodyTextIndent"/>
        <w:tabs>
          <w:tab w:val="left" w:pos="1080"/>
        </w:tabs>
        <w:spacing w:after="120"/>
        <w:ind w:left="1080"/>
        <w:rPr>
          <w:sz w:val="20"/>
        </w:rPr>
      </w:pPr>
      <w:r>
        <w:rPr>
          <w:sz w:val="20"/>
        </w:rPr>
        <w:t xml:space="preserve">The student must receive approval from the instructor to make up any quiz more than one week after the quiz is first given to the class.  If a quiz is not made up </w:t>
      </w:r>
      <w:r>
        <w:rPr>
          <w:sz w:val="20"/>
          <w:u w:val="single"/>
        </w:rPr>
        <w:t>within one week</w:t>
      </w:r>
      <w:r>
        <w:rPr>
          <w:sz w:val="20"/>
        </w:rPr>
        <w:t xml:space="preserve"> of the date the quiz is originally given, </w:t>
      </w:r>
      <w:r w:rsidRPr="0040162C">
        <w:rPr>
          <w:sz w:val="20"/>
          <w:u w:val="single"/>
        </w:rPr>
        <w:t>t</w:t>
      </w:r>
      <w:r>
        <w:rPr>
          <w:sz w:val="20"/>
          <w:u w:val="single"/>
        </w:rPr>
        <w:t>he highest possible score for the quiz is 80</w:t>
      </w:r>
      <w:r>
        <w:rPr>
          <w:sz w:val="20"/>
        </w:rPr>
        <w:t xml:space="preserve">.  </w:t>
      </w:r>
      <w:r w:rsidR="00B819D0">
        <w:rPr>
          <w:sz w:val="20"/>
        </w:rPr>
        <w:t>No more</w:t>
      </w:r>
      <w:r>
        <w:rPr>
          <w:sz w:val="20"/>
        </w:rPr>
        <w:t xml:space="preserve"> than three quizzes may be made </w:t>
      </w:r>
      <w:r w:rsidR="00B819D0">
        <w:rPr>
          <w:sz w:val="20"/>
        </w:rPr>
        <w:t xml:space="preserve">after the date the </w:t>
      </w:r>
      <w:r>
        <w:rPr>
          <w:sz w:val="20"/>
        </w:rPr>
        <w:t>quiz</w:t>
      </w:r>
      <w:r w:rsidR="00B819D0">
        <w:rPr>
          <w:sz w:val="20"/>
        </w:rPr>
        <w:t>zes</w:t>
      </w:r>
      <w:r>
        <w:rPr>
          <w:sz w:val="20"/>
        </w:rPr>
        <w:t xml:space="preserve"> are first given to the class.</w:t>
      </w:r>
    </w:p>
    <w:p w:rsidR="00206CAE" w:rsidRDefault="00206CAE">
      <w:pPr>
        <w:pStyle w:val="BodyTextIndent"/>
        <w:tabs>
          <w:tab w:val="left" w:pos="1080"/>
        </w:tabs>
        <w:spacing w:after="120"/>
        <w:ind w:left="1080"/>
        <w:rPr>
          <w:sz w:val="20"/>
          <w:u w:val="single"/>
        </w:rPr>
      </w:pPr>
      <w:r>
        <w:rPr>
          <w:sz w:val="20"/>
          <w:u w:val="single"/>
        </w:rPr>
        <w:t xml:space="preserve">No makeup quizzes will be accepted after </w:t>
      </w:r>
      <w:r w:rsidR="00D84773">
        <w:rPr>
          <w:sz w:val="20"/>
          <w:u w:val="single"/>
        </w:rPr>
        <w:t>the last scheduled class meeting of</w:t>
      </w:r>
      <w:r>
        <w:rPr>
          <w:sz w:val="20"/>
          <w:u w:val="single"/>
        </w:rPr>
        <w:t xml:space="preserve"> Week 9 of the quarter.</w:t>
      </w:r>
    </w:p>
    <w:p w:rsidR="009F7FBC" w:rsidRDefault="00206CAE">
      <w:pPr>
        <w:pStyle w:val="BodyTextIndent"/>
        <w:tabs>
          <w:tab w:val="left" w:pos="1080"/>
        </w:tabs>
        <w:ind w:left="1080"/>
        <w:rPr>
          <w:sz w:val="20"/>
        </w:rPr>
      </w:pPr>
      <w:r>
        <w:rPr>
          <w:sz w:val="20"/>
        </w:rPr>
        <w:t>The single lowest quiz grade will be dropped before calculating the quiz contribution to the overall course grade.</w:t>
      </w:r>
    </w:p>
    <w:p w:rsidR="009F7FBC" w:rsidRDefault="009F7FBC">
      <w:pPr>
        <w:rPr>
          <w:sz w:val="20"/>
        </w:rPr>
      </w:pPr>
      <w:r>
        <w:rPr>
          <w:sz w:val="20"/>
        </w:rPr>
        <w:br w:type="page"/>
      </w:r>
    </w:p>
    <w:p w:rsidR="00206CAE" w:rsidRDefault="00206CAE" w:rsidP="009600B7">
      <w:pPr>
        <w:pStyle w:val="BodyTextIndent"/>
        <w:tabs>
          <w:tab w:val="left" w:pos="1080"/>
        </w:tabs>
        <w:spacing w:before="180" w:after="60"/>
        <w:rPr>
          <w:b/>
        </w:rPr>
      </w:pPr>
      <w:r>
        <w:rPr>
          <w:b/>
        </w:rPr>
        <w:lastRenderedPageBreak/>
        <w:t>Final Exam</w:t>
      </w:r>
    </w:p>
    <w:p w:rsidR="00206CAE" w:rsidRDefault="00206CAE">
      <w:pPr>
        <w:pStyle w:val="BodyTextIndent"/>
        <w:tabs>
          <w:tab w:val="left" w:pos="1080"/>
        </w:tabs>
        <w:ind w:left="1080"/>
        <w:rPr>
          <w:sz w:val="20"/>
        </w:rPr>
      </w:pPr>
      <w:r>
        <w:rPr>
          <w:sz w:val="20"/>
        </w:rPr>
        <w:t xml:space="preserve">The final exam is cumulative, covering all material presented during the course. </w:t>
      </w:r>
      <w:r w:rsidR="00A6320F">
        <w:rPr>
          <w:sz w:val="20"/>
        </w:rPr>
        <w:t xml:space="preserve">It will be given during Week 10 of the term.  </w:t>
      </w:r>
      <w:r w:rsidR="00C90059">
        <w:rPr>
          <w:sz w:val="20"/>
        </w:rPr>
        <w:t xml:space="preserve">The final examination may include multiple choice questions, written and hands-on activities.  Details about the final examination will be presented in class and on the Blackboard site.  </w:t>
      </w:r>
      <w:r w:rsidR="00A6320F">
        <w:rPr>
          <w:sz w:val="20"/>
        </w:rPr>
        <w:t>The final exam is required.</w:t>
      </w:r>
    </w:p>
    <w:p w:rsidR="00EC6A14" w:rsidRDefault="00EC6A14" w:rsidP="009F7FBC">
      <w:pPr>
        <w:spacing w:before="180" w:after="60"/>
        <w:ind w:left="720"/>
        <w:jc w:val="both"/>
        <w:rPr>
          <w:b/>
        </w:rPr>
      </w:pPr>
      <w:r>
        <w:rPr>
          <w:b/>
        </w:rPr>
        <w:t>Extra Credit and Make-Up Work</w:t>
      </w:r>
    </w:p>
    <w:p w:rsidR="003F224A" w:rsidRPr="003F224A" w:rsidRDefault="003F224A" w:rsidP="003F224A">
      <w:pPr>
        <w:pStyle w:val="BodyTextIndent"/>
        <w:tabs>
          <w:tab w:val="left" w:pos="1080"/>
        </w:tabs>
        <w:ind w:left="1080"/>
        <w:rPr>
          <w:rStyle w:val="fnt0"/>
          <w:rFonts w:cs="Arial"/>
          <w:color w:val="000000"/>
          <w:sz w:val="20"/>
        </w:rPr>
      </w:pPr>
      <w:r w:rsidRPr="003F224A">
        <w:rPr>
          <w:rStyle w:val="fnt0"/>
          <w:rFonts w:cs="Arial"/>
          <w:color w:val="000000"/>
          <w:sz w:val="20"/>
        </w:rPr>
        <w:t>Extra credit projects are available on a voluntary basis. They are in addition to, not substitutes for, the normally required course work.  Detailed project requirements are posted on the class Blackboard site.  Only one project per student will be accepted for extra credit. The amount of extra credit awarded will be determined by the instructor based on the quality of the completed work as judged by the instructor. The maximum amount of extra credit for any project is 5 points (out of 100) added to the overall course score</w:t>
      </w:r>
      <w:r>
        <w:rPr>
          <w:rStyle w:val="fnt0"/>
          <w:rFonts w:cs="Arial"/>
          <w:color w:val="000000"/>
          <w:sz w:val="20"/>
        </w:rPr>
        <w:t xml:space="preserve"> before the final letter grade is calculated.</w:t>
      </w:r>
    </w:p>
    <w:p w:rsidR="00206CAE" w:rsidRPr="00C072C7" w:rsidRDefault="00206CAE" w:rsidP="00C40A31">
      <w:pPr>
        <w:tabs>
          <w:tab w:val="left" w:pos="1080"/>
        </w:tabs>
        <w:spacing w:before="240" w:after="120"/>
        <w:ind w:left="720"/>
        <w:rPr>
          <w:b/>
          <w:szCs w:val="24"/>
        </w:rPr>
      </w:pPr>
      <w:r w:rsidRPr="00C072C7">
        <w:rPr>
          <w:b/>
          <w:szCs w:val="24"/>
        </w:rPr>
        <w:t>Att</w:t>
      </w:r>
      <w:r w:rsidR="00917D31" w:rsidRPr="00C072C7">
        <w:rPr>
          <w:b/>
          <w:szCs w:val="24"/>
        </w:rPr>
        <w:t>endance and Class Participation</w:t>
      </w:r>
    </w:p>
    <w:p w:rsidR="00206CAE" w:rsidRDefault="00206CAE" w:rsidP="009600B7">
      <w:pPr>
        <w:tabs>
          <w:tab w:val="left" w:pos="1080"/>
        </w:tabs>
        <w:spacing w:after="120"/>
        <w:ind w:left="1080"/>
        <w:rPr>
          <w:sz w:val="20"/>
        </w:rPr>
      </w:pPr>
      <w:r>
        <w:rPr>
          <w:b/>
          <w:i/>
          <w:sz w:val="20"/>
        </w:rPr>
        <w:t>Regular attendance is important to successful completion of the course</w:t>
      </w:r>
      <w:r>
        <w:rPr>
          <w:sz w:val="20"/>
        </w:rPr>
        <w:t xml:space="preserve">.  Factual material and practical insights will be presented in </w:t>
      </w:r>
      <w:r w:rsidR="00061CFA">
        <w:rPr>
          <w:sz w:val="20"/>
        </w:rPr>
        <w:t xml:space="preserve">class </w:t>
      </w:r>
      <w:r w:rsidR="00EF604D">
        <w:rPr>
          <w:sz w:val="20"/>
        </w:rPr>
        <w:t>in addition to those</w:t>
      </w:r>
      <w:r>
        <w:rPr>
          <w:sz w:val="20"/>
        </w:rPr>
        <w:t xml:space="preserve"> covered in the required reading assignments.  A significant portion of this class is lab work which must be done in class.  Absence from class prevents the student from contributing to the class and in benefiting from the contributions of other students.  Positive class contributions include asking questions, sharing relevant experiences and helping (when appropriate) fellow students. .  </w:t>
      </w:r>
      <w:r w:rsidRPr="00647FF4">
        <w:rPr>
          <w:sz w:val="20"/>
          <w:u w:val="single"/>
        </w:rPr>
        <w:t>Students missing classes, and the work associated with those classes, may jeopardize their ability to pass the course</w:t>
      </w:r>
      <w:r>
        <w:rPr>
          <w:sz w:val="20"/>
        </w:rPr>
        <w:t>.</w:t>
      </w:r>
    </w:p>
    <w:p w:rsidR="009537A0" w:rsidRPr="005107C7" w:rsidRDefault="00C21999" w:rsidP="009600B7">
      <w:pPr>
        <w:pStyle w:val="BodyTextIndent"/>
        <w:spacing w:after="120"/>
        <w:ind w:left="1080"/>
        <w:rPr>
          <w:sz w:val="20"/>
        </w:rPr>
      </w:pPr>
      <w:r>
        <w:rPr>
          <w:b/>
          <w:i/>
          <w:sz w:val="20"/>
        </w:rPr>
        <w:t>*</w:t>
      </w:r>
      <w:r w:rsidR="009537A0">
        <w:rPr>
          <w:b/>
          <w:i/>
          <w:sz w:val="20"/>
        </w:rPr>
        <w:t>Class participation means more than simply being present in class.</w:t>
      </w:r>
      <w:r w:rsidR="009537A0">
        <w:rPr>
          <w:sz w:val="20"/>
        </w:rPr>
        <w:t xml:space="preserve">  Class participation means coming to class prepared by </w:t>
      </w:r>
      <w:r w:rsidR="009537A0" w:rsidRPr="00F92D92">
        <w:rPr>
          <w:sz w:val="20"/>
          <w:u w:val="single"/>
        </w:rPr>
        <w:t>having read and studied the assigned readings</w:t>
      </w:r>
      <w:r w:rsidR="009537A0">
        <w:rPr>
          <w:sz w:val="20"/>
        </w:rPr>
        <w:t xml:space="preserve"> and having </w:t>
      </w:r>
      <w:r w:rsidR="009537A0" w:rsidRPr="00F92D92">
        <w:rPr>
          <w:sz w:val="20"/>
          <w:u w:val="single"/>
        </w:rPr>
        <w:t>completed assigned homework</w:t>
      </w:r>
      <w:r w:rsidR="009537A0">
        <w:rPr>
          <w:sz w:val="20"/>
        </w:rPr>
        <w:t>.  Participation also means contributing to class discussions and answering questions that arise during the discussion of required material.</w:t>
      </w:r>
    </w:p>
    <w:p w:rsidR="009600B7" w:rsidRDefault="009600B7" w:rsidP="009600B7">
      <w:pPr>
        <w:tabs>
          <w:tab w:val="left" w:pos="1080"/>
        </w:tabs>
        <w:spacing w:after="120"/>
        <w:ind w:left="1080"/>
        <w:rPr>
          <w:sz w:val="20"/>
        </w:rPr>
      </w:pPr>
      <w:r w:rsidRPr="00D1193F">
        <w:rPr>
          <w:b/>
          <w:i/>
          <w:sz w:val="20"/>
        </w:rPr>
        <w:t>Leaving class early:</w:t>
      </w:r>
      <w:r>
        <w:rPr>
          <w:sz w:val="20"/>
        </w:rPr>
        <w:t xml:space="preserve"> Students who leave class early without completing the current lab assignment and submitting the lab manual for grading </w:t>
      </w:r>
      <w:r w:rsidRPr="00D1193F">
        <w:rPr>
          <w:sz w:val="20"/>
          <w:u w:val="single"/>
        </w:rPr>
        <w:t xml:space="preserve">will be penalized </w:t>
      </w:r>
      <w:r w:rsidR="009F7FBC">
        <w:rPr>
          <w:sz w:val="20"/>
          <w:u w:val="single"/>
        </w:rPr>
        <w:t>10</w:t>
      </w:r>
      <w:r w:rsidRPr="00D1193F">
        <w:rPr>
          <w:sz w:val="20"/>
          <w:u w:val="single"/>
        </w:rPr>
        <w:t>% of the Class Participation portion of the grade</w:t>
      </w:r>
      <w:r>
        <w:rPr>
          <w:sz w:val="20"/>
        </w:rPr>
        <w:t xml:space="preserve"> for each early departure.</w:t>
      </w:r>
    </w:p>
    <w:p w:rsidR="00206CAE" w:rsidRDefault="00206CAE" w:rsidP="009F7FBC">
      <w:pPr>
        <w:tabs>
          <w:tab w:val="left" w:pos="1080"/>
        </w:tabs>
        <w:ind w:left="1080"/>
        <w:rPr>
          <w:sz w:val="20"/>
        </w:rPr>
      </w:pPr>
      <w:r>
        <w:rPr>
          <w:b/>
          <w:i/>
          <w:sz w:val="20"/>
        </w:rPr>
        <w:t>Arriving at class on time is also important</w:t>
      </w:r>
      <w:r>
        <w:rPr>
          <w:sz w:val="20"/>
        </w:rPr>
        <w:t>.  Late arrivals not only risk missing important information, but can cause distraction to the class.  Being punctual is even more important in the working world, and should be practiced conscientiously in school</w:t>
      </w:r>
      <w:r w:rsidR="005E010A">
        <w:rPr>
          <w:sz w:val="20"/>
        </w:rPr>
        <w:t>.</w:t>
      </w:r>
    </w:p>
    <w:p w:rsidR="00F43B98" w:rsidRDefault="00F43B98" w:rsidP="00F43B98">
      <w:pPr>
        <w:pStyle w:val="Heading4"/>
        <w:rPr>
          <w:rFonts w:ascii="Arial" w:hAnsi="Arial" w:cs="Arial"/>
        </w:rPr>
      </w:pPr>
      <w:r>
        <w:rPr>
          <w:rFonts w:ascii="Arial" w:hAnsi="Arial" w:cs="Arial"/>
        </w:rPr>
        <w:t>COLLEGE POLICIES</w:t>
      </w:r>
    </w:p>
    <w:p w:rsidR="00F43B98" w:rsidRPr="00B461BC" w:rsidRDefault="00F43B98" w:rsidP="00F43B98">
      <w:pPr>
        <w:pStyle w:val="Heading4"/>
        <w:tabs>
          <w:tab w:val="left" w:pos="360"/>
        </w:tabs>
        <w:spacing w:before="120"/>
        <w:ind w:left="360"/>
        <w:rPr>
          <w:rFonts w:ascii="Arial" w:hAnsi="Arial" w:cs="Arial"/>
          <w:b w:val="0"/>
          <w:bCs w:val="0"/>
        </w:rPr>
      </w:pPr>
      <w:r w:rsidRPr="00B461BC">
        <w:rPr>
          <w:rFonts w:ascii="Arial" w:hAnsi="Arial" w:cs="Arial"/>
        </w:rPr>
        <w:t>A</w:t>
      </w:r>
      <w:r>
        <w:rPr>
          <w:rFonts w:ascii="Arial" w:hAnsi="Arial" w:cs="Arial"/>
        </w:rPr>
        <w:t>cademic Honesty Policy</w:t>
      </w:r>
    </w:p>
    <w:p w:rsidR="00F43B98" w:rsidRPr="004F6E02" w:rsidRDefault="00F43B98" w:rsidP="00F43B98">
      <w:pPr>
        <w:ind w:left="720"/>
        <w:rPr>
          <w:rFonts w:cs="Arial"/>
          <w:sz w:val="20"/>
        </w:rPr>
      </w:pPr>
      <w:r w:rsidRPr="004F6E02">
        <w:rPr>
          <w:rFonts w:cs="Arial"/>
          <w:sz w:val="20"/>
        </w:rPr>
        <w:t>Any project, paper, or examination is expected to be the student's own work, in the student's own words. Academic dishonesty (including but not limited to copying another student's work or allowing one's own work to be copied; using notes or books during an examination without the instructor's advance permission; presenting information or images copied from a book, journal, or online source as one's own) will not be tolerated. See the web site for the full policy)</w:t>
      </w:r>
    </w:p>
    <w:p w:rsidR="00F43B98" w:rsidRPr="00B461BC" w:rsidRDefault="00F43B98" w:rsidP="00F43B98">
      <w:pPr>
        <w:spacing w:before="120"/>
        <w:ind w:left="360"/>
        <w:rPr>
          <w:rFonts w:cs="Arial"/>
          <w:b/>
          <w:sz w:val="28"/>
          <w:szCs w:val="28"/>
        </w:rPr>
      </w:pPr>
      <w:r w:rsidRPr="00B461BC">
        <w:rPr>
          <w:rFonts w:cs="Arial"/>
          <w:b/>
          <w:sz w:val="28"/>
          <w:szCs w:val="28"/>
        </w:rPr>
        <w:t>Other Policies</w:t>
      </w:r>
    </w:p>
    <w:p w:rsidR="00F43B98" w:rsidRPr="007D5850" w:rsidRDefault="00F43B98" w:rsidP="00F43B98">
      <w:pPr>
        <w:tabs>
          <w:tab w:val="left" w:pos="2880"/>
        </w:tabs>
        <w:spacing w:before="120"/>
        <w:ind w:left="720"/>
        <w:rPr>
          <w:szCs w:val="24"/>
        </w:rPr>
      </w:pPr>
      <w:r w:rsidRPr="007D5850">
        <w:rPr>
          <w:szCs w:val="24"/>
        </w:rPr>
        <w:t xml:space="preserve">Each student is responsible for accessing the </w:t>
      </w:r>
      <w:hyperlink r:id="rId9" w:history="1">
        <w:r w:rsidRPr="007D5850">
          <w:rPr>
            <w:rStyle w:val="Hyperlink"/>
            <w:szCs w:val="24"/>
          </w:rPr>
          <w:t>http://wcb.neit.edu/shandbook/syllabuspolicies.pdf</w:t>
        </w:r>
      </w:hyperlink>
      <w:r w:rsidRPr="007D5850">
        <w:rPr>
          <w:szCs w:val="24"/>
        </w:rPr>
        <w:t xml:space="preserve"> web site and becoming familiar with all academic policies. </w:t>
      </w:r>
    </w:p>
    <w:p w:rsidR="00F43B98" w:rsidRPr="001D5C67" w:rsidRDefault="00F43B98" w:rsidP="00F43B98">
      <w:pPr>
        <w:tabs>
          <w:tab w:val="left" w:pos="2880"/>
        </w:tabs>
        <w:ind w:left="720"/>
        <w:rPr>
          <w:szCs w:val="24"/>
        </w:rPr>
      </w:pPr>
    </w:p>
    <w:p w:rsidR="00F43B98" w:rsidRPr="001D5C67" w:rsidRDefault="00F43B98" w:rsidP="00F43B98">
      <w:pPr>
        <w:tabs>
          <w:tab w:val="left" w:pos="2880"/>
        </w:tabs>
        <w:ind w:left="720"/>
        <w:rPr>
          <w:szCs w:val="24"/>
        </w:rPr>
      </w:pPr>
      <w:r w:rsidRPr="001D5C67">
        <w:rPr>
          <w:szCs w:val="24"/>
        </w:rPr>
        <w:t>“</w:t>
      </w:r>
      <w:r w:rsidRPr="001D5C67">
        <w:rPr>
          <w:b/>
          <w:bCs/>
          <w:szCs w:val="24"/>
        </w:rPr>
        <w:t>The design of this course as outlined in the syllabus requires you to do work outside of class to be successful.”</w:t>
      </w:r>
      <w:r w:rsidRPr="001D5C67">
        <w:rPr>
          <w:szCs w:val="24"/>
        </w:rPr>
        <w:t xml:space="preserve"> </w:t>
      </w:r>
    </w:p>
    <w:p w:rsidR="00C40A31" w:rsidRDefault="00C40A31">
      <w:pPr>
        <w:rPr>
          <w:b/>
          <w:sz w:val="28"/>
        </w:rPr>
      </w:pPr>
      <w:r>
        <w:rPr>
          <w:b/>
          <w:sz w:val="28"/>
        </w:rPr>
        <w:br w:type="page"/>
      </w:r>
    </w:p>
    <w:p w:rsidR="00F43B98" w:rsidRDefault="00F43B98" w:rsidP="00F43B98">
      <w:pPr>
        <w:rPr>
          <w:b/>
          <w:sz w:val="28"/>
        </w:rPr>
      </w:pPr>
      <w:r w:rsidRPr="002E02E9">
        <w:rPr>
          <w:b/>
          <w:sz w:val="28"/>
        </w:rPr>
        <w:lastRenderedPageBreak/>
        <w:t>Course Schedule</w:t>
      </w:r>
    </w:p>
    <w:tbl>
      <w:tblPr>
        <w:tblpPr w:leftFromText="180" w:rightFromText="180" w:vertAnchor="text" w:horzAnchor="margin" w:tblpY="24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5"/>
        <w:gridCol w:w="1539"/>
        <w:gridCol w:w="3101"/>
        <w:gridCol w:w="2815"/>
        <w:gridCol w:w="1228"/>
      </w:tblGrid>
      <w:tr w:rsidR="001C76CB" w:rsidTr="00FA7E3C">
        <w:tc>
          <w:tcPr>
            <w:tcW w:w="967" w:type="dxa"/>
            <w:shd w:val="clear" w:color="auto" w:fill="CCCCCC"/>
            <w:vAlign w:val="center"/>
          </w:tcPr>
          <w:p w:rsidR="00F43B98" w:rsidRPr="001E2A5F" w:rsidRDefault="00F43B98" w:rsidP="001C76CB">
            <w:pPr>
              <w:pStyle w:val="BodyText3"/>
              <w:tabs>
                <w:tab w:val="left" w:pos="2880"/>
              </w:tabs>
              <w:jc w:val="center"/>
              <w:rPr>
                <w:b/>
                <w:sz w:val="24"/>
                <w:szCs w:val="24"/>
              </w:rPr>
            </w:pPr>
            <w:r w:rsidRPr="001E2A5F">
              <w:rPr>
                <w:b/>
                <w:sz w:val="24"/>
                <w:szCs w:val="24"/>
              </w:rPr>
              <w:t>Week</w:t>
            </w:r>
          </w:p>
        </w:tc>
        <w:tc>
          <w:tcPr>
            <w:tcW w:w="1593" w:type="dxa"/>
            <w:shd w:val="clear" w:color="auto" w:fill="CCCCCC"/>
            <w:vAlign w:val="center"/>
          </w:tcPr>
          <w:p w:rsidR="00F43B98" w:rsidRPr="001E2A5F" w:rsidRDefault="00F43B98" w:rsidP="001C76CB">
            <w:pPr>
              <w:pStyle w:val="BodyText3"/>
              <w:tabs>
                <w:tab w:val="left" w:pos="2880"/>
              </w:tabs>
              <w:jc w:val="center"/>
              <w:rPr>
                <w:b/>
                <w:sz w:val="24"/>
                <w:szCs w:val="24"/>
              </w:rPr>
            </w:pPr>
            <w:r w:rsidRPr="001E2A5F">
              <w:rPr>
                <w:b/>
                <w:sz w:val="24"/>
                <w:szCs w:val="24"/>
              </w:rPr>
              <w:t>Topic</w:t>
            </w:r>
          </w:p>
        </w:tc>
        <w:tc>
          <w:tcPr>
            <w:tcW w:w="3169" w:type="dxa"/>
            <w:shd w:val="clear" w:color="auto" w:fill="CCCCCC"/>
            <w:vAlign w:val="center"/>
          </w:tcPr>
          <w:p w:rsidR="00F43B98" w:rsidRPr="001E2A5F" w:rsidRDefault="00F43B98" w:rsidP="001C76CB">
            <w:pPr>
              <w:pStyle w:val="BodyText3"/>
              <w:tabs>
                <w:tab w:val="left" w:pos="2880"/>
              </w:tabs>
              <w:jc w:val="center"/>
              <w:rPr>
                <w:b/>
                <w:sz w:val="24"/>
                <w:szCs w:val="24"/>
              </w:rPr>
            </w:pPr>
            <w:r w:rsidRPr="001E2A5F">
              <w:rPr>
                <w:b/>
                <w:sz w:val="24"/>
                <w:szCs w:val="24"/>
              </w:rPr>
              <w:t>In-class Activity/Assignment*</w:t>
            </w:r>
          </w:p>
        </w:tc>
        <w:tc>
          <w:tcPr>
            <w:tcW w:w="2856" w:type="dxa"/>
            <w:shd w:val="clear" w:color="auto" w:fill="CCCCCC"/>
            <w:vAlign w:val="center"/>
          </w:tcPr>
          <w:p w:rsidR="00F43B98" w:rsidRPr="001E2A5F" w:rsidRDefault="00F43B98" w:rsidP="001C76CB">
            <w:pPr>
              <w:pStyle w:val="BodyText3"/>
              <w:tabs>
                <w:tab w:val="left" w:pos="2880"/>
              </w:tabs>
              <w:jc w:val="center"/>
              <w:rPr>
                <w:b/>
                <w:sz w:val="24"/>
                <w:szCs w:val="24"/>
              </w:rPr>
            </w:pPr>
            <w:r w:rsidRPr="001E2A5F">
              <w:rPr>
                <w:b/>
                <w:sz w:val="24"/>
                <w:szCs w:val="24"/>
              </w:rPr>
              <w:t>Out-of-class Activity/Assignment</w:t>
            </w:r>
          </w:p>
        </w:tc>
        <w:tc>
          <w:tcPr>
            <w:tcW w:w="1279" w:type="dxa"/>
            <w:shd w:val="clear" w:color="auto" w:fill="CCCCCC"/>
            <w:vAlign w:val="center"/>
          </w:tcPr>
          <w:p w:rsidR="00F43B98" w:rsidRPr="001E2A5F" w:rsidRDefault="00F43B98" w:rsidP="001C76CB">
            <w:pPr>
              <w:pStyle w:val="BodyText3"/>
              <w:tabs>
                <w:tab w:val="left" w:pos="933"/>
                <w:tab w:val="left" w:pos="2880"/>
              </w:tabs>
              <w:jc w:val="center"/>
              <w:rPr>
                <w:b/>
                <w:sz w:val="24"/>
                <w:szCs w:val="24"/>
              </w:rPr>
            </w:pPr>
            <w:r w:rsidRPr="001E2A5F">
              <w:rPr>
                <w:b/>
                <w:sz w:val="24"/>
                <w:szCs w:val="24"/>
              </w:rPr>
              <w:t>Due Dates</w:t>
            </w:r>
          </w:p>
        </w:tc>
      </w:tr>
      <w:tr w:rsidR="00FA7E3C" w:rsidTr="00FA7E3C">
        <w:tc>
          <w:tcPr>
            <w:tcW w:w="967" w:type="dxa"/>
            <w:shd w:val="clear" w:color="auto" w:fill="CCCCCC"/>
            <w:vAlign w:val="center"/>
          </w:tcPr>
          <w:p w:rsidR="00FA7E3C" w:rsidRPr="001E2A5F" w:rsidRDefault="00FA7E3C" w:rsidP="001C76CB">
            <w:pPr>
              <w:pStyle w:val="BodyText3"/>
              <w:tabs>
                <w:tab w:val="left" w:pos="2880"/>
              </w:tabs>
              <w:rPr>
                <w:b/>
                <w:sz w:val="24"/>
                <w:szCs w:val="24"/>
              </w:rPr>
            </w:pPr>
            <w:r w:rsidRPr="001E2A5F">
              <w:rPr>
                <w:b/>
                <w:sz w:val="24"/>
                <w:szCs w:val="24"/>
              </w:rPr>
              <w:t>One</w:t>
            </w:r>
          </w:p>
        </w:tc>
        <w:tc>
          <w:tcPr>
            <w:tcW w:w="1593" w:type="dxa"/>
            <w:shd w:val="clear" w:color="auto" w:fill="auto"/>
            <w:vAlign w:val="center"/>
          </w:tcPr>
          <w:p w:rsidR="00FA7E3C" w:rsidRPr="0035545C" w:rsidRDefault="00FA7E3C" w:rsidP="001C76CB">
            <w:pPr>
              <w:pStyle w:val="BodyText3"/>
              <w:tabs>
                <w:tab w:val="left" w:pos="2880"/>
              </w:tabs>
              <w:rPr>
                <w:sz w:val="20"/>
                <w:szCs w:val="20"/>
              </w:rPr>
            </w:pPr>
            <w:r w:rsidRPr="00324A4E">
              <w:rPr>
                <w:b/>
                <w:sz w:val="20"/>
                <w:szCs w:val="20"/>
              </w:rPr>
              <w:t>Overview of Ethics</w:t>
            </w:r>
          </w:p>
        </w:tc>
        <w:tc>
          <w:tcPr>
            <w:tcW w:w="3169" w:type="dxa"/>
            <w:shd w:val="clear" w:color="auto" w:fill="auto"/>
            <w:vAlign w:val="center"/>
          </w:tcPr>
          <w:p w:rsidR="00FA7E3C" w:rsidRDefault="00FA7E3C" w:rsidP="00324A4E">
            <w:pPr>
              <w:pStyle w:val="BodyText3"/>
              <w:tabs>
                <w:tab w:val="left" w:pos="2880"/>
              </w:tabs>
              <w:spacing w:after="0"/>
              <w:rPr>
                <w:b/>
                <w:sz w:val="20"/>
                <w:szCs w:val="20"/>
              </w:rPr>
            </w:pPr>
            <w:r>
              <w:rPr>
                <w:b/>
                <w:sz w:val="20"/>
                <w:szCs w:val="20"/>
              </w:rPr>
              <w:t>Introduction</w:t>
            </w:r>
          </w:p>
          <w:p w:rsidR="00FA7E3C" w:rsidRDefault="00FA7E3C" w:rsidP="000A7557">
            <w:pPr>
              <w:pStyle w:val="BodyText3"/>
              <w:numPr>
                <w:ilvl w:val="0"/>
                <w:numId w:val="2"/>
              </w:numPr>
              <w:tabs>
                <w:tab w:val="left" w:pos="2880"/>
              </w:tabs>
              <w:ind w:left="294" w:hanging="270"/>
              <w:rPr>
                <w:sz w:val="20"/>
                <w:szCs w:val="20"/>
              </w:rPr>
            </w:pPr>
            <w:r>
              <w:rPr>
                <w:sz w:val="20"/>
                <w:szCs w:val="20"/>
              </w:rPr>
              <w:t>Introduction to the class</w:t>
            </w:r>
          </w:p>
          <w:p w:rsidR="00FA7E3C" w:rsidRPr="00FA7E3C" w:rsidRDefault="00FA7E3C" w:rsidP="000A7557">
            <w:pPr>
              <w:pStyle w:val="BodyText3"/>
              <w:numPr>
                <w:ilvl w:val="0"/>
                <w:numId w:val="2"/>
              </w:numPr>
              <w:tabs>
                <w:tab w:val="left" w:pos="2880"/>
              </w:tabs>
              <w:ind w:left="294" w:hanging="270"/>
              <w:rPr>
                <w:sz w:val="20"/>
                <w:szCs w:val="20"/>
              </w:rPr>
            </w:pPr>
            <w:r w:rsidRPr="00FA7E3C">
              <w:rPr>
                <w:sz w:val="20"/>
                <w:szCs w:val="20"/>
              </w:rPr>
              <w:t>Syllabus Review</w:t>
            </w:r>
          </w:p>
          <w:p w:rsidR="00FA7E3C" w:rsidRDefault="00FA7E3C" w:rsidP="00324A4E">
            <w:pPr>
              <w:pStyle w:val="BodyText3"/>
              <w:tabs>
                <w:tab w:val="left" w:pos="2880"/>
              </w:tabs>
              <w:spacing w:after="0"/>
              <w:rPr>
                <w:b/>
                <w:sz w:val="20"/>
                <w:szCs w:val="20"/>
              </w:rPr>
            </w:pPr>
            <w:r>
              <w:rPr>
                <w:b/>
                <w:sz w:val="20"/>
                <w:szCs w:val="20"/>
              </w:rPr>
              <w:t>Lecture</w:t>
            </w:r>
          </w:p>
          <w:p w:rsidR="00FA7E3C" w:rsidRDefault="00FA7E3C" w:rsidP="000A7557">
            <w:pPr>
              <w:pStyle w:val="BodyText3"/>
              <w:numPr>
                <w:ilvl w:val="0"/>
                <w:numId w:val="4"/>
              </w:numPr>
              <w:tabs>
                <w:tab w:val="left" w:pos="2880"/>
              </w:tabs>
              <w:spacing w:after="0"/>
              <w:rPr>
                <w:sz w:val="20"/>
                <w:szCs w:val="20"/>
              </w:rPr>
            </w:pPr>
            <w:r>
              <w:rPr>
                <w:sz w:val="20"/>
                <w:szCs w:val="20"/>
              </w:rPr>
              <w:t xml:space="preserve">Reynolds, Chapter 1 </w:t>
            </w:r>
          </w:p>
          <w:p w:rsidR="00FA7E3C" w:rsidRDefault="00FA7E3C" w:rsidP="000A7557">
            <w:pPr>
              <w:pStyle w:val="BodyText3"/>
              <w:numPr>
                <w:ilvl w:val="0"/>
                <w:numId w:val="4"/>
              </w:numPr>
              <w:tabs>
                <w:tab w:val="left" w:pos="2880"/>
              </w:tabs>
              <w:spacing w:after="0"/>
              <w:rPr>
                <w:sz w:val="20"/>
                <w:szCs w:val="20"/>
              </w:rPr>
            </w:pPr>
            <w:r>
              <w:rPr>
                <w:sz w:val="20"/>
                <w:szCs w:val="20"/>
              </w:rPr>
              <w:t>Who was Stephen R. Covey?</w:t>
            </w:r>
          </w:p>
          <w:p w:rsidR="00FA7E3C" w:rsidRDefault="00FA7E3C" w:rsidP="00324A4E">
            <w:pPr>
              <w:pStyle w:val="BodyText3"/>
              <w:tabs>
                <w:tab w:val="left" w:pos="2880"/>
              </w:tabs>
              <w:spacing w:after="0"/>
              <w:rPr>
                <w:sz w:val="20"/>
                <w:szCs w:val="20"/>
              </w:rPr>
            </w:pPr>
            <w:r>
              <w:rPr>
                <w:b/>
                <w:sz w:val="20"/>
                <w:szCs w:val="20"/>
              </w:rPr>
              <w:t>Class Discussion</w:t>
            </w:r>
          </w:p>
          <w:p w:rsidR="00FA7E3C" w:rsidRPr="0035545C" w:rsidRDefault="00FA7E3C" w:rsidP="000A7557">
            <w:pPr>
              <w:pStyle w:val="BodyText3"/>
              <w:numPr>
                <w:ilvl w:val="0"/>
                <w:numId w:val="2"/>
              </w:numPr>
              <w:tabs>
                <w:tab w:val="left" w:pos="2880"/>
              </w:tabs>
              <w:ind w:left="294" w:hanging="270"/>
              <w:rPr>
                <w:sz w:val="20"/>
                <w:szCs w:val="20"/>
              </w:rPr>
            </w:pPr>
            <w:r>
              <w:rPr>
                <w:sz w:val="20"/>
                <w:szCs w:val="20"/>
              </w:rPr>
              <w:t>Topic TBD</w:t>
            </w:r>
          </w:p>
        </w:tc>
        <w:tc>
          <w:tcPr>
            <w:tcW w:w="2856" w:type="dxa"/>
            <w:vAlign w:val="center"/>
          </w:tcPr>
          <w:p w:rsidR="00FA7E3C" w:rsidRDefault="00FA7E3C" w:rsidP="00324A4E">
            <w:pPr>
              <w:pStyle w:val="BodyText3"/>
              <w:tabs>
                <w:tab w:val="left" w:pos="2880"/>
              </w:tabs>
              <w:spacing w:before="80" w:after="0"/>
              <w:rPr>
                <w:b/>
                <w:sz w:val="20"/>
                <w:szCs w:val="20"/>
              </w:rPr>
            </w:pPr>
            <w:r>
              <w:rPr>
                <w:b/>
                <w:sz w:val="20"/>
                <w:szCs w:val="20"/>
              </w:rPr>
              <w:t>Reynolds:</w:t>
            </w:r>
          </w:p>
          <w:p w:rsidR="00FA7E3C" w:rsidRDefault="00FA7E3C" w:rsidP="000A7557">
            <w:pPr>
              <w:pStyle w:val="BodyText3"/>
              <w:numPr>
                <w:ilvl w:val="0"/>
                <w:numId w:val="5"/>
              </w:numPr>
              <w:tabs>
                <w:tab w:val="left" w:pos="2880"/>
              </w:tabs>
              <w:spacing w:after="0"/>
              <w:rPr>
                <w:sz w:val="20"/>
                <w:szCs w:val="20"/>
              </w:rPr>
            </w:pPr>
            <w:r>
              <w:rPr>
                <w:sz w:val="20"/>
                <w:szCs w:val="20"/>
              </w:rPr>
              <w:t>What would you do? Choose three questions (pp.27-28)</w:t>
            </w:r>
          </w:p>
          <w:p w:rsidR="00FA7E3C" w:rsidRDefault="00FA7E3C" w:rsidP="000A7557">
            <w:pPr>
              <w:pStyle w:val="BodyText3"/>
              <w:numPr>
                <w:ilvl w:val="0"/>
                <w:numId w:val="5"/>
              </w:numPr>
              <w:tabs>
                <w:tab w:val="left" w:pos="2880"/>
              </w:tabs>
              <w:spacing w:after="0"/>
              <w:rPr>
                <w:sz w:val="20"/>
                <w:szCs w:val="20"/>
              </w:rPr>
            </w:pPr>
            <w:r>
              <w:rPr>
                <w:sz w:val="20"/>
                <w:szCs w:val="20"/>
              </w:rPr>
              <w:t>Case Study: Choose 1 (pp.28-32)</w:t>
            </w:r>
          </w:p>
          <w:p w:rsidR="00FA7E3C" w:rsidRDefault="00FA7E3C" w:rsidP="000A7557">
            <w:pPr>
              <w:pStyle w:val="BodyText3"/>
              <w:numPr>
                <w:ilvl w:val="0"/>
                <w:numId w:val="5"/>
              </w:numPr>
              <w:tabs>
                <w:tab w:val="left" w:pos="2880"/>
              </w:tabs>
              <w:spacing w:after="0"/>
              <w:rPr>
                <w:sz w:val="20"/>
                <w:szCs w:val="20"/>
              </w:rPr>
            </w:pPr>
            <w:r>
              <w:rPr>
                <w:sz w:val="20"/>
                <w:szCs w:val="20"/>
              </w:rPr>
              <w:t xml:space="preserve">Read Chapter 2 </w:t>
            </w:r>
          </w:p>
          <w:p w:rsidR="00FA7E3C" w:rsidRDefault="00FA7E3C" w:rsidP="00324A4E">
            <w:pPr>
              <w:pStyle w:val="BodyText3"/>
              <w:tabs>
                <w:tab w:val="left" w:pos="2880"/>
              </w:tabs>
              <w:spacing w:after="0"/>
              <w:rPr>
                <w:b/>
                <w:sz w:val="20"/>
                <w:szCs w:val="20"/>
              </w:rPr>
            </w:pPr>
            <w:r>
              <w:rPr>
                <w:b/>
                <w:sz w:val="20"/>
                <w:szCs w:val="20"/>
              </w:rPr>
              <w:t>Covey:</w:t>
            </w:r>
          </w:p>
          <w:p w:rsidR="00FA7E3C" w:rsidRDefault="00FA7E3C" w:rsidP="000A7557">
            <w:pPr>
              <w:pStyle w:val="BodyText3"/>
              <w:numPr>
                <w:ilvl w:val="0"/>
                <w:numId w:val="6"/>
              </w:numPr>
              <w:tabs>
                <w:tab w:val="left" w:pos="2880"/>
              </w:tabs>
              <w:spacing w:after="0"/>
              <w:rPr>
                <w:sz w:val="20"/>
                <w:szCs w:val="20"/>
              </w:rPr>
            </w:pPr>
            <w:r>
              <w:rPr>
                <w:sz w:val="20"/>
                <w:szCs w:val="20"/>
              </w:rPr>
              <w:t>Read Part One, (pp. 7 – 62)</w:t>
            </w:r>
          </w:p>
          <w:p w:rsidR="00FA7E3C" w:rsidRPr="0035545C" w:rsidRDefault="00FA7E3C" w:rsidP="001C76CB">
            <w:pPr>
              <w:pStyle w:val="BodyText3"/>
              <w:tabs>
                <w:tab w:val="left" w:pos="2880"/>
              </w:tabs>
              <w:rPr>
                <w:sz w:val="20"/>
                <w:szCs w:val="20"/>
              </w:rPr>
            </w:pPr>
            <w:r w:rsidRPr="00324A4E">
              <w:rPr>
                <w:sz w:val="20"/>
                <w:szCs w:val="20"/>
              </w:rPr>
              <w:t>Perform 1 random act of kindness – post to journal in Bb</w:t>
            </w:r>
          </w:p>
        </w:tc>
        <w:tc>
          <w:tcPr>
            <w:tcW w:w="1279" w:type="dxa"/>
            <w:vAlign w:val="center"/>
          </w:tcPr>
          <w:p w:rsidR="00FA7E3C" w:rsidRPr="0035545C" w:rsidRDefault="00FA7E3C" w:rsidP="001C76CB">
            <w:pPr>
              <w:pStyle w:val="BodyText3"/>
              <w:tabs>
                <w:tab w:val="left" w:pos="2880"/>
              </w:tabs>
              <w:rPr>
                <w:sz w:val="20"/>
                <w:szCs w:val="20"/>
              </w:rPr>
            </w:pPr>
            <w:r>
              <w:rPr>
                <w:sz w:val="20"/>
                <w:szCs w:val="20"/>
              </w:rPr>
              <w:t>Week 2</w:t>
            </w:r>
          </w:p>
        </w:tc>
      </w:tr>
      <w:tr w:rsidR="00FA7E3C" w:rsidTr="00FA7E3C">
        <w:tc>
          <w:tcPr>
            <w:tcW w:w="967" w:type="dxa"/>
            <w:shd w:val="clear" w:color="auto" w:fill="CCCCCC"/>
            <w:vAlign w:val="center"/>
          </w:tcPr>
          <w:p w:rsidR="00FA7E3C" w:rsidRPr="001E2A5F" w:rsidRDefault="00FA7E3C" w:rsidP="001C76CB">
            <w:pPr>
              <w:pStyle w:val="BodyText3"/>
              <w:tabs>
                <w:tab w:val="left" w:pos="2880"/>
              </w:tabs>
              <w:rPr>
                <w:b/>
                <w:sz w:val="24"/>
                <w:szCs w:val="24"/>
              </w:rPr>
            </w:pPr>
          </w:p>
        </w:tc>
        <w:tc>
          <w:tcPr>
            <w:tcW w:w="1593" w:type="dxa"/>
            <w:shd w:val="pct20" w:color="auto" w:fill="auto"/>
            <w:vAlign w:val="center"/>
          </w:tcPr>
          <w:p w:rsidR="00FA7E3C" w:rsidRPr="00A31755" w:rsidRDefault="00FA7E3C" w:rsidP="001C76CB">
            <w:pPr>
              <w:pStyle w:val="BodyText3"/>
              <w:tabs>
                <w:tab w:val="left" w:pos="2880"/>
              </w:tabs>
              <w:rPr>
                <w:b/>
                <w:sz w:val="20"/>
                <w:szCs w:val="20"/>
              </w:rPr>
            </w:pPr>
          </w:p>
        </w:tc>
        <w:tc>
          <w:tcPr>
            <w:tcW w:w="3169" w:type="dxa"/>
            <w:shd w:val="pct20" w:color="auto" w:fill="auto"/>
            <w:vAlign w:val="center"/>
          </w:tcPr>
          <w:p w:rsidR="00FA7E3C" w:rsidRPr="00A31755" w:rsidRDefault="00FA7E3C" w:rsidP="00324A4E">
            <w:pPr>
              <w:pStyle w:val="BodyText3"/>
              <w:tabs>
                <w:tab w:val="left" w:pos="2880"/>
              </w:tabs>
              <w:rPr>
                <w:b/>
                <w:sz w:val="20"/>
                <w:szCs w:val="20"/>
              </w:rPr>
            </w:pPr>
          </w:p>
        </w:tc>
        <w:tc>
          <w:tcPr>
            <w:tcW w:w="2856" w:type="dxa"/>
            <w:shd w:val="pct20" w:color="auto" w:fill="auto"/>
            <w:vAlign w:val="center"/>
          </w:tcPr>
          <w:p w:rsidR="00FA7E3C" w:rsidRPr="00324A4E" w:rsidRDefault="00FA7E3C" w:rsidP="000A7557">
            <w:pPr>
              <w:pStyle w:val="BodyText3"/>
              <w:numPr>
                <w:ilvl w:val="0"/>
                <w:numId w:val="6"/>
              </w:numPr>
              <w:tabs>
                <w:tab w:val="left" w:pos="2880"/>
              </w:tabs>
              <w:spacing w:after="0"/>
              <w:rPr>
                <w:sz w:val="20"/>
                <w:szCs w:val="20"/>
              </w:rPr>
            </w:pPr>
          </w:p>
        </w:tc>
        <w:tc>
          <w:tcPr>
            <w:tcW w:w="1279" w:type="dxa"/>
            <w:shd w:val="pct20" w:color="auto" w:fill="auto"/>
            <w:vAlign w:val="center"/>
          </w:tcPr>
          <w:p w:rsidR="00FA7E3C" w:rsidRPr="0035545C" w:rsidRDefault="00FA7E3C" w:rsidP="001C76CB">
            <w:pPr>
              <w:pStyle w:val="BodyText3"/>
              <w:tabs>
                <w:tab w:val="left" w:pos="2880"/>
              </w:tabs>
              <w:rPr>
                <w:sz w:val="20"/>
                <w:szCs w:val="20"/>
              </w:rPr>
            </w:pPr>
          </w:p>
        </w:tc>
      </w:tr>
      <w:tr w:rsidR="00FA7E3C" w:rsidTr="00FA7E3C">
        <w:trPr>
          <w:trHeight w:val="167"/>
        </w:trPr>
        <w:tc>
          <w:tcPr>
            <w:tcW w:w="967" w:type="dxa"/>
            <w:shd w:val="pct20" w:color="auto" w:fill="auto"/>
            <w:vAlign w:val="center"/>
          </w:tcPr>
          <w:p w:rsidR="00FA7E3C" w:rsidRPr="001E2A5F" w:rsidRDefault="00FA7E3C" w:rsidP="001C76CB">
            <w:pPr>
              <w:pStyle w:val="BodyText3"/>
              <w:tabs>
                <w:tab w:val="left" w:pos="2880"/>
              </w:tabs>
              <w:spacing w:after="0"/>
              <w:rPr>
                <w:b/>
                <w:sz w:val="24"/>
                <w:szCs w:val="24"/>
              </w:rPr>
            </w:pPr>
            <w:r w:rsidRPr="001E2A5F">
              <w:rPr>
                <w:b/>
                <w:sz w:val="24"/>
                <w:szCs w:val="24"/>
              </w:rPr>
              <w:t>Two</w:t>
            </w:r>
          </w:p>
        </w:tc>
        <w:tc>
          <w:tcPr>
            <w:tcW w:w="1593" w:type="dxa"/>
            <w:shd w:val="clear" w:color="auto" w:fill="auto"/>
            <w:vAlign w:val="center"/>
          </w:tcPr>
          <w:p w:rsidR="00FA7E3C" w:rsidRDefault="00FA7E3C" w:rsidP="001C76CB">
            <w:pPr>
              <w:pStyle w:val="BodyText3"/>
              <w:tabs>
                <w:tab w:val="left" w:pos="2880"/>
              </w:tabs>
              <w:spacing w:after="0"/>
              <w:rPr>
                <w:sz w:val="20"/>
                <w:szCs w:val="20"/>
              </w:rPr>
            </w:pPr>
            <w:r>
              <w:rPr>
                <w:b/>
                <w:sz w:val="20"/>
                <w:szCs w:val="20"/>
              </w:rPr>
              <w:t>Ethics for IT Workers and U</w:t>
            </w:r>
            <w:r w:rsidRPr="009E3371">
              <w:rPr>
                <w:b/>
                <w:sz w:val="20"/>
                <w:szCs w:val="20"/>
              </w:rPr>
              <w:t>sers</w:t>
            </w:r>
          </w:p>
        </w:tc>
        <w:tc>
          <w:tcPr>
            <w:tcW w:w="3169" w:type="dxa"/>
            <w:shd w:val="clear" w:color="auto" w:fill="auto"/>
            <w:vAlign w:val="center"/>
          </w:tcPr>
          <w:p w:rsidR="00FA7E3C" w:rsidRDefault="00FA7E3C" w:rsidP="009E3371">
            <w:pPr>
              <w:pStyle w:val="BodyText3"/>
              <w:tabs>
                <w:tab w:val="left" w:pos="2880"/>
              </w:tabs>
              <w:spacing w:after="0"/>
              <w:rPr>
                <w:b/>
                <w:sz w:val="20"/>
                <w:szCs w:val="20"/>
              </w:rPr>
            </w:pPr>
            <w:r>
              <w:rPr>
                <w:b/>
                <w:sz w:val="20"/>
                <w:szCs w:val="20"/>
              </w:rPr>
              <w:t>Review</w:t>
            </w:r>
          </w:p>
          <w:p w:rsidR="00FA7E3C" w:rsidRDefault="00FA7E3C" w:rsidP="000A7557">
            <w:pPr>
              <w:pStyle w:val="BodyText3"/>
              <w:numPr>
                <w:ilvl w:val="0"/>
                <w:numId w:val="7"/>
              </w:numPr>
              <w:tabs>
                <w:tab w:val="left" w:pos="2880"/>
              </w:tabs>
              <w:spacing w:after="0"/>
              <w:rPr>
                <w:sz w:val="20"/>
                <w:szCs w:val="20"/>
              </w:rPr>
            </w:pPr>
            <w:r>
              <w:rPr>
                <w:sz w:val="20"/>
                <w:szCs w:val="20"/>
              </w:rPr>
              <w:t>Week 1 topics</w:t>
            </w:r>
          </w:p>
          <w:p w:rsidR="00FA7E3C" w:rsidRDefault="00FA7E3C" w:rsidP="009E3371">
            <w:pPr>
              <w:pStyle w:val="BodyText3"/>
              <w:tabs>
                <w:tab w:val="left" w:pos="2880"/>
              </w:tabs>
              <w:spacing w:after="0"/>
              <w:rPr>
                <w:b/>
                <w:sz w:val="20"/>
                <w:szCs w:val="20"/>
              </w:rPr>
            </w:pPr>
            <w:r>
              <w:rPr>
                <w:b/>
                <w:sz w:val="20"/>
                <w:szCs w:val="20"/>
              </w:rPr>
              <w:t>Lecture</w:t>
            </w:r>
          </w:p>
          <w:p w:rsidR="00FA7E3C" w:rsidRDefault="00FA7E3C" w:rsidP="000A7557">
            <w:pPr>
              <w:pStyle w:val="BodyText3"/>
              <w:numPr>
                <w:ilvl w:val="0"/>
                <w:numId w:val="8"/>
              </w:numPr>
              <w:tabs>
                <w:tab w:val="left" w:pos="2880"/>
              </w:tabs>
              <w:spacing w:after="0"/>
              <w:rPr>
                <w:sz w:val="20"/>
                <w:szCs w:val="20"/>
              </w:rPr>
            </w:pPr>
            <w:r>
              <w:rPr>
                <w:sz w:val="20"/>
                <w:szCs w:val="20"/>
              </w:rPr>
              <w:t>Reynolds, Chapter 2</w:t>
            </w:r>
          </w:p>
          <w:p w:rsidR="00FA7E3C" w:rsidRDefault="00FA7E3C" w:rsidP="000A7557">
            <w:pPr>
              <w:pStyle w:val="BodyText3"/>
              <w:numPr>
                <w:ilvl w:val="0"/>
                <w:numId w:val="8"/>
              </w:numPr>
              <w:tabs>
                <w:tab w:val="left" w:pos="2880"/>
              </w:tabs>
              <w:spacing w:after="0"/>
              <w:rPr>
                <w:sz w:val="20"/>
                <w:szCs w:val="20"/>
              </w:rPr>
            </w:pPr>
            <w:r>
              <w:rPr>
                <w:sz w:val="20"/>
                <w:szCs w:val="20"/>
              </w:rPr>
              <w:t>Covey, Part One</w:t>
            </w:r>
          </w:p>
          <w:p w:rsidR="00FA7E3C" w:rsidRDefault="00FA7E3C" w:rsidP="009E3371">
            <w:pPr>
              <w:pStyle w:val="BodyText3"/>
              <w:tabs>
                <w:tab w:val="left" w:pos="2880"/>
              </w:tabs>
              <w:spacing w:after="0"/>
              <w:rPr>
                <w:sz w:val="20"/>
                <w:szCs w:val="20"/>
              </w:rPr>
            </w:pPr>
            <w:r>
              <w:rPr>
                <w:b/>
                <w:sz w:val="20"/>
                <w:szCs w:val="20"/>
              </w:rPr>
              <w:t>Class Discussion</w:t>
            </w:r>
          </w:p>
          <w:p w:rsidR="00FA7E3C" w:rsidRDefault="00FA7E3C" w:rsidP="001C76CB">
            <w:pPr>
              <w:pStyle w:val="BodyText3"/>
              <w:tabs>
                <w:tab w:val="left" w:pos="2880"/>
              </w:tabs>
              <w:spacing w:after="0"/>
              <w:rPr>
                <w:sz w:val="20"/>
                <w:szCs w:val="20"/>
              </w:rPr>
            </w:pPr>
            <w:r>
              <w:rPr>
                <w:sz w:val="20"/>
                <w:szCs w:val="20"/>
              </w:rPr>
              <w:t>Topic TBD</w:t>
            </w:r>
          </w:p>
        </w:tc>
        <w:tc>
          <w:tcPr>
            <w:tcW w:w="2856" w:type="dxa"/>
            <w:vAlign w:val="center"/>
          </w:tcPr>
          <w:p w:rsidR="00FA7E3C" w:rsidRDefault="00FA7E3C" w:rsidP="009E3371">
            <w:pPr>
              <w:tabs>
                <w:tab w:val="center" w:pos="1545"/>
              </w:tabs>
              <w:spacing w:before="80"/>
              <w:rPr>
                <w:b/>
                <w:sz w:val="20"/>
              </w:rPr>
            </w:pPr>
            <w:r>
              <w:rPr>
                <w:b/>
                <w:sz w:val="20"/>
              </w:rPr>
              <w:t>Reynolds:</w:t>
            </w:r>
            <w:r>
              <w:rPr>
                <w:b/>
                <w:sz w:val="20"/>
              </w:rPr>
              <w:tab/>
            </w:r>
          </w:p>
          <w:p w:rsidR="00FA7E3C" w:rsidRDefault="00FA7E3C" w:rsidP="000A7557">
            <w:pPr>
              <w:pStyle w:val="ListParagraph"/>
              <w:numPr>
                <w:ilvl w:val="0"/>
                <w:numId w:val="9"/>
              </w:numPr>
              <w:rPr>
                <w:sz w:val="20"/>
                <w:szCs w:val="20"/>
              </w:rPr>
            </w:pPr>
            <w:r>
              <w:rPr>
                <w:sz w:val="20"/>
                <w:szCs w:val="20"/>
              </w:rPr>
              <w:t>What would you do? Choose three questions (pp. 69-70)</w:t>
            </w:r>
          </w:p>
          <w:p w:rsidR="00FA7E3C" w:rsidRDefault="00FA7E3C" w:rsidP="000A7557">
            <w:pPr>
              <w:pStyle w:val="ListParagraph"/>
              <w:numPr>
                <w:ilvl w:val="0"/>
                <w:numId w:val="9"/>
              </w:numPr>
              <w:rPr>
                <w:sz w:val="20"/>
                <w:szCs w:val="20"/>
              </w:rPr>
            </w:pPr>
            <w:r>
              <w:rPr>
                <w:sz w:val="20"/>
                <w:szCs w:val="20"/>
              </w:rPr>
              <w:t>Case Study: Choose 1</w:t>
            </w:r>
          </w:p>
          <w:p w:rsidR="00FA7E3C" w:rsidRDefault="00FA7E3C" w:rsidP="009E3371">
            <w:pPr>
              <w:rPr>
                <w:sz w:val="20"/>
              </w:rPr>
            </w:pPr>
            <w:r>
              <w:rPr>
                <w:sz w:val="20"/>
              </w:rPr>
              <w:t xml:space="preserve">      (pp. 70-75)</w:t>
            </w:r>
          </w:p>
          <w:p w:rsidR="00FA7E3C" w:rsidRDefault="00FA7E3C" w:rsidP="000A7557">
            <w:pPr>
              <w:pStyle w:val="ListParagraph"/>
              <w:numPr>
                <w:ilvl w:val="0"/>
                <w:numId w:val="9"/>
              </w:numPr>
              <w:rPr>
                <w:sz w:val="20"/>
                <w:szCs w:val="20"/>
              </w:rPr>
            </w:pPr>
            <w:r>
              <w:rPr>
                <w:sz w:val="20"/>
                <w:szCs w:val="20"/>
              </w:rPr>
              <w:t>Read Chapter 3</w:t>
            </w:r>
          </w:p>
          <w:p w:rsidR="00FA7E3C" w:rsidRPr="0035545C" w:rsidRDefault="00FA7E3C" w:rsidP="001C76CB">
            <w:pPr>
              <w:pStyle w:val="BodyText3"/>
              <w:tabs>
                <w:tab w:val="left" w:pos="2880"/>
              </w:tabs>
              <w:spacing w:after="0"/>
              <w:rPr>
                <w:sz w:val="20"/>
                <w:szCs w:val="20"/>
              </w:rPr>
            </w:pPr>
            <w:r>
              <w:rPr>
                <w:b/>
                <w:sz w:val="20"/>
                <w:szCs w:val="20"/>
              </w:rPr>
              <w:t>Covey:</w:t>
            </w:r>
            <w:r>
              <w:rPr>
                <w:b/>
                <w:sz w:val="20"/>
              </w:rPr>
              <w:br/>
            </w:r>
            <w:r>
              <w:rPr>
                <w:sz w:val="20"/>
              </w:rPr>
              <w:t xml:space="preserve">1.   </w:t>
            </w:r>
            <w:r w:rsidRPr="009E3371">
              <w:rPr>
                <w:sz w:val="20"/>
              </w:rPr>
              <w:t>Read Habit 1 (pp. 66-93)</w:t>
            </w:r>
          </w:p>
        </w:tc>
        <w:tc>
          <w:tcPr>
            <w:tcW w:w="1279" w:type="dxa"/>
            <w:vAlign w:val="center"/>
          </w:tcPr>
          <w:p w:rsidR="00FA7E3C" w:rsidRPr="0035545C" w:rsidRDefault="00FA7E3C" w:rsidP="001C76CB">
            <w:pPr>
              <w:pStyle w:val="BodyText3"/>
              <w:tabs>
                <w:tab w:val="left" w:pos="2880"/>
              </w:tabs>
              <w:spacing w:after="0"/>
              <w:rPr>
                <w:sz w:val="20"/>
                <w:szCs w:val="20"/>
              </w:rPr>
            </w:pPr>
            <w:r>
              <w:rPr>
                <w:sz w:val="20"/>
                <w:szCs w:val="20"/>
              </w:rPr>
              <w:t>Week 3</w:t>
            </w:r>
          </w:p>
        </w:tc>
      </w:tr>
      <w:tr w:rsidR="00FA7E3C" w:rsidTr="00FA7E3C">
        <w:tc>
          <w:tcPr>
            <w:tcW w:w="967" w:type="dxa"/>
            <w:shd w:val="clear" w:color="auto" w:fill="CCCCCC"/>
            <w:vAlign w:val="center"/>
          </w:tcPr>
          <w:p w:rsidR="00FA7E3C" w:rsidRPr="001E2A5F" w:rsidRDefault="00FA7E3C" w:rsidP="001C76CB">
            <w:pPr>
              <w:pStyle w:val="BodyText3"/>
              <w:tabs>
                <w:tab w:val="left" w:pos="2880"/>
              </w:tabs>
              <w:rPr>
                <w:b/>
                <w:sz w:val="24"/>
                <w:szCs w:val="24"/>
              </w:rPr>
            </w:pPr>
          </w:p>
        </w:tc>
        <w:tc>
          <w:tcPr>
            <w:tcW w:w="1593" w:type="dxa"/>
            <w:shd w:val="pct20" w:color="auto" w:fill="auto"/>
            <w:vAlign w:val="center"/>
          </w:tcPr>
          <w:p w:rsidR="00FA7E3C" w:rsidRPr="00A31755" w:rsidRDefault="00FA7E3C" w:rsidP="001C76CB">
            <w:pPr>
              <w:pStyle w:val="BodyText3"/>
              <w:tabs>
                <w:tab w:val="left" w:pos="2880"/>
              </w:tabs>
              <w:rPr>
                <w:b/>
                <w:sz w:val="20"/>
                <w:szCs w:val="20"/>
              </w:rPr>
            </w:pPr>
          </w:p>
        </w:tc>
        <w:tc>
          <w:tcPr>
            <w:tcW w:w="3169" w:type="dxa"/>
            <w:shd w:val="pct20" w:color="auto" w:fill="auto"/>
            <w:vAlign w:val="center"/>
          </w:tcPr>
          <w:p w:rsidR="00FA7E3C" w:rsidRPr="00A31755" w:rsidRDefault="00FA7E3C" w:rsidP="009E3371">
            <w:pPr>
              <w:pStyle w:val="BodyText3"/>
              <w:tabs>
                <w:tab w:val="left" w:pos="2880"/>
              </w:tabs>
              <w:rPr>
                <w:b/>
                <w:sz w:val="20"/>
                <w:szCs w:val="20"/>
              </w:rPr>
            </w:pPr>
          </w:p>
        </w:tc>
        <w:tc>
          <w:tcPr>
            <w:tcW w:w="2856" w:type="dxa"/>
            <w:shd w:val="pct20" w:color="auto" w:fill="auto"/>
            <w:vAlign w:val="center"/>
          </w:tcPr>
          <w:p w:rsidR="00FA7E3C" w:rsidRPr="009E3371" w:rsidRDefault="00FA7E3C" w:rsidP="009E3371">
            <w:pPr>
              <w:rPr>
                <w:b/>
                <w:sz w:val="20"/>
              </w:rPr>
            </w:pPr>
          </w:p>
        </w:tc>
        <w:tc>
          <w:tcPr>
            <w:tcW w:w="1279" w:type="dxa"/>
            <w:shd w:val="pct20" w:color="auto" w:fill="auto"/>
            <w:vAlign w:val="center"/>
          </w:tcPr>
          <w:p w:rsidR="00FA7E3C" w:rsidRPr="0035545C" w:rsidRDefault="00FA7E3C" w:rsidP="001C76CB">
            <w:pPr>
              <w:pStyle w:val="BodyText3"/>
              <w:tabs>
                <w:tab w:val="left" w:pos="2880"/>
              </w:tabs>
              <w:rPr>
                <w:sz w:val="20"/>
                <w:szCs w:val="20"/>
              </w:rPr>
            </w:pPr>
          </w:p>
        </w:tc>
      </w:tr>
      <w:tr w:rsidR="00FA7E3C" w:rsidTr="00FA7E3C">
        <w:tc>
          <w:tcPr>
            <w:tcW w:w="967" w:type="dxa"/>
            <w:shd w:val="pct20" w:color="auto" w:fill="auto"/>
            <w:vAlign w:val="center"/>
          </w:tcPr>
          <w:p w:rsidR="00FA7E3C" w:rsidRPr="001E2A5F" w:rsidRDefault="00FA7E3C" w:rsidP="001C76CB">
            <w:pPr>
              <w:pStyle w:val="BodyText3"/>
              <w:tabs>
                <w:tab w:val="left" w:pos="2880"/>
              </w:tabs>
              <w:spacing w:after="0"/>
              <w:rPr>
                <w:b/>
                <w:sz w:val="24"/>
                <w:szCs w:val="24"/>
              </w:rPr>
            </w:pPr>
            <w:r w:rsidRPr="001E2A5F">
              <w:rPr>
                <w:b/>
                <w:sz w:val="24"/>
                <w:szCs w:val="24"/>
              </w:rPr>
              <w:t>Three</w:t>
            </w:r>
          </w:p>
        </w:tc>
        <w:tc>
          <w:tcPr>
            <w:tcW w:w="1593" w:type="dxa"/>
            <w:shd w:val="clear" w:color="auto" w:fill="auto"/>
            <w:vAlign w:val="center"/>
          </w:tcPr>
          <w:p w:rsidR="00FA7E3C" w:rsidRPr="0035545C" w:rsidRDefault="00FA7E3C" w:rsidP="001C76CB">
            <w:pPr>
              <w:pStyle w:val="BodyText3"/>
              <w:tabs>
                <w:tab w:val="left" w:pos="2880"/>
              </w:tabs>
              <w:spacing w:after="0"/>
              <w:rPr>
                <w:sz w:val="20"/>
                <w:szCs w:val="20"/>
              </w:rPr>
            </w:pPr>
            <w:r w:rsidRPr="0021664C">
              <w:rPr>
                <w:b/>
                <w:sz w:val="20"/>
                <w:szCs w:val="20"/>
              </w:rPr>
              <w:t>Computer and Internet Crime</w:t>
            </w:r>
          </w:p>
        </w:tc>
        <w:tc>
          <w:tcPr>
            <w:tcW w:w="3169" w:type="dxa"/>
            <w:shd w:val="clear" w:color="auto" w:fill="auto"/>
            <w:vAlign w:val="center"/>
          </w:tcPr>
          <w:p w:rsidR="00FA7E3C" w:rsidRDefault="00FA7E3C" w:rsidP="0021664C">
            <w:pPr>
              <w:pStyle w:val="BodyText3"/>
              <w:tabs>
                <w:tab w:val="left" w:pos="2880"/>
              </w:tabs>
              <w:spacing w:after="0"/>
              <w:rPr>
                <w:b/>
                <w:sz w:val="20"/>
                <w:szCs w:val="20"/>
              </w:rPr>
            </w:pPr>
            <w:r>
              <w:rPr>
                <w:b/>
                <w:sz w:val="20"/>
                <w:szCs w:val="20"/>
              </w:rPr>
              <w:t>Review</w:t>
            </w:r>
          </w:p>
          <w:p w:rsidR="00FA7E3C" w:rsidRDefault="00FA7E3C" w:rsidP="000A7557">
            <w:pPr>
              <w:pStyle w:val="BodyText3"/>
              <w:numPr>
                <w:ilvl w:val="0"/>
                <w:numId w:val="10"/>
              </w:numPr>
              <w:tabs>
                <w:tab w:val="left" w:pos="2880"/>
              </w:tabs>
              <w:spacing w:after="0"/>
              <w:rPr>
                <w:sz w:val="20"/>
                <w:szCs w:val="20"/>
              </w:rPr>
            </w:pPr>
            <w:r>
              <w:rPr>
                <w:sz w:val="20"/>
                <w:szCs w:val="20"/>
              </w:rPr>
              <w:t>Week 2 topics</w:t>
            </w:r>
          </w:p>
          <w:p w:rsidR="00FA7E3C" w:rsidRDefault="00FA7E3C" w:rsidP="0021664C">
            <w:pPr>
              <w:pStyle w:val="BodyText3"/>
              <w:tabs>
                <w:tab w:val="left" w:pos="2880"/>
              </w:tabs>
              <w:spacing w:after="0"/>
              <w:rPr>
                <w:b/>
                <w:sz w:val="20"/>
                <w:szCs w:val="20"/>
              </w:rPr>
            </w:pPr>
            <w:r>
              <w:rPr>
                <w:b/>
                <w:sz w:val="20"/>
                <w:szCs w:val="20"/>
              </w:rPr>
              <w:t>Lecture</w:t>
            </w:r>
          </w:p>
          <w:p w:rsidR="00FA7E3C" w:rsidRDefault="00FA7E3C" w:rsidP="000A7557">
            <w:pPr>
              <w:pStyle w:val="BodyText3"/>
              <w:numPr>
                <w:ilvl w:val="0"/>
                <w:numId w:val="11"/>
              </w:numPr>
              <w:tabs>
                <w:tab w:val="left" w:pos="2880"/>
              </w:tabs>
              <w:spacing w:after="0"/>
              <w:rPr>
                <w:sz w:val="20"/>
                <w:szCs w:val="20"/>
              </w:rPr>
            </w:pPr>
            <w:r>
              <w:rPr>
                <w:sz w:val="20"/>
                <w:szCs w:val="20"/>
              </w:rPr>
              <w:t>Reynolds, Chapter 3</w:t>
            </w:r>
          </w:p>
          <w:p w:rsidR="00FA7E3C" w:rsidRDefault="00FA7E3C" w:rsidP="000A7557">
            <w:pPr>
              <w:pStyle w:val="BodyText3"/>
              <w:numPr>
                <w:ilvl w:val="0"/>
                <w:numId w:val="11"/>
              </w:numPr>
              <w:tabs>
                <w:tab w:val="left" w:pos="2880"/>
              </w:tabs>
              <w:spacing w:after="0"/>
              <w:rPr>
                <w:sz w:val="20"/>
                <w:szCs w:val="20"/>
              </w:rPr>
            </w:pPr>
            <w:r>
              <w:rPr>
                <w:sz w:val="20"/>
                <w:szCs w:val="20"/>
              </w:rPr>
              <w:t>Covey, Habit One</w:t>
            </w:r>
          </w:p>
          <w:p w:rsidR="00FA7E3C" w:rsidRDefault="00FA7E3C" w:rsidP="0021664C">
            <w:pPr>
              <w:pStyle w:val="BodyText3"/>
              <w:tabs>
                <w:tab w:val="left" w:pos="2880"/>
              </w:tabs>
              <w:spacing w:after="0"/>
              <w:rPr>
                <w:sz w:val="20"/>
                <w:szCs w:val="20"/>
              </w:rPr>
            </w:pPr>
            <w:r>
              <w:rPr>
                <w:b/>
                <w:sz w:val="20"/>
                <w:szCs w:val="20"/>
              </w:rPr>
              <w:t>Class Discussion</w:t>
            </w:r>
          </w:p>
          <w:p w:rsidR="00FA7E3C" w:rsidRPr="0035545C" w:rsidRDefault="00FA7E3C" w:rsidP="001C76CB">
            <w:pPr>
              <w:pStyle w:val="BodyText3"/>
              <w:tabs>
                <w:tab w:val="left" w:pos="2880"/>
              </w:tabs>
              <w:spacing w:after="0"/>
              <w:rPr>
                <w:sz w:val="20"/>
                <w:szCs w:val="20"/>
              </w:rPr>
            </w:pPr>
            <w:r>
              <w:rPr>
                <w:sz w:val="20"/>
                <w:szCs w:val="20"/>
              </w:rPr>
              <w:t>Topic TBD</w:t>
            </w:r>
          </w:p>
        </w:tc>
        <w:tc>
          <w:tcPr>
            <w:tcW w:w="2856" w:type="dxa"/>
            <w:vAlign w:val="center"/>
          </w:tcPr>
          <w:p w:rsidR="00FA7E3C" w:rsidRDefault="00FA7E3C" w:rsidP="0021664C">
            <w:pPr>
              <w:spacing w:before="80"/>
              <w:rPr>
                <w:b/>
                <w:sz w:val="20"/>
              </w:rPr>
            </w:pPr>
            <w:r>
              <w:rPr>
                <w:b/>
                <w:sz w:val="20"/>
              </w:rPr>
              <w:t>Reynolds:</w:t>
            </w:r>
          </w:p>
          <w:p w:rsidR="00FA7E3C" w:rsidRDefault="00FA7E3C" w:rsidP="000A7557">
            <w:pPr>
              <w:pStyle w:val="ListParagraph"/>
              <w:numPr>
                <w:ilvl w:val="0"/>
                <w:numId w:val="12"/>
              </w:numPr>
              <w:rPr>
                <w:sz w:val="20"/>
                <w:szCs w:val="20"/>
              </w:rPr>
            </w:pPr>
            <w:r>
              <w:rPr>
                <w:sz w:val="20"/>
                <w:szCs w:val="20"/>
              </w:rPr>
              <w:t>What would you do? Choose three questions (pp. 119-121)</w:t>
            </w:r>
          </w:p>
          <w:p w:rsidR="00FA7E3C" w:rsidRDefault="00FA7E3C" w:rsidP="000A7557">
            <w:pPr>
              <w:pStyle w:val="ListParagraph"/>
              <w:numPr>
                <w:ilvl w:val="0"/>
                <w:numId w:val="12"/>
              </w:numPr>
              <w:rPr>
                <w:sz w:val="20"/>
                <w:szCs w:val="20"/>
              </w:rPr>
            </w:pPr>
            <w:r>
              <w:rPr>
                <w:sz w:val="20"/>
                <w:szCs w:val="20"/>
              </w:rPr>
              <w:t>Case Study: Choose 1</w:t>
            </w:r>
          </w:p>
          <w:p w:rsidR="00FA7E3C" w:rsidRDefault="00FA7E3C" w:rsidP="0021664C">
            <w:pPr>
              <w:rPr>
                <w:sz w:val="20"/>
              </w:rPr>
            </w:pPr>
            <w:r>
              <w:rPr>
                <w:sz w:val="20"/>
              </w:rPr>
              <w:t xml:space="preserve">       (pp. 121-126)</w:t>
            </w:r>
          </w:p>
          <w:p w:rsidR="00FA7E3C" w:rsidRDefault="00FA7E3C" w:rsidP="000A7557">
            <w:pPr>
              <w:pStyle w:val="ListParagraph"/>
              <w:numPr>
                <w:ilvl w:val="0"/>
                <w:numId w:val="12"/>
              </w:numPr>
              <w:rPr>
                <w:sz w:val="20"/>
                <w:szCs w:val="20"/>
              </w:rPr>
            </w:pPr>
            <w:r>
              <w:rPr>
                <w:sz w:val="20"/>
                <w:szCs w:val="20"/>
              </w:rPr>
              <w:t>Read Chapter 4</w:t>
            </w:r>
          </w:p>
          <w:p w:rsidR="00FA7E3C" w:rsidRDefault="00FA7E3C" w:rsidP="0021664C">
            <w:pPr>
              <w:rPr>
                <w:b/>
                <w:sz w:val="20"/>
              </w:rPr>
            </w:pPr>
            <w:r>
              <w:rPr>
                <w:b/>
                <w:sz w:val="20"/>
              </w:rPr>
              <w:t>Covey:</w:t>
            </w:r>
          </w:p>
          <w:p w:rsidR="00620F2E" w:rsidRDefault="00FA7E3C" w:rsidP="000A7557">
            <w:pPr>
              <w:pStyle w:val="ListParagraph"/>
              <w:numPr>
                <w:ilvl w:val="0"/>
                <w:numId w:val="13"/>
              </w:numPr>
              <w:rPr>
                <w:sz w:val="20"/>
                <w:szCs w:val="20"/>
              </w:rPr>
            </w:pPr>
            <w:r>
              <w:rPr>
                <w:sz w:val="20"/>
                <w:szCs w:val="20"/>
              </w:rPr>
              <w:t>Read Habit 2 (pp. 96-143)</w:t>
            </w:r>
          </w:p>
          <w:p w:rsidR="00FA7E3C" w:rsidRPr="00620F2E" w:rsidRDefault="00FA7E3C" w:rsidP="000A7557">
            <w:pPr>
              <w:pStyle w:val="ListParagraph"/>
              <w:numPr>
                <w:ilvl w:val="0"/>
                <w:numId w:val="13"/>
              </w:numPr>
              <w:rPr>
                <w:sz w:val="20"/>
                <w:szCs w:val="20"/>
              </w:rPr>
            </w:pPr>
            <w:r w:rsidRPr="00620F2E">
              <w:rPr>
                <w:sz w:val="20"/>
                <w:szCs w:val="20"/>
              </w:rPr>
              <w:t>Habit 1 Journal entry</w:t>
            </w:r>
          </w:p>
        </w:tc>
        <w:tc>
          <w:tcPr>
            <w:tcW w:w="1279" w:type="dxa"/>
            <w:vAlign w:val="center"/>
          </w:tcPr>
          <w:p w:rsidR="00FA7E3C" w:rsidRPr="0035545C" w:rsidRDefault="00FA7E3C" w:rsidP="001C76CB">
            <w:pPr>
              <w:pStyle w:val="BodyText3"/>
              <w:tabs>
                <w:tab w:val="left" w:pos="2880"/>
              </w:tabs>
              <w:spacing w:after="0"/>
              <w:rPr>
                <w:sz w:val="20"/>
                <w:szCs w:val="20"/>
              </w:rPr>
            </w:pPr>
            <w:r>
              <w:rPr>
                <w:sz w:val="20"/>
                <w:szCs w:val="20"/>
              </w:rPr>
              <w:t>Week 4</w:t>
            </w:r>
          </w:p>
        </w:tc>
      </w:tr>
      <w:tr w:rsidR="00FA7E3C" w:rsidTr="00FA7E3C">
        <w:tc>
          <w:tcPr>
            <w:tcW w:w="967" w:type="dxa"/>
            <w:shd w:val="clear" w:color="auto" w:fill="CCCCCC"/>
            <w:vAlign w:val="center"/>
          </w:tcPr>
          <w:p w:rsidR="00FA7E3C" w:rsidRPr="001E2A5F" w:rsidRDefault="00FA7E3C" w:rsidP="000A7850">
            <w:pPr>
              <w:pStyle w:val="BodyText3"/>
              <w:tabs>
                <w:tab w:val="left" w:pos="2880"/>
              </w:tabs>
              <w:rPr>
                <w:b/>
                <w:sz w:val="24"/>
                <w:szCs w:val="24"/>
              </w:rPr>
            </w:pPr>
          </w:p>
        </w:tc>
        <w:tc>
          <w:tcPr>
            <w:tcW w:w="1593" w:type="dxa"/>
            <w:shd w:val="pct20" w:color="auto" w:fill="auto"/>
            <w:vAlign w:val="center"/>
          </w:tcPr>
          <w:p w:rsidR="00FA7E3C" w:rsidRPr="0021664C" w:rsidRDefault="00FA7E3C" w:rsidP="000A7850">
            <w:pPr>
              <w:pStyle w:val="BodyText3"/>
              <w:tabs>
                <w:tab w:val="left" w:pos="2880"/>
              </w:tabs>
              <w:spacing w:before="60" w:after="60"/>
              <w:rPr>
                <w:b/>
                <w:sz w:val="20"/>
                <w:szCs w:val="20"/>
              </w:rPr>
            </w:pPr>
          </w:p>
        </w:tc>
        <w:tc>
          <w:tcPr>
            <w:tcW w:w="3169" w:type="dxa"/>
            <w:shd w:val="pct20" w:color="auto" w:fill="auto"/>
            <w:vAlign w:val="center"/>
          </w:tcPr>
          <w:p w:rsidR="00FA7E3C" w:rsidRPr="0035545C" w:rsidRDefault="00FA7E3C" w:rsidP="0021664C">
            <w:pPr>
              <w:pStyle w:val="BodyText3"/>
              <w:tabs>
                <w:tab w:val="left" w:pos="2880"/>
              </w:tabs>
              <w:rPr>
                <w:sz w:val="20"/>
                <w:szCs w:val="20"/>
              </w:rPr>
            </w:pPr>
          </w:p>
        </w:tc>
        <w:tc>
          <w:tcPr>
            <w:tcW w:w="2856" w:type="dxa"/>
            <w:shd w:val="pct20" w:color="auto" w:fill="auto"/>
            <w:vAlign w:val="center"/>
          </w:tcPr>
          <w:p w:rsidR="00FA7E3C" w:rsidRPr="00620F2E" w:rsidRDefault="00FA7E3C" w:rsidP="00620F2E">
            <w:pPr>
              <w:rPr>
                <w:sz w:val="20"/>
              </w:rPr>
            </w:pPr>
          </w:p>
        </w:tc>
        <w:tc>
          <w:tcPr>
            <w:tcW w:w="1279" w:type="dxa"/>
            <w:shd w:val="pct20" w:color="auto" w:fill="auto"/>
            <w:vAlign w:val="center"/>
          </w:tcPr>
          <w:p w:rsidR="00FA7E3C" w:rsidRPr="0035545C" w:rsidRDefault="00FA7E3C" w:rsidP="000A7850">
            <w:pPr>
              <w:pStyle w:val="BodyText3"/>
              <w:tabs>
                <w:tab w:val="left" w:pos="2880"/>
              </w:tabs>
              <w:rPr>
                <w:sz w:val="20"/>
                <w:szCs w:val="20"/>
              </w:rPr>
            </w:pPr>
          </w:p>
        </w:tc>
      </w:tr>
      <w:tr w:rsidR="00FA7E3C" w:rsidTr="00FA7E3C">
        <w:tc>
          <w:tcPr>
            <w:tcW w:w="967" w:type="dxa"/>
            <w:tcBorders>
              <w:bottom w:val="single" w:sz="4" w:space="0" w:color="auto"/>
            </w:tcBorders>
            <w:shd w:val="clear" w:color="auto" w:fill="CCCCCC"/>
            <w:vAlign w:val="center"/>
          </w:tcPr>
          <w:p w:rsidR="00FA7E3C" w:rsidRPr="001E2A5F" w:rsidRDefault="00FA7E3C" w:rsidP="001C76CB">
            <w:pPr>
              <w:pStyle w:val="BodyText3"/>
              <w:tabs>
                <w:tab w:val="left" w:pos="2880"/>
              </w:tabs>
              <w:rPr>
                <w:b/>
                <w:sz w:val="24"/>
                <w:szCs w:val="24"/>
              </w:rPr>
            </w:pPr>
            <w:r w:rsidRPr="008527CB">
              <w:rPr>
                <w:b/>
                <w:sz w:val="24"/>
                <w:szCs w:val="24"/>
              </w:rPr>
              <w:t>Four</w:t>
            </w:r>
          </w:p>
        </w:tc>
        <w:tc>
          <w:tcPr>
            <w:tcW w:w="1593" w:type="dxa"/>
            <w:tcBorders>
              <w:bottom w:val="single" w:sz="4" w:space="0" w:color="auto"/>
            </w:tcBorders>
            <w:shd w:val="clear" w:color="auto" w:fill="auto"/>
            <w:vAlign w:val="center"/>
          </w:tcPr>
          <w:p w:rsidR="00FA7E3C" w:rsidRPr="00A31755" w:rsidRDefault="00FA7E3C" w:rsidP="001C76CB">
            <w:pPr>
              <w:pStyle w:val="BodyText3"/>
              <w:tabs>
                <w:tab w:val="left" w:pos="2880"/>
              </w:tabs>
              <w:rPr>
                <w:b/>
                <w:sz w:val="20"/>
                <w:szCs w:val="20"/>
              </w:rPr>
            </w:pPr>
            <w:r w:rsidRPr="0021664C">
              <w:rPr>
                <w:b/>
                <w:sz w:val="20"/>
                <w:szCs w:val="20"/>
              </w:rPr>
              <w:t>Privacy</w:t>
            </w:r>
          </w:p>
        </w:tc>
        <w:tc>
          <w:tcPr>
            <w:tcW w:w="3169" w:type="dxa"/>
            <w:tcBorders>
              <w:bottom w:val="single" w:sz="4" w:space="0" w:color="auto"/>
            </w:tcBorders>
            <w:shd w:val="clear" w:color="auto" w:fill="auto"/>
            <w:vAlign w:val="center"/>
          </w:tcPr>
          <w:p w:rsidR="00FA7E3C" w:rsidRDefault="00FA7E3C" w:rsidP="0021664C">
            <w:pPr>
              <w:pStyle w:val="BodyText3"/>
              <w:tabs>
                <w:tab w:val="left" w:pos="2880"/>
              </w:tabs>
              <w:spacing w:after="0"/>
              <w:rPr>
                <w:b/>
                <w:sz w:val="20"/>
                <w:szCs w:val="20"/>
              </w:rPr>
            </w:pPr>
            <w:r>
              <w:rPr>
                <w:b/>
                <w:sz w:val="20"/>
                <w:szCs w:val="20"/>
              </w:rPr>
              <w:t>Review</w:t>
            </w:r>
          </w:p>
          <w:p w:rsidR="00FA7E3C" w:rsidRDefault="00FA7E3C" w:rsidP="000A7557">
            <w:pPr>
              <w:pStyle w:val="BodyText3"/>
              <w:numPr>
                <w:ilvl w:val="0"/>
                <w:numId w:val="14"/>
              </w:numPr>
              <w:tabs>
                <w:tab w:val="left" w:pos="2880"/>
              </w:tabs>
              <w:spacing w:after="0"/>
              <w:rPr>
                <w:sz w:val="20"/>
                <w:szCs w:val="20"/>
              </w:rPr>
            </w:pPr>
            <w:r>
              <w:rPr>
                <w:sz w:val="20"/>
                <w:szCs w:val="20"/>
              </w:rPr>
              <w:t>Week 3 topics</w:t>
            </w:r>
          </w:p>
          <w:p w:rsidR="00FA7E3C" w:rsidRDefault="00FA7E3C" w:rsidP="0021664C">
            <w:pPr>
              <w:pStyle w:val="BodyText3"/>
              <w:tabs>
                <w:tab w:val="left" w:pos="2880"/>
              </w:tabs>
              <w:spacing w:after="0"/>
              <w:rPr>
                <w:b/>
                <w:sz w:val="20"/>
                <w:szCs w:val="20"/>
              </w:rPr>
            </w:pPr>
            <w:r>
              <w:rPr>
                <w:b/>
                <w:sz w:val="20"/>
                <w:szCs w:val="20"/>
              </w:rPr>
              <w:t>Lecture</w:t>
            </w:r>
          </w:p>
          <w:p w:rsidR="00FA7E3C" w:rsidRDefault="00FA7E3C" w:rsidP="000A7557">
            <w:pPr>
              <w:pStyle w:val="BodyText3"/>
              <w:numPr>
                <w:ilvl w:val="0"/>
                <w:numId w:val="15"/>
              </w:numPr>
              <w:tabs>
                <w:tab w:val="left" w:pos="2880"/>
              </w:tabs>
              <w:spacing w:after="0"/>
              <w:rPr>
                <w:sz w:val="20"/>
                <w:szCs w:val="20"/>
              </w:rPr>
            </w:pPr>
            <w:r>
              <w:rPr>
                <w:sz w:val="20"/>
                <w:szCs w:val="20"/>
              </w:rPr>
              <w:t>Reynolds, Chapter 4</w:t>
            </w:r>
          </w:p>
          <w:p w:rsidR="00FA7E3C" w:rsidRDefault="00FA7E3C" w:rsidP="000A7557">
            <w:pPr>
              <w:pStyle w:val="BodyText3"/>
              <w:numPr>
                <w:ilvl w:val="0"/>
                <w:numId w:val="15"/>
              </w:numPr>
              <w:tabs>
                <w:tab w:val="left" w:pos="2880"/>
              </w:tabs>
              <w:spacing w:after="0"/>
              <w:rPr>
                <w:sz w:val="20"/>
                <w:szCs w:val="20"/>
              </w:rPr>
            </w:pPr>
            <w:r>
              <w:rPr>
                <w:sz w:val="20"/>
                <w:szCs w:val="20"/>
              </w:rPr>
              <w:t>Covey, Habit Two</w:t>
            </w:r>
          </w:p>
          <w:p w:rsidR="00FA7E3C" w:rsidRDefault="00FA7E3C" w:rsidP="0021664C">
            <w:pPr>
              <w:pStyle w:val="BodyText3"/>
              <w:tabs>
                <w:tab w:val="left" w:pos="2880"/>
              </w:tabs>
              <w:spacing w:after="0"/>
              <w:rPr>
                <w:sz w:val="20"/>
                <w:szCs w:val="20"/>
              </w:rPr>
            </w:pPr>
            <w:r>
              <w:rPr>
                <w:b/>
                <w:sz w:val="20"/>
                <w:szCs w:val="20"/>
              </w:rPr>
              <w:t>Class Discussion</w:t>
            </w:r>
          </w:p>
          <w:p w:rsidR="00FA7E3C" w:rsidRPr="00A31755" w:rsidRDefault="00FA7E3C" w:rsidP="000A7850">
            <w:pPr>
              <w:pStyle w:val="BodyText3"/>
              <w:tabs>
                <w:tab w:val="left" w:pos="2880"/>
              </w:tabs>
              <w:rPr>
                <w:b/>
                <w:sz w:val="20"/>
                <w:szCs w:val="20"/>
              </w:rPr>
            </w:pPr>
            <w:r>
              <w:rPr>
                <w:sz w:val="20"/>
                <w:szCs w:val="20"/>
              </w:rPr>
              <w:t>Topic TBD</w:t>
            </w:r>
          </w:p>
        </w:tc>
        <w:tc>
          <w:tcPr>
            <w:tcW w:w="2856" w:type="dxa"/>
            <w:tcBorders>
              <w:bottom w:val="single" w:sz="4" w:space="0" w:color="auto"/>
            </w:tcBorders>
            <w:vAlign w:val="center"/>
          </w:tcPr>
          <w:p w:rsidR="00FA7E3C" w:rsidRDefault="00FA7E3C" w:rsidP="0021664C">
            <w:pPr>
              <w:spacing w:before="80"/>
              <w:rPr>
                <w:b/>
                <w:sz w:val="20"/>
              </w:rPr>
            </w:pPr>
            <w:r>
              <w:rPr>
                <w:b/>
                <w:sz w:val="20"/>
              </w:rPr>
              <w:t>Reynolds:</w:t>
            </w:r>
          </w:p>
          <w:p w:rsidR="00FA7E3C" w:rsidRDefault="00FA7E3C" w:rsidP="000A7557">
            <w:pPr>
              <w:pStyle w:val="ListParagraph"/>
              <w:numPr>
                <w:ilvl w:val="0"/>
                <w:numId w:val="16"/>
              </w:numPr>
              <w:rPr>
                <w:sz w:val="20"/>
                <w:szCs w:val="20"/>
              </w:rPr>
            </w:pPr>
            <w:r>
              <w:rPr>
                <w:sz w:val="20"/>
                <w:szCs w:val="20"/>
              </w:rPr>
              <w:t>What would you do? Choose three questions (pp. 175-177)</w:t>
            </w:r>
          </w:p>
          <w:p w:rsidR="00FA7E3C" w:rsidRDefault="00FA7E3C" w:rsidP="000A7557">
            <w:pPr>
              <w:pStyle w:val="ListParagraph"/>
              <w:numPr>
                <w:ilvl w:val="0"/>
                <w:numId w:val="16"/>
              </w:numPr>
              <w:rPr>
                <w:sz w:val="20"/>
                <w:szCs w:val="20"/>
              </w:rPr>
            </w:pPr>
            <w:r>
              <w:rPr>
                <w:sz w:val="20"/>
                <w:szCs w:val="20"/>
              </w:rPr>
              <w:t>Case Study: Choose 1</w:t>
            </w:r>
          </w:p>
          <w:p w:rsidR="00FA7E3C" w:rsidRDefault="00FA7E3C" w:rsidP="0021664C">
            <w:pPr>
              <w:rPr>
                <w:sz w:val="20"/>
              </w:rPr>
            </w:pPr>
            <w:r>
              <w:rPr>
                <w:sz w:val="20"/>
              </w:rPr>
              <w:t xml:space="preserve">      (pp. 177-183)</w:t>
            </w:r>
          </w:p>
          <w:p w:rsidR="00FA7E3C" w:rsidRDefault="00FA7E3C" w:rsidP="000A7557">
            <w:pPr>
              <w:pStyle w:val="ListParagraph"/>
              <w:numPr>
                <w:ilvl w:val="0"/>
                <w:numId w:val="16"/>
              </w:numPr>
              <w:rPr>
                <w:sz w:val="20"/>
                <w:szCs w:val="20"/>
              </w:rPr>
            </w:pPr>
            <w:r>
              <w:rPr>
                <w:sz w:val="20"/>
                <w:szCs w:val="20"/>
              </w:rPr>
              <w:t>Read Chapter 5</w:t>
            </w:r>
          </w:p>
          <w:p w:rsidR="00FA7E3C" w:rsidRDefault="00FA7E3C" w:rsidP="0021664C">
            <w:pPr>
              <w:rPr>
                <w:b/>
                <w:sz w:val="20"/>
              </w:rPr>
            </w:pPr>
            <w:r>
              <w:rPr>
                <w:b/>
                <w:sz w:val="20"/>
              </w:rPr>
              <w:t>Covey:</w:t>
            </w:r>
          </w:p>
          <w:p w:rsidR="00620F2E" w:rsidRDefault="00FA7E3C" w:rsidP="000A7557">
            <w:pPr>
              <w:pStyle w:val="ListParagraph"/>
              <w:numPr>
                <w:ilvl w:val="0"/>
                <w:numId w:val="17"/>
              </w:numPr>
              <w:rPr>
                <w:sz w:val="20"/>
                <w:szCs w:val="20"/>
              </w:rPr>
            </w:pPr>
            <w:r>
              <w:rPr>
                <w:sz w:val="20"/>
                <w:szCs w:val="20"/>
              </w:rPr>
              <w:t>Read Habit 3 (pp. 146-179)</w:t>
            </w:r>
          </w:p>
          <w:p w:rsidR="00FA7E3C" w:rsidRPr="00620F2E" w:rsidRDefault="00FA7E3C" w:rsidP="000A7557">
            <w:pPr>
              <w:pStyle w:val="ListParagraph"/>
              <w:numPr>
                <w:ilvl w:val="0"/>
                <w:numId w:val="17"/>
              </w:numPr>
              <w:rPr>
                <w:sz w:val="20"/>
                <w:szCs w:val="20"/>
              </w:rPr>
            </w:pPr>
            <w:r w:rsidRPr="00620F2E">
              <w:rPr>
                <w:sz w:val="20"/>
                <w:szCs w:val="20"/>
              </w:rPr>
              <w:t xml:space="preserve">Habit 2 Journal entry   </w:t>
            </w:r>
          </w:p>
        </w:tc>
        <w:tc>
          <w:tcPr>
            <w:tcW w:w="1279" w:type="dxa"/>
            <w:tcBorders>
              <w:bottom w:val="single" w:sz="4" w:space="0" w:color="auto"/>
            </w:tcBorders>
            <w:vAlign w:val="center"/>
          </w:tcPr>
          <w:p w:rsidR="00FA7E3C" w:rsidRPr="0035545C" w:rsidRDefault="00FA7E3C" w:rsidP="001C76CB">
            <w:pPr>
              <w:pStyle w:val="BodyText3"/>
              <w:tabs>
                <w:tab w:val="left" w:pos="2880"/>
              </w:tabs>
              <w:rPr>
                <w:sz w:val="20"/>
                <w:szCs w:val="20"/>
              </w:rPr>
            </w:pPr>
            <w:r>
              <w:rPr>
                <w:sz w:val="20"/>
                <w:szCs w:val="20"/>
              </w:rPr>
              <w:t>Week 5</w:t>
            </w:r>
          </w:p>
        </w:tc>
      </w:tr>
    </w:tbl>
    <w:p w:rsidR="00F43B98" w:rsidRDefault="00F43B98" w:rsidP="00F43B98"/>
    <w:tbl>
      <w:tblPr>
        <w:tblpPr w:leftFromText="180" w:rightFromText="180" w:vertAnchor="text" w:horzAnchor="margin" w:tblpY="24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574"/>
        <w:gridCol w:w="3084"/>
        <w:gridCol w:w="2805"/>
        <w:gridCol w:w="1216"/>
      </w:tblGrid>
      <w:tr w:rsidR="00F43B98" w:rsidTr="00966A99">
        <w:tc>
          <w:tcPr>
            <w:tcW w:w="965" w:type="dxa"/>
            <w:shd w:val="pct20" w:color="auto" w:fill="auto"/>
            <w:vAlign w:val="center"/>
          </w:tcPr>
          <w:p w:rsidR="00F43B98" w:rsidRPr="001E2A5F" w:rsidRDefault="00F43B98" w:rsidP="001C76CB">
            <w:pPr>
              <w:pStyle w:val="BodyText3"/>
              <w:tabs>
                <w:tab w:val="left" w:pos="2880"/>
              </w:tabs>
              <w:jc w:val="center"/>
              <w:rPr>
                <w:b/>
                <w:sz w:val="24"/>
                <w:szCs w:val="24"/>
              </w:rPr>
            </w:pPr>
            <w:r w:rsidRPr="001E2A5F">
              <w:rPr>
                <w:b/>
                <w:sz w:val="24"/>
                <w:szCs w:val="24"/>
              </w:rPr>
              <w:lastRenderedPageBreak/>
              <w:t>Week</w:t>
            </w:r>
          </w:p>
        </w:tc>
        <w:tc>
          <w:tcPr>
            <w:tcW w:w="1593" w:type="dxa"/>
            <w:shd w:val="pct20" w:color="auto" w:fill="auto"/>
            <w:vAlign w:val="center"/>
          </w:tcPr>
          <w:p w:rsidR="00F43B98" w:rsidRPr="001E2A5F" w:rsidRDefault="00F43B98" w:rsidP="001C76CB">
            <w:pPr>
              <w:pStyle w:val="BodyText3"/>
              <w:tabs>
                <w:tab w:val="left" w:pos="2880"/>
              </w:tabs>
              <w:jc w:val="center"/>
              <w:rPr>
                <w:b/>
                <w:sz w:val="24"/>
                <w:szCs w:val="24"/>
              </w:rPr>
            </w:pPr>
            <w:r w:rsidRPr="001E2A5F">
              <w:rPr>
                <w:b/>
                <w:sz w:val="24"/>
                <w:szCs w:val="24"/>
              </w:rPr>
              <w:t>Topic</w:t>
            </w:r>
          </w:p>
        </w:tc>
        <w:tc>
          <w:tcPr>
            <w:tcW w:w="3170" w:type="dxa"/>
            <w:shd w:val="pct20" w:color="auto" w:fill="auto"/>
            <w:vAlign w:val="center"/>
          </w:tcPr>
          <w:p w:rsidR="00F43B98" w:rsidRPr="001E2A5F" w:rsidRDefault="00F43B98" w:rsidP="001C76CB">
            <w:pPr>
              <w:pStyle w:val="BodyText3"/>
              <w:tabs>
                <w:tab w:val="left" w:pos="2880"/>
              </w:tabs>
              <w:jc w:val="center"/>
              <w:rPr>
                <w:b/>
                <w:sz w:val="24"/>
                <w:szCs w:val="24"/>
              </w:rPr>
            </w:pPr>
            <w:r w:rsidRPr="001E2A5F">
              <w:rPr>
                <w:b/>
                <w:sz w:val="24"/>
                <w:szCs w:val="24"/>
              </w:rPr>
              <w:t>In-class Activity/Assignment*</w:t>
            </w:r>
          </w:p>
        </w:tc>
        <w:tc>
          <w:tcPr>
            <w:tcW w:w="2857" w:type="dxa"/>
            <w:shd w:val="pct20" w:color="auto" w:fill="auto"/>
            <w:vAlign w:val="center"/>
          </w:tcPr>
          <w:p w:rsidR="00F43B98" w:rsidRPr="001E2A5F" w:rsidRDefault="00F43B98" w:rsidP="001C76CB">
            <w:pPr>
              <w:pStyle w:val="BodyText3"/>
              <w:tabs>
                <w:tab w:val="left" w:pos="2880"/>
              </w:tabs>
              <w:jc w:val="center"/>
              <w:rPr>
                <w:b/>
                <w:sz w:val="24"/>
                <w:szCs w:val="24"/>
              </w:rPr>
            </w:pPr>
            <w:r w:rsidRPr="001E2A5F">
              <w:rPr>
                <w:b/>
                <w:sz w:val="24"/>
                <w:szCs w:val="24"/>
              </w:rPr>
              <w:t>Out-of-class Activity/Assignment</w:t>
            </w:r>
          </w:p>
        </w:tc>
        <w:tc>
          <w:tcPr>
            <w:tcW w:w="1279" w:type="dxa"/>
            <w:shd w:val="pct20" w:color="auto" w:fill="auto"/>
            <w:vAlign w:val="center"/>
          </w:tcPr>
          <w:p w:rsidR="00F43B98" w:rsidRPr="001E2A5F" w:rsidRDefault="00F43B98" w:rsidP="001C76CB">
            <w:pPr>
              <w:pStyle w:val="BodyText3"/>
              <w:tabs>
                <w:tab w:val="left" w:pos="933"/>
                <w:tab w:val="left" w:pos="2880"/>
              </w:tabs>
              <w:jc w:val="center"/>
              <w:rPr>
                <w:b/>
                <w:sz w:val="24"/>
                <w:szCs w:val="24"/>
              </w:rPr>
            </w:pPr>
            <w:r w:rsidRPr="001E2A5F">
              <w:rPr>
                <w:b/>
                <w:sz w:val="24"/>
                <w:szCs w:val="24"/>
              </w:rPr>
              <w:t>Due Dates</w:t>
            </w:r>
          </w:p>
        </w:tc>
      </w:tr>
      <w:tr w:rsidR="00D431C0" w:rsidTr="00966A99">
        <w:tc>
          <w:tcPr>
            <w:tcW w:w="965" w:type="dxa"/>
            <w:shd w:val="clear" w:color="auto" w:fill="CCCCCC"/>
            <w:vAlign w:val="center"/>
          </w:tcPr>
          <w:p w:rsidR="00D431C0" w:rsidRPr="0035545C" w:rsidRDefault="00D431C0" w:rsidP="00CF0E18">
            <w:pPr>
              <w:pStyle w:val="BodyText3"/>
              <w:tabs>
                <w:tab w:val="left" w:pos="2880"/>
              </w:tabs>
              <w:rPr>
                <w:b/>
                <w:sz w:val="20"/>
                <w:szCs w:val="20"/>
              </w:rPr>
            </w:pPr>
            <w:r w:rsidRPr="002E02E9">
              <w:rPr>
                <w:b/>
                <w:sz w:val="24"/>
                <w:szCs w:val="24"/>
              </w:rPr>
              <w:t>Five</w:t>
            </w:r>
          </w:p>
        </w:tc>
        <w:tc>
          <w:tcPr>
            <w:tcW w:w="1593" w:type="dxa"/>
            <w:tcBorders>
              <w:bottom w:val="single" w:sz="4" w:space="0" w:color="auto"/>
            </w:tcBorders>
            <w:shd w:val="clear" w:color="auto" w:fill="auto"/>
            <w:vAlign w:val="center"/>
          </w:tcPr>
          <w:p w:rsidR="00D431C0" w:rsidRDefault="00D431C0" w:rsidP="00CF0E18">
            <w:pPr>
              <w:pStyle w:val="BodyText3"/>
              <w:tabs>
                <w:tab w:val="left" w:pos="2880"/>
              </w:tabs>
              <w:rPr>
                <w:sz w:val="20"/>
                <w:szCs w:val="20"/>
              </w:rPr>
            </w:pPr>
            <w:r w:rsidRPr="00D431C0">
              <w:rPr>
                <w:b/>
                <w:sz w:val="20"/>
                <w:szCs w:val="20"/>
              </w:rPr>
              <w:t>Freedom of Expression</w:t>
            </w:r>
          </w:p>
        </w:tc>
        <w:tc>
          <w:tcPr>
            <w:tcW w:w="3170" w:type="dxa"/>
            <w:tcBorders>
              <w:bottom w:val="single" w:sz="4" w:space="0" w:color="auto"/>
            </w:tcBorders>
            <w:shd w:val="clear" w:color="auto" w:fill="auto"/>
            <w:vAlign w:val="center"/>
          </w:tcPr>
          <w:p w:rsidR="00D431C0" w:rsidRDefault="00D431C0" w:rsidP="00D431C0">
            <w:pPr>
              <w:pStyle w:val="BodyText3"/>
              <w:tabs>
                <w:tab w:val="left" w:pos="2880"/>
              </w:tabs>
              <w:spacing w:after="0"/>
              <w:rPr>
                <w:b/>
                <w:sz w:val="20"/>
                <w:szCs w:val="20"/>
              </w:rPr>
            </w:pPr>
            <w:r>
              <w:rPr>
                <w:b/>
                <w:sz w:val="20"/>
                <w:szCs w:val="20"/>
              </w:rPr>
              <w:t>Review</w:t>
            </w:r>
          </w:p>
          <w:p w:rsidR="00D431C0" w:rsidRDefault="00D431C0" w:rsidP="000A7557">
            <w:pPr>
              <w:pStyle w:val="BodyText3"/>
              <w:numPr>
                <w:ilvl w:val="0"/>
                <w:numId w:val="18"/>
              </w:numPr>
              <w:tabs>
                <w:tab w:val="left" w:pos="2880"/>
              </w:tabs>
              <w:spacing w:after="0"/>
              <w:rPr>
                <w:sz w:val="20"/>
                <w:szCs w:val="20"/>
              </w:rPr>
            </w:pPr>
            <w:r>
              <w:rPr>
                <w:sz w:val="20"/>
                <w:szCs w:val="20"/>
              </w:rPr>
              <w:t>Week 4 topics</w:t>
            </w:r>
          </w:p>
          <w:p w:rsidR="00D431C0" w:rsidRDefault="00D431C0" w:rsidP="00D431C0">
            <w:pPr>
              <w:pStyle w:val="BodyText3"/>
              <w:tabs>
                <w:tab w:val="left" w:pos="2880"/>
              </w:tabs>
              <w:spacing w:after="0"/>
              <w:rPr>
                <w:b/>
                <w:sz w:val="20"/>
                <w:szCs w:val="20"/>
              </w:rPr>
            </w:pPr>
            <w:r>
              <w:rPr>
                <w:b/>
                <w:sz w:val="20"/>
                <w:szCs w:val="20"/>
              </w:rPr>
              <w:t>Lecture</w:t>
            </w:r>
          </w:p>
          <w:p w:rsidR="00D431C0" w:rsidRDefault="00D431C0" w:rsidP="000A7557">
            <w:pPr>
              <w:pStyle w:val="BodyText3"/>
              <w:numPr>
                <w:ilvl w:val="0"/>
                <w:numId w:val="19"/>
              </w:numPr>
              <w:tabs>
                <w:tab w:val="left" w:pos="2880"/>
              </w:tabs>
              <w:spacing w:after="0"/>
              <w:rPr>
                <w:sz w:val="20"/>
                <w:szCs w:val="20"/>
              </w:rPr>
            </w:pPr>
            <w:r>
              <w:rPr>
                <w:sz w:val="20"/>
                <w:szCs w:val="20"/>
              </w:rPr>
              <w:t>Reynolds, Chapter 5</w:t>
            </w:r>
          </w:p>
          <w:p w:rsidR="00D431C0" w:rsidRDefault="00D431C0" w:rsidP="000A7557">
            <w:pPr>
              <w:pStyle w:val="BodyText3"/>
              <w:numPr>
                <w:ilvl w:val="0"/>
                <w:numId w:val="19"/>
              </w:numPr>
              <w:tabs>
                <w:tab w:val="left" w:pos="2880"/>
              </w:tabs>
              <w:spacing w:after="0"/>
              <w:rPr>
                <w:sz w:val="20"/>
                <w:szCs w:val="20"/>
              </w:rPr>
            </w:pPr>
            <w:r>
              <w:rPr>
                <w:sz w:val="20"/>
                <w:szCs w:val="20"/>
              </w:rPr>
              <w:t>Covey, Habit Three</w:t>
            </w:r>
          </w:p>
          <w:p w:rsidR="00D431C0" w:rsidRDefault="00D431C0" w:rsidP="00D431C0">
            <w:pPr>
              <w:pStyle w:val="BodyText3"/>
              <w:tabs>
                <w:tab w:val="left" w:pos="2880"/>
              </w:tabs>
              <w:spacing w:after="0"/>
              <w:rPr>
                <w:sz w:val="20"/>
                <w:szCs w:val="20"/>
              </w:rPr>
            </w:pPr>
            <w:r>
              <w:rPr>
                <w:b/>
                <w:sz w:val="20"/>
                <w:szCs w:val="20"/>
              </w:rPr>
              <w:t>Class Discussion</w:t>
            </w:r>
          </w:p>
          <w:p w:rsidR="00D431C0" w:rsidRDefault="00D431C0" w:rsidP="00D431C0">
            <w:pPr>
              <w:pStyle w:val="BodyText3"/>
              <w:tabs>
                <w:tab w:val="left" w:pos="2880"/>
              </w:tabs>
              <w:spacing w:before="60" w:after="60"/>
              <w:rPr>
                <w:sz w:val="20"/>
                <w:szCs w:val="20"/>
              </w:rPr>
            </w:pPr>
            <w:r>
              <w:rPr>
                <w:sz w:val="20"/>
                <w:szCs w:val="20"/>
              </w:rPr>
              <w:t>Topic TBD</w:t>
            </w:r>
          </w:p>
        </w:tc>
        <w:tc>
          <w:tcPr>
            <w:tcW w:w="2857" w:type="dxa"/>
            <w:tcBorders>
              <w:bottom w:val="single" w:sz="4" w:space="0" w:color="auto"/>
            </w:tcBorders>
            <w:vAlign w:val="center"/>
          </w:tcPr>
          <w:p w:rsidR="00D431C0" w:rsidRDefault="00D431C0" w:rsidP="00D431C0">
            <w:pPr>
              <w:spacing w:before="80"/>
              <w:rPr>
                <w:b/>
                <w:sz w:val="20"/>
              </w:rPr>
            </w:pPr>
            <w:r>
              <w:rPr>
                <w:b/>
                <w:sz w:val="20"/>
              </w:rPr>
              <w:t>Reynolds:</w:t>
            </w:r>
          </w:p>
          <w:p w:rsidR="00D431C0" w:rsidRDefault="00D431C0" w:rsidP="000A7557">
            <w:pPr>
              <w:pStyle w:val="ListParagraph"/>
              <w:numPr>
                <w:ilvl w:val="0"/>
                <w:numId w:val="20"/>
              </w:numPr>
              <w:rPr>
                <w:sz w:val="20"/>
                <w:szCs w:val="20"/>
              </w:rPr>
            </w:pPr>
            <w:r>
              <w:rPr>
                <w:sz w:val="20"/>
                <w:szCs w:val="20"/>
              </w:rPr>
              <w:t>What would you do? Choose three questions (pp. 219-220)</w:t>
            </w:r>
          </w:p>
          <w:p w:rsidR="00D431C0" w:rsidRDefault="00D431C0" w:rsidP="000A7557">
            <w:pPr>
              <w:pStyle w:val="ListParagraph"/>
              <w:numPr>
                <w:ilvl w:val="0"/>
                <w:numId w:val="20"/>
              </w:numPr>
              <w:rPr>
                <w:sz w:val="20"/>
                <w:szCs w:val="20"/>
              </w:rPr>
            </w:pPr>
            <w:r>
              <w:rPr>
                <w:sz w:val="20"/>
                <w:szCs w:val="20"/>
              </w:rPr>
              <w:t>Case Study: Choose 1 (pp. 220-225)</w:t>
            </w:r>
          </w:p>
          <w:p w:rsidR="00D431C0" w:rsidRDefault="00D431C0" w:rsidP="000A7557">
            <w:pPr>
              <w:pStyle w:val="ListParagraph"/>
              <w:numPr>
                <w:ilvl w:val="0"/>
                <w:numId w:val="20"/>
              </w:numPr>
              <w:rPr>
                <w:sz w:val="20"/>
                <w:szCs w:val="20"/>
              </w:rPr>
            </w:pPr>
            <w:r>
              <w:rPr>
                <w:sz w:val="20"/>
                <w:szCs w:val="20"/>
              </w:rPr>
              <w:t>Read Chapter 6</w:t>
            </w:r>
          </w:p>
          <w:p w:rsidR="00D431C0" w:rsidRDefault="00D431C0" w:rsidP="00D431C0">
            <w:pPr>
              <w:rPr>
                <w:b/>
                <w:sz w:val="20"/>
              </w:rPr>
            </w:pPr>
            <w:r>
              <w:rPr>
                <w:b/>
                <w:sz w:val="20"/>
              </w:rPr>
              <w:t>Covey:</w:t>
            </w:r>
          </w:p>
          <w:p w:rsidR="00D431C0" w:rsidRDefault="00D431C0" w:rsidP="000A7557">
            <w:pPr>
              <w:pStyle w:val="ListParagraph"/>
              <w:numPr>
                <w:ilvl w:val="0"/>
                <w:numId w:val="21"/>
              </w:numPr>
              <w:rPr>
                <w:sz w:val="20"/>
                <w:szCs w:val="20"/>
              </w:rPr>
            </w:pPr>
            <w:r>
              <w:rPr>
                <w:sz w:val="20"/>
                <w:szCs w:val="20"/>
              </w:rPr>
              <w:t>Read Paradigms of Interdependence (pp. 185-203)</w:t>
            </w:r>
          </w:p>
          <w:p w:rsidR="00D431C0" w:rsidRDefault="00D431C0" w:rsidP="000A7557">
            <w:pPr>
              <w:pStyle w:val="BodyText3"/>
              <w:numPr>
                <w:ilvl w:val="0"/>
                <w:numId w:val="21"/>
              </w:numPr>
              <w:tabs>
                <w:tab w:val="left" w:pos="2880"/>
              </w:tabs>
              <w:spacing w:after="0"/>
              <w:rPr>
                <w:sz w:val="20"/>
                <w:szCs w:val="20"/>
              </w:rPr>
            </w:pPr>
            <w:r>
              <w:rPr>
                <w:sz w:val="20"/>
                <w:szCs w:val="20"/>
              </w:rPr>
              <w:t>Read Habit 4 (pp. 204-234)</w:t>
            </w:r>
          </w:p>
          <w:p w:rsidR="00D431C0" w:rsidRPr="00D6187A" w:rsidRDefault="00D431C0" w:rsidP="00D6187A">
            <w:pPr>
              <w:pStyle w:val="ListParagraph"/>
              <w:numPr>
                <w:ilvl w:val="0"/>
                <w:numId w:val="21"/>
              </w:numPr>
              <w:rPr>
                <w:sz w:val="20"/>
                <w:szCs w:val="20"/>
              </w:rPr>
            </w:pPr>
            <w:r>
              <w:rPr>
                <w:sz w:val="20"/>
                <w:szCs w:val="20"/>
              </w:rPr>
              <w:t>Habit 3 Journal entry</w:t>
            </w:r>
          </w:p>
        </w:tc>
        <w:tc>
          <w:tcPr>
            <w:tcW w:w="1279" w:type="dxa"/>
            <w:tcBorders>
              <w:bottom w:val="single" w:sz="4" w:space="0" w:color="auto"/>
            </w:tcBorders>
            <w:vAlign w:val="center"/>
          </w:tcPr>
          <w:p w:rsidR="00D431C0" w:rsidRPr="0035545C" w:rsidRDefault="00D431C0" w:rsidP="00CF0E18">
            <w:pPr>
              <w:pStyle w:val="BodyText3"/>
              <w:tabs>
                <w:tab w:val="left" w:pos="2880"/>
              </w:tabs>
              <w:rPr>
                <w:sz w:val="20"/>
                <w:szCs w:val="20"/>
              </w:rPr>
            </w:pPr>
            <w:r>
              <w:rPr>
                <w:sz w:val="20"/>
                <w:szCs w:val="20"/>
              </w:rPr>
              <w:t>Week 6</w:t>
            </w:r>
          </w:p>
        </w:tc>
      </w:tr>
      <w:tr w:rsidR="00D431C0" w:rsidTr="00966A99">
        <w:tc>
          <w:tcPr>
            <w:tcW w:w="965" w:type="dxa"/>
            <w:tcBorders>
              <w:bottom w:val="single" w:sz="4" w:space="0" w:color="auto"/>
            </w:tcBorders>
            <w:shd w:val="clear" w:color="auto" w:fill="CCCCCC"/>
            <w:vAlign w:val="center"/>
          </w:tcPr>
          <w:p w:rsidR="00D431C0" w:rsidRPr="0035545C" w:rsidRDefault="00D431C0" w:rsidP="00CF0E18">
            <w:pPr>
              <w:pStyle w:val="BodyText3"/>
              <w:tabs>
                <w:tab w:val="left" w:pos="2880"/>
              </w:tabs>
              <w:rPr>
                <w:b/>
                <w:sz w:val="20"/>
                <w:szCs w:val="20"/>
              </w:rPr>
            </w:pPr>
          </w:p>
        </w:tc>
        <w:tc>
          <w:tcPr>
            <w:tcW w:w="1593" w:type="dxa"/>
            <w:shd w:val="pct20" w:color="auto" w:fill="auto"/>
            <w:vAlign w:val="center"/>
          </w:tcPr>
          <w:p w:rsidR="00D431C0" w:rsidRPr="00A31755" w:rsidRDefault="00D431C0" w:rsidP="00CF0E18">
            <w:pPr>
              <w:pStyle w:val="BodyText3"/>
              <w:tabs>
                <w:tab w:val="left" w:pos="2880"/>
              </w:tabs>
              <w:rPr>
                <w:b/>
                <w:sz w:val="20"/>
                <w:szCs w:val="20"/>
              </w:rPr>
            </w:pPr>
          </w:p>
        </w:tc>
        <w:tc>
          <w:tcPr>
            <w:tcW w:w="3170" w:type="dxa"/>
            <w:shd w:val="pct20" w:color="auto" w:fill="auto"/>
            <w:vAlign w:val="center"/>
          </w:tcPr>
          <w:p w:rsidR="00D431C0" w:rsidRPr="00A31755" w:rsidRDefault="00D431C0" w:rsidP="00CF0E18">
            <w:pPr>
              <w:pStyle w:val="BodyText3"/>
              <w:tabs>
                <w:tab w:val="left" w:pos="2880"/>
              </w:tabs>
              <w:rPr>
                <w:b/>
                <w:sz w:val="20"/>
                <w:szCs w:val="20"/>
              </w:rPr>
            </w:pPr>
          </w:p>
        </w:tc>
        <w:tc>
          <w:tcPr>
            <w:tcW w:w="2857" w:type="dxa"/>
            <w:shd w:val="pct20" w:color="auto" w:fill="auto"/>
            <w:vAlign w:val="center"/>
          </w:tcPr>
          <w:p w:rsidR="00D431C0" w:rsidRPr="0035545C" w:rsidRDefault="00D431C0" w:rsidP="00A87DB5">
            <w:pPr>
              <w:pStyle w:val="BodyText3"/>
              <w:tabs>
                <w:tab w:val="left" w:pos="2880"/>
              </w:tabs>
              <w:spacing w:before="60" w:after="60"/>
              <w:rPr>
                <w:sz w:val="20"/>
                <w:szCs w:val="20"/>
              </w:rPr>
            </w:pPr>
          </w:p>
        </w:tc>
        <w:tc>
          <w:tcPr>
            <w:tcW w:w="1279" w:type="dxa"/>
            <w:shd w:val="pct20" w:color="auto" w:fill="auto"/>
            <w:vAlign w:val="center"/>
          </w:tcPr>
          <w:p w:rsidR="00D431C0" w:rsidRPr="0035545C" w:rsidRDefault="00D431C0" w:rsidP="00CF0E18">
            <w:pPr>
              <w:pStyle w:val="BodyText3"/>
              <w:tabs>
                <w:tab w:val="left" w:pos="2880"/>
              </w:tabs>
              <w:rPr>
                <w:sz w:val="20"/>
                <w:szCs w:val="20"/>
              </w:rPr>
            </w:pPr>
          </w:p>
        </w:tc>
      </w:tr>
      <w:tr w:rsidR="00D431C0" w:rsidTr="00966A99">
        <w:tc>
          <w:tcPr>
            <w:tcW w:w="965" w:type="dxa"/>
            <w:shd w:val="clear" w:color="auto" w:fill="CCCCCC"/>
            <w:vAlign w:val="center"/>
          </w:tcPr>
          <w:p w:rsidR="00D431C0" w:rsidRPr="0035545C" w:rsidRDefault="00D431C0" w:rsidP="00CF0E18">
            <w:pPr>
              <w:pStyle w:val="BodyText3"/>
              <w:tabs>
                <w:tab w:val="left" w:pos="2880"/>
              </w:tabs>
              <w:rPr>
                <w:b/>
                <w:sz w:val="20"/>
                <w:szCs w:val="20"/>
              </w:rPr>
            </w:pPr>
            <w:r w:rsidRPr="002E02E9">
              <w:rPr>
                <w:b/>
                <w:sz w:val="24"/>
                <w:szCs w:val="24"/>
              </w:rPr>
              <w:t>Six</w:t>
            </w:r>
          </w:p>
        </w:tc>
        <w:tc>
          <w:tcPr>
            <w:tcW w:w="1593" w:type="dxa"/>
            <w:shd w:val="clear" w:color="auto" w:fill="auto"/>
            <w:vAlign w:val="center"/>
          </w:tcPr>
          <w:p w:rsidR="00D431C0" w:rsidRPr="0035545C" w:rsidRDefault="0076395C" w:rsidP="00CF0E18">
            <w:pPr>
              <w:pStyle w:val="BodyText3"/>
              <w:tabs>
                <w:tab w:val="left" w:pos="2880"/>
              </w:tabs>
              <w:spacing w:before="60" w:after="60"/>
              <w:rPr>
                <w:sz w:val="20"/>
                <w:szCs w:val="20"/>
              </w:rPr>
            </w:pPr>
            <w:r>
              <w:rPr>
                <w:b/>
                <w:sz w:val="20"/>
                <w:szCs w:val="20"/>
              </w:rPr>
              <w:t>Intellectual Property</w:t>
            </w:r>
          </w:p>
        </w:tc>
        <w:tc>
          <w:tcPr>
            <w:tcW w:w="3170" w:type="dxa"/>
            <w:shd w:val="clear" w:color="auto" w:fill="auto"/>
            <w:vAlign w:val="center"/>
          </w:tcPr>
          <w:p w:rsidR="0076395C" w:rsidRDefault="0076395C" w:rsidP="0076395C">
            <w:pPr>
              <w:pStyle w:val="BodyText3"/>
              <w:tabs>
                <w:tab w:val="left" w:pos="2880"/>
              </w:tabs>
              <w:spacing w:after="0"/>
              <w:rPr>
                <w:b/>
                <w:sz w:val="20"/>
                <w:szCs w:val="20"/>
              </w:rPr>
            </w:pPr>
            <w:r>
              <w:rPr>
                <w:b/>
                <w:sz w:val="20"/>
                <w:szCs w:val="20"/>
              </w:rPr>
              <w:t>Review</w:t>
            </w:r>
          </w:p>
          <w:p w:rsidR="0076395C" w:rsidRDefault="0076395C" w:rsidP="000A7557">
            <w:pPr>
              <w:pStyle w:val="BodyText3"/>
              <w:numPr>
                <w:ilvl w:val="0"/>
                <w:numId w:val="22"/>
              </w:numPr>
              <w:tabs>
                <w:tab w:val="left" w:pos="2880"/>
              </w:tabs>
              <w:spacing w:after="0"/>
              <w:rPr>
                <w:sz w:val="20"/>
                <w:szCs w:val="20"/>
              </w:rPr>
            </w:pPr>
            <w:r>
              <w:rPr>
                <w:sz w:val="20"/>
                <w:szCs w:val="20"/>
              </w:rPr>
              <w:t>Week 5 topics</w:t>
            </w:r>
          </w:p>
          <w:p w:rsidR="0076395C" w:rsidRDefault="0076395C" w:rsidP="0076395C">
            <w:pPr>
              <w:pStyle w:val="BodyText3"/>
              <w:tabs>
                <w:tab w:val="left" w:pos="2880"/>
              </w:tabs>
              <w:spacing w:after="0"/>
              <w:rPr>
                <w:b/>
                <w:sz w:val="20"/>
                <w:szCs w:val="20"/>
              </w:rPr>
            </w:pPr>
            <w:r>
              <w:rPr>
                <w:b/>
                <w:sz w:val="20"/>
                <w:szCs w:val="20"/>
              </w:rPr>
              <w:t>Lecture</w:t>
            </w:r>
          </w:p>
          <w:p w:rsidR="0076395C" w:rsidRDefault="0076395C" w:rsidP="000A7557">
            <w:pPr>
              <w:pStyle w:val="BodyText3"/>
              <w:numPr>
                <w:ilvl w:val="0"/>
                <w:numId w:val="23"/>
              </w:numPr>
              <w:tabs>
                <w:tab w:val="left" w:pos="2880"/>
              </w:tabs>
              <w:spacing w:after="0"/>
              <w:rPr>
                <w:sz w:val="20"/>
                <w:szCs w:val="20"/>
              </w:rPr>
            </w:pPr>
            <w:r>
              <w:rPr>
                <w:sz w:val="20"/>
                <w:szCs w:val="20"/>
              </w:rPr>
              <w:t>Reynolds, Chapter 6</w:t>
            </w:r>
          </w:p>
          <w:p w:rsidR="0076395C" w:rsidRDefault="0076395C" w:rsidP="000A7557">
            <w:pPr>
              <w:pStyle w:val="BodyText3"/>
              <w:numPr>
                <w:ilvl w:val="0"/>
                <w:numId w:val="23"/>
              </w:numPr>
              <w:tabs>
                <w:tab w:val="left" w:pos="2880"/>
              </w:tabs>
              <w:spacing w:after="0"/>
              <w:rPr>
                <w:sz w:val="20"/>
                <w:szCs w:val="20"/>
              </w:rPr>
            </w:pPr>
            <w:r>
              <w:rPr>
                <w:sz w:val="20"/>
                <w:szCs w:val="20"/>
              </w:rPr>
              <w:t>Covey, Habit Four</w:t>
            </w:r>
          </w:p>
          <w:p w:rsidR="0076395C" w:rsidRDefault="0076395C" w:rsidP="0076395C">
            <w:pPr>
              <w:pStyle w:val="BodyText3"/>
              <w:tabs>
                <w:tab w:val="left" w:pos="2880"/>
              </w:tabs>
              <w:spacing w:after="0"/>
              <w:rPr>
                <w:sz w:val="20"/>
                <w:szCs w:val="20"/>
              </w:rPr>
            </w:pPr>
            <w:r>
              <w:rPr>
                <w:b/>
                <w:sz w:val="20"/>
                <w:szCs w:val="20"/>
              </w:rPr>
              <w:t>Class Discussion</w:t>
            </w:r>
          </w:p>
          <w:p w:rsidR="00D431C0" w:rsidRPr="00D6187A" w:rsidRDefault="0076395C" w:rsidP="00D6187A">
            <w:pPr>
              <w:pStyle w:val="BodyText3"/>
              <w:numPr>
                <w:ilvl w:val="0"/>
                <w:numId w:val="24"/>
              </w:numPr>
              <w:tabs>
                <w:tab w:val="left" w:pos="2880"/>
              </w:tabs>
              <w:spacing w:after="0"/>
              <w:rPr>
                <w:b/>
                <w:sz w:val="20"/>
                <w:szCs w:val="20"/>
              </w:rPr>
            </w:pPr>
            <w:r>
              <w:rPr>
                <w:sz w:val="20"/>
                <w:szCs w:val="20"/>
              </w:rPr>
              <w:t>Topic TBD</w:t>
            </w:r>
          </w:p>
        </w:tc>
        <w:tc>
          <w:tcPr>
            <w:tcW w:w="2857" w:type="dxa"/>
            <w:vAlign w:val="center"/>
          </w:tcPr>
          <w:p w:rsidR="0076395C" w:rsidRDefault="0076395C" w:rsidP="0076395C">
            <w:pPr>
              <w:spacing w:before="80"/>
              <w:rPr>
                <w:b/>
                <w:sz w:val="20"/>
              </w:rPr>
            </w:pPr>
            <w:r>
              <w:rPr>
                <w:b/>
                <w:sz w:val="20"/>
              </w:rPr>
              <w:t>Reynolds:</w:t>
            </w:r>
          </w:p>
          <w:p w:rsidR="0076395C" w:rsidRDefault="0076395C" w:rsidP="000A7557">
            <w:pPr>
              <w:pStyle w:val="ListParagraph"/>
              <w:numPr>
                <w:ilvl w:val="0"/>
                <w:numId w:val="25"/>
              </w:numPr>
              <w:rPr>
                <w:sz w:val="20"/>
                <w:szCs w:val="20"/>
              </w:rPr>
            </w:pPr>
            <w:r>
              <w:rPr>
                <w:sz w:val="20"/>
                <w:szCs w:val="20"/>
              </w:rPr>
              <w:t>What would you do? Choose three questions (pp. 267-269)</w:t>
            </w:r>
          </w:p>
          <w:p w:rsidR="0076395C" w:rsidRDefault="0076395C" w:rsidP="000A7557">
            <w:pPr>
              <w:pStyle w:val="ListParagraph"/>
              <w:numPr>
                <w:ilvl w:val="0"/>
                <w:numId w:val="25"/>
              </w:numPr>
              <w:rPr>
                <w:sz w:val="20"/>
                <w:szCs w:val="20"/>
              </w:rPr>
            </w:pPr>
            <w:r>
              <w:rPr>
                <w:sz w:val="20"/>
                <w:szCs w:val="20"/>
              </w:rPr>
              <w:t>Case Study: Choose 1 (pp. 269-274)</w:t>
            </w:r>
          </w:p>
          <w:p w:rsidR="0076395C" w:rsidRDefault="0076395C" w:rsidP="000A7557">
            <w:pPr>
              <w:pStyle w:val="ListParagraph"/>
              <w:numPr>
                <w:ilvl w:val="0"/>
                <w:numId w:val="25"/>
              </w:numPr>
              <w:rPr>
                <w:sz w:val="20"/>
                <w:szCs w:val="20"/>
              </w:rPr>
            </w:pPr>
            <w:r>
              <w:rPr>
                <w:sz w:val="20"/>
                <w:szCs w:val="20"/>
              </w:rPr>
              <w:t>Read Chapter 7</w:t>
            </w:r>
          </w:p>
          <w:p w:rsidR="0076395C" w:rsidRDefault="0076395C" w:rsidP="0076395C">
            <w:pPr>
              <w:rPr>
                <w:b/>
                <w:sz w:val="20"/>
              </w:rPr>
            </w:pPr>
            <w:r>
              <w:rPr>
                <w:b/>
                <w:sz w:val="20"/>
              </w:rPr>
              <w:t>Covey:</w:t>
            </w:r>
          </w:p>
          <w:p w:rsidR="0076395C" w:rsidRDefault="0076395C" w:rsidP="000A7557">
            <w:pPr>
              <w:pStyle w:val="ListParagraph"/>
              <w:numPr>
                <w:ilvl w:val="0"/>
                <w:numId w:val="26"/>
              </w:numPr>
              <w:rPr>
                <w:sz w:val="20"/>
                <w:szCs w:val="20"/>
              </w:rPr>
            </w:pPr>
            <w:r>
              <w:rPr>
                <w:sz w:val="20"/>
                <w:szCs w:val="20"/>
              </w:rPr>
              <w:t>Read Habit 5 (pp. 236-259)</w:t>
            </w:r>
          </w:p>
          <w:p w:rsidR="00D431C0" w:rsidRPr="0076395C" w:rsidRDefault="0076395C" w:rsidP="000A7557">
            <w:pPr>
              <w:pStyle w:val="ListParagraph"/>
              <w:numPr>
                <w:ilvl w:val="0"/>
                <w:numId w:val="26"/>
              </w:numPr>
              <w:rPr>
                <w:sz w:val="20"/>
                <w:szCs w:val="20"/>
              </w:rPr>
            </w:pPr>
            <w:r w:rsidRPr="0076395C">
              <w:rPr>
                <w:sz w:val="20"/>
                <w:szCs w:val="20"/>
              </w:rPr>
              <w:t>Habit 4 Journal entry</w:t>
            </w:r>
          </w:p>
        </w:tc>
        <w:tc>
          <w:tcPr>
            <w:tcW w:w="1279" w:type="dxa"/>
            <w:vAlign w:val="center"/>
          </w:tcPr>
          <w:p w:rsidR="00D431C0" w:rsidRPr="0035545C" w:rsidRDefault="00D431C0" w:rsidP="00CF0E18">
            <w:pPr>
              <w:pStyle w:val="BodyText3"/>
              <w:tabs>
                <w:tab w:val="left" w:pos="2880"/>
              </w:tabs>
              <w:spacing w:before="60" w:after="60"/>
              <w:rPr>
                <w:sz w:val="20"/>
                <w:szCs w:val="20"/>
              </w:rPr>
            </w:pPr>
            <w:r>
              <w:rPr>
                <w:sz w:val="20"/>
                <w:szCs w:val="20"/>
              </w:rPr>
              <w:t>Week 7</w:t>
            </w:r>
          </w:p>
        </w:tc>
      </w:tr>
      <w:tr w:rsidR="00966A99" w:rsidTr="00966A99">
        <w:tc>
          <w:tcPr>
            <w:tcW w:w="965" w:type="dxa"/>
            <w:shd w:val="clear" w:color="auto" w:fill="CCCCCC"/>
            <w:vAlign w:val="center"/>
          </w:tcPr>
          <w:p w:rsidR="00966A99" w:rsidRPr="0035545C" w:rsidRDefault="00966A99" w:rsidP="00CF0E18">
            <w:pPr>
              <w:pStyle w:val="BodyText3"/>
              <w:tabs>
                <w:tab w:val="left" w:pos="2880"/>
              </w:tabs>
              <w:rPr>
                <w:b/>
                <w:sz w:val="20"/>
                <w:szCs w:val="20"/>
              </w:rPr>
            </w:pPr>
          </w:p>
        </w:tc>
        <w:tc>
          <w:tcPr>
            <w:tcW w:w="1593" w:type="dxa"/>
            <w:shd w:val="pct20" w:color="auto" w:fill="auto"/>
            <w:vAlign w:val="center"/>
          </w:tcPr>
          <w:p w:rsidR="00966A99" w:rsidRPr="0035545C" w:rsidRDefault="00966A99" w:rsidP="00CF0E18">
            <w:pPr>
              <w:pStyle w:val="BodyText3"/>
              <w:tabs>
                <w:tab w:val="left" w:pos="2880"/>
              </w:tabs>
              <w:rPr>
                <w:sz w:val="20"/>
                <w:szCs w:val="20"/>
              </w:rPr>
            </w:pPr>
          </w:p>
        </w:tc>
        <w:tc>
          <w:tcPr>
            <w:tcW w:w="3170" w:type="dxa"/>
            <w:shd w:val="pct20" w:color="auto" w:fill="auto"/>
            <w:vAlign w:val="center"/>
          </w:tcPr>
          <w:p w:rsidR="00966A99" w:rsidRPr="0035545C" w:rsidRDefault="00966A99" w:rsidP="00CF0E18">
            <w:pPr>
              <w:pStyle w:val="BodyText3"/>
              <w:tabs>
                <w:tab w:val="left" w:pos="2880"/>
              </w:tabs>
              <w:rPr>
                <w:sz w:val="20"/>
                <w:szCs w:val="20"/>
              </w:rPr>
            </w:pPr>
          </w:p>
        </w:tc>
        <w:tc>
          <w:tcPr>
            <w:tcW w:w="2857" w:type="dxa"/>
            <w:shd w:val="pct20" w:color="auto" w:fill="auto"/>
            <w:vAlign w:val="center"/>
          </w:tcPr>
          <w:p w:rsidR="00966A99" w:rsidRPr="0035545C" w:rsidRDefault="00966A99" w:rsidP="00CF0E18">
            <w:pPr>
              <w:pStyle w:val="BodyText3"/>
              <w:tabs>
                <w:tab w:val="left" w:pos="2880"/>
              </w:tabs>
              <w:rPr>
                <w:sz w:val="20"/>
                <w:szCs w:val="20"/>
              </w:rPr>
            </w:pPr>
          </w:p>
        </w:tc>
        <w:tc>
          <w:tcPr>
            <w:tcW w:w="1279" w:type="dxa"/>
            <w:shd w:val="pct20" w:color="auto" w:fill="auto"/>
            <w:vAlign w:val="center"/>
          </w:tcPr>
          <w:p w:rsidR="00966A99" w:rsidRPr="0035545C" w:rsidRDefault="00966A99" w:rsidP="00CF0E18">
            <w:pPr>
              <w:pStyle w:val="BodyText3"/>
              <w:tabs>
                <w:tab w:val="left" w:pos="2880"/>
              </w:tabs>
              <w:rPr>
                <w:sz w:val="20"/>
                <w:szCs w:val="20"/>
              </w:rPr>
            </w:pPr>
          </w:p>
        </w:tc>
      </w:tr>
      <w:tr w:rsidR="00966A99" w:rsidTr="00966A99">
        <w:tc>
          <w:tcPr>
            <w:tcW w:w="965" w:type="dxa"/>
            <w:shd w:val="clear" w:color="auto" w:fill="CCCCCC"/>
            <w:vAlign w:val="center"/>
          </w:tcPr>
          <w:p w:rsidR="00966A99" w:rsidRPr="002E02E9" w:rsidRDefault="00966A99" w:rsidP="00CF0E18">
            <w:pPr>
              <w:pStyle w:val="BodyText3"/>
              <w:tabs>
                <w:tab w:val="left" w:pos="2880"/>
              </w:tabs>
              <w:rPr>
                <w:b/>
                <w:sz w:val="24"/>
                <w:szCs w:val="24"/>
              </w:rPr>
            </w:pPr>
            <w:r w:rsidRPr="002E02E9">
              <w:rPr>
                <w:b/>
                <w:sz w:val="24"/>
                <w:szCs w:val="24"/>
              </w:rPr>
              <w:t>Seven</w:t>
            </w:r>
          </w:p>
        </w:tc>
        <w:tc>
          <w:tcPr>
            <w:tcW w:w="1593" w:type="dxa"/>
            <w:shd w:val="clear" w:color="auto" w:fill="auto"/>
            <w:vAlign w:val="center"/>
          </w:tcPr>
          <w:p w:rsidR="00966A99" w:rsidRPr="0035545C" w:rsidRDefault="00966A99" w:rsidP="00CF0E18">
            <w:pPr>
              <w:pStyle w:val="BodyText3"/>
              <w:tabs>
                <w:tab w:val="left" w:pos="2880"/>
              </w:tabs>
              <w:spacing w:before="60" w:after="60"/>
              <w:rPr>
                <w:sz w:val="20"/>
                <w:szCs w:val="20"/>
              </w:rPr>
            </w:pPr>
            <w:r>
              <w:rPr>
                <w:b/>
                <w:sz w:val="20"/>
                <w:szCs w:val="20"/>
              </w:rPr>
              <w:t>Software Development</w:t>
            </w:r>
          </w:p>
        </w:tc>
        <w:tc>
          <w:tcPr>
            <w:tcW w:w="3170" w:type="dxa"/>
            <w:shd w:val="clear" w:color="auto" w:fill="auto"/>
            <w:vAlign w:val="center"/>
          </w:tcPr>
          <w:p w:rsidR="00966A99" w:rsidRDefault="00966A99" w:rsidP="00966A99">
            <w:pPr>
              <w:pStyle w:val="BodyText3"/>
              <w:tabs>
                <w:tab w:val="left" w:pos="2880"/>
              </w:tabs>
              <w:spacing w:after="0"/>
              <w:rPr>
                <w:b/>
                <w:sz w:val="20"/>
                <w:szCs w:val="20"/>
              </w:rPr>
            </w:pPr>
            <w:r>
              <w:rPr>
                <w:b/>
                <w:sz w:val="20"/>
                <w:szCs w:val="20"/>
              </w:rPr>
              <w:t>Review</w:t>
            </w:r>
          </w:p>
          <w:p w:rsidR="00966A99" w:rsidRDefault="00966A99" w:rsidP="000A7557">
            <w:pPr>
              <w:pStyle w:val="BodyText3"/>
              <w:numPr>
                <w:ilvl w:val="0"/>
                <w:numId w:val="27"/>
              </w:numPr>
              <w:tabs>
                <w:tab w:val="left" w:pos="2880"/>
              </w:tabs>
              <w:spacing w:after="0"/>
              <w:rPr>
                <w:sz w:val="20"/>
                <w:szCs w:val="20"/>
              </w:rPr>
            </w:pPr>
            <w:r>
              <w:rPr>
                <w:sz w:val="20"/>
                <w:szCs w:val="20"/>
              </w:rPr>
              <w:t>Week 6 topics</w:t>
            </w:r>
          </w:p>
          <w:p w:rsidR="00966A99" w:rsidRDefault="00966A99" w:rsidP="00966A99">
            <w:pPr>
              <w:pStyle w:val="BodyText3"/>
              <w:tabs>
                <w:tab w:val="left" w:pos="2880"/>
              </w:tabs>
              <w:spacing w:after="0"/>
              <w:rPr>
                <w:b/>
                <w:sz w:val="20"/>
                <w:szCs w:val="20"/>
              </w:rPr>
            </w:pPr>
            <w:r>
              <w:rPr>
                <w:b/>
                <w:sz w:val="20"/>
                <w:szCs w:val="20"/>
              </w:rPr>
              <w:t>Lecture</w:t>
            </w:r>
          </w:p>
          <w:p w:rsidR="00966A99" w:rsidRDefault="00966A99" w:rsidP="000A7557">
            <w:pPr>
              <w:pStyle w:val="BodyText3"/>
              <w:numPr>
                <w:ilvl w:val="0"/>
                <w:numId w:val="28"/>
              </w:numPr>
              <w:tabs>
                <w:tab w:val="left" w:pos="2880"/>
              </w:tabs>
              <w:spacing w:after="0"/>
              <w:rPr>
                <w:sz w:val="20"/>
                <w:szCs w:val="20"/>
              </w:rPr>
            </w:pPr>
            <w:r>
              <w:rPr>
                <w:sz w:val="20"/>
                <w:szCs w:val="20"/>
              </w:rPr>
              <w:t>Reynolds, Chapter 7</w:t>
            </w:r>
          </w:p>
          <w:p w:rsidR="00966A99" w:rsidRDefault="00966A99" w:rsidP="000A7557">
            <w:pPr>
              <w:pStyle w:val="BodyText3"/>
              <w:numPr>
                <w:ilvl w:val="0"/>
                <w:numId w:val="28"/>
              </w:numPr>
              <w:tabs>
                <w:tab w:val="left" w:pos="2880"/>
              </w:tabs>
              <w:spacing w:after="0"/>
              <w:rPr>
                <w:sz w:val="20"/>
                <w:szCs w:val="20"/>
              </w:rPr>
            </w:pPr>
            <w:r>
              <w:rPr>
                <w:sz w:val="20"/>
                <w:szCs w:val="20"/>
              </w:rPr>
              <w:t>Covey, Habit Five</w:t>
            </w:r>
          </w:p>
          <w:p w:rsidR="00966A99" w:rsidRDefault="00966A99" w:rsidP="00966A99">
            <w:pPr>
              <w:pStyle w:val="BodyText3"/>
              <w:tabs>
                <w:tab w:val="left" w:pos="2880"/>
              </w:tabs>
              <w:spacing w:after="0"/>
              <w:rPr>
                <w:sz w:val="20"/>
                <w:szCs w:val="20"/>
              </w:rPr>
            </w:pPr>
            <w:r>
              <w:rPr>
                <w:b/>
                <w:sz w:val="20"/>
                <w:szCs w:val="20"/>
              </w:rPr>
              <w:t>Class Discussion</w:t>
            </w:r>
          </w:p>
          <w:p w:rsidR="00966A99" w:rsidRDefault="00966A99" w:rsidP="000A7557">
            <w:pPr>
              <w:pStyle w:val="BodyText3"/>
              <w:numPr>
                <w:ilvl w:val="0"/>
                <w:numId w:val="29"/>
              </w:numPr>
              <w:tabs>
                <w:tab w:val="left" w:pos="2880"/>
              </w:tabs>
              <w:spacing w:after="0"/>
              <w:rPr>
                <w:b/>
                <w:sz w:val="20"/>
                <w:szCs w:val="20"/>
              </w:rPr>
            </w:pPr>
            <w:r>
              <w:rPr>
                <w:sz w:val="20"/>
                <w:szCs w:val="20"/>
              </w:rPr>
              <w:t>Topic TBD</w:t>
            </w:r>
            <w:r>
              <w:rPr>
                <w:b/>
                <w:sz w:val="20"/>
                <w:szCs w:val="20"/>
              </w:rPr>
              <w:t xml:space="preserve"> </w:t>
            </w:r>
          </w:p>
          <w:p w:rsidR="00966A99" w:rsidRPr="0035545C" w:rsidRDefault="00966A99" w:rsidP="00CF0E18">
            <w:pPr>
              <w:pStyle w:val="BodyText3"/>
              <w:tabs>
                <w:tab w:val="left" w:pos="2880"/>
              </w:tabs>
              <w:spacing w:before="60" w:after="60"/>
              <w:rPr>
                <w:sz w:val="20"/>
                <w:szCs w:val="20"/>
              </w:rPr>
            </w:pPr>
          </w:p>
        </w:tc>
        <w:tc>
          <w:tcPr>
            <w:tcW w:w="2857" w:type="dxa"/>
            <w:vAlign w:val="center"/>
          </w:tcPr>
          <w:p w:rsidR="00966A99" w:rsidRDefault="00966A99" w:rsidP="00966A99">
            <w:pPr>
              <w:spacing w:before="80"/>
              <w:rPr>
                <w:b/>
                <w:sz w:val="20"/>
              </w:rPr>
            </w:pPr>
            <w:r>
              <w:rPr>
                <w:b/>
                <w:sz w:val="20"/>
              </w:rPr>
              <w:t>Reynolds:</w:t>
            </w:r>
          </w:p>
          <w:p w:rsidR="00966A99" w:rsidRDefault="00966A99" w:rsidP="000A7557">
            <w:pPr>
              <w:pStyle w:val="ListParagraph"/>
              <w:numPr>
                <w:ilvl w:val="0"/>
                <w:numId w:val="30"/>
              </w:numPr>
              <w:rPr>
                <w:sz w:val="20"/>
                <w:szCs w:val="20"/>
              </w:rPr>
            </w:pPr>
            <w:r>
              <w:rPr>
                <w:sz w:val="20"/>
                <w:szCs w:val="20"/>
              </w:rPr>
              <w:t>What would you do? Choose three questions (pp. 305-307)</w:t>
            </w:r>
          </w:p>
          <w:p w:rsidR="00966A99" w:rsidRDefault="00966A99" w:rsidP="000A7557">
            <w:pPr>
              <w:pStyle w:val="ListParagraph"/>
              <w:numPr>
                <w:ilvl w:val="0"/>
                <w:numId w:val="30"/>
              </w:numPr>
              <w:rPr>
                <w:sz w:val="20"/>
                <w:szCs w:val="20"/>
              </w:rPr>
            </w:pPr>
            <w:r>
              <w:rPr>
                <w:sz w:val="20"/>
                <w:szCs w:val="20"/>
              </w:rPr>
              <w:t>Case Study: Choose 1 (pp. 307-310)</w:t>
            </w:r>
          </w:p>
          <w:p w:rsidR="00966A99" w:rsidRDefault="00966A99" w:rsidP="000A7557">
            <w:pPr>
              <w:pStyle w:val="ListParagraph"/>
              <w:numPr>
                <w:ilvl w:val="0"/>
                <w:numId w:val="30"/>
              </w:numPr>
              <w:rPr>
                <w:sz w:val="20"/>
                <w:szCs w:val="20"/>
              </w:rPr>
            </w:pPr>
            <w:r>
              <w:rPr>
                <w:sz w:val="20"/>
                <w:szCs w:val="20"/>
              </w:rPr>
              <w:t>Read Chapter 8 &amp; 9</w:t>
            </w:r>
          </w:p>
          <w:p w:rsidR="00966A99" w:rsidRDefault="00966A99" w:rsidP="00966A99">
            <w:pPr>
              <w:rPr>
                <w:b/>
                <w:sz w:val="20"/>
              </w:rPr>
            </w:pPr>
            <w:r>
              <w:rPr>
                <w:b/>
                <w:sz w:val="20"/>
              </w:rPr>
              <w:t>Covey:</w:t>
            </w:r>
          </w:p>
          <w:p w:rsidR="00966A99" w:rsidRDefault="00966A99" w:rsidP="000A7557">
            <w:pPr>
              <w:pStyle w:val="ListParagraph"/>
              <w:numPr>
                <w:ilvl w:val="0"/>
                <w:numId w:val="31"/>
              </w:numPr>
              <w:tabs>
                <w:tab w:val="left" w:pos="2880"/>
              </w:tabs>
              <w:rPr>
                <w:sz w:val="20"/>
                <w:szCs w:val="20"/>
              </w:rPr>
            </w:pPr>
            <w:r>
              <w:rPr>
                <w:sz w:val="20"/>
                <w:szCs w:val="20"/>
              </w:rPr>
              <w:t xml:space="preserve">Read Habit 6 (pp. 262-284) </w:t>
            </w:r>
          </w:p>
          <w:p w:rsidR="00966A99" w:rsidRPr="00966A99" w:rsidRDefault="00966A99" w:rsidP="000A7557">
            <w:pPr>
              <w:pStyle w:val="ListParagraph"/>
              <w:numPr>
                <w:ilvl w:val="0"/>
                <w:numId w:val="31"/>
              </w:numPr>
              <w:tabs>
                <w:tab w:val="left" w:pos="2880"/>
              </w:tabs>
              <w:rPr>
                <w:sz w:val="20"/>
                <w:szCs w:val="20"/>
              </w:rPr>
            </w:pPr>
            <w:r w:rsidRPr="00966A99">
              <w:rPr>
                <w:sz w:val="20"/>
                <w:szCs w:val="20"/>
              </w:rPr>
              <w:t>Habit 5 Journal entry</w:t>
            </w:r>
          </w:p>
        </w:tc>
        <w:tc>
          <w:tcPr>
            <w:tcW w:w="1279" w:type="dxa"/>
            <w:vAlign w:val="center"/>
          </w:tcPr>
          <w:p w:rsidR="00966A99" w:rsidRPr="0035545C" w:rsidRDefault="00966A99" w:rsidP="00CF0E18">
            <w:pPr>
              <w:pStyle w:val="BodyText3"/>
              <w:tabs>
                <w:tab w:val="left" w:pos="2880"/>
              </w:tabs>
              <w:spacing w:before="60" w:after="60"/>
              <w:rPr>
                <w:sz w:val="20"/>
                <w:szCs w:val="20"/>
              </w:rPr>
            </w:pPr>
            <w:r>
              <w:rPr>
                <w:sz w:val="20"/>
                <w:szCs w:val="20"/>
              </w:rPr>
              <w:t>Week 8</w:t>
            </w:r>
          </w:p>
        </w:tc>
      </w:tr>
    </w:tbl>
    <w:p w:rsidR="00F43B98" w:rsidRDefault="00F43B98" w:rsidP="00F43B98">
      <w:r>
        <w:br w:type="page"/>
      </w:r>
    </w:p>
    <w:tbl>
      <w:tblPr>
        <w:tblpPr w:leftFromText="180" w:rightFromText="180" w:vertAnchor="text" w:horzAnchor="margin" w:tblpY="24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3"/>
        <w:gridCol w:w="1607"/>
        <w:gridCol w:w="3075"/>
        <w:gridCol w:w="2800"/>
        <w:gridCol w:w="1213"/>
      </w:tblGrid>
      <w:tr w:rsidR="00F43B98" w:rsidTr="002E02E9">
        <w:tc>
          <w:tcPr>
            <w:tcW w:w="962" w:type="dxa"/>
            <w:shd w:val="pct20" w:color="auto" w:fill="auto"/>
            <w:vAlign w:val="center"/>
          </w:tcPr>
          <w:p w:rsidR="00F43B98" w:rsidRPr="001E2A5F" w:rsidRDefault="00F43B98" w:rsidP="001C76CB">
            <w:pPr>
              <w:pStyle w:val="BodyText3"/>
              <w:tabs>
                <w:tab w:val="left" w:pos="2880"/>
              </w:tabs>
              <w:jc w:val="center"/>
              <w:rPr>
                <w:b/>
                <w:sz w:val="24"/>
                <w:szCs w:val="24"/>
              </w:rPr>
            </w:pPr>
            <w:r w:rsidRPr="001E2A5F">
              <w:rPr>
                <w:b/>
                <w:sz w:val="24"/>
                <w:szCs w:val="24"/>
              </w:rPr>
              <w:lastRenderedPageBreak/>
              <w:t>Week</w:t>
            </w:r>
          </w:p>
        </w:tc>
        <w:tc>
          <w:tcPr>
            <w:tcW w:w="1617" w:type="dxa"/>
            <w:shd w:val="pct20" w:color="auto" w:fill="auto"/>
            <w:vAlign w:val="center"/>
          </w:tcPr>
          <w:p w:rsidR="00F43B98" w:rsidRPr="001E2A5F" w:rsidRDefault="00F43B98" w:rsidP="001C76CB">
            <w:pPr>
              <w:pStyle w:val="BodyText3"/>
              <w:tabs>
                <w:tab w:val="left" w:pos="2880"/>
              </w:tabs>
              <w:jc w:val="center"/>
              <w:rPr>
                <w:b/>
                <w:sz w:val="24"/>
                <w:szCs w:val="24"/>
              </w:rPr>
            </w:pPr>
            <w:r w:rsidRPr="001E2A5F">
              <w:rPr>
                <w:b/>
                <w:sz w:val="24"/>
                <w:szCs w:val="24"/>
              </w:rPr>
              <w:t>Topic</w:t>
            </w:r>
          </w:p>
        </w:tc>
        <w:tc>
          <w:tcPr>
            <w:tcW w:w="3159" w:type="dxa"/>
            <w:shd w:val="pct20" w:color="auto" w:fill="auto"/>
            <w:vAlign w:val="center"/>
          </w:tcPr>
          <w:p w:rsidR="00F43B98" w:rsidRPr="001E2A5F" w:rsidRDefault="00F43B98" w:rsidP="001C76CB">
            <w:pPr>
              <w:pStyle w:val="BodyText3"/>
              <w:tabs>
                <w:tab w:val="left" w:pos="2880"/>
              </w:tabs>
              <w:jc w:val="center"/>
              <w:rPr>
                <w:b/>
                <w:sz w:val="24"/>
                <w:szCs w:val="24"/>
              </w:rPr>
            </w:pPr>
            <w:r w:rsidRPr="001E2A5F">
              <w:rPr>
                <w:b/>
                <w:sz w:val="24"/>
                <w:szCs w:val="24"/>
              </w:rPr>
              <w:t>In-class Activity/Assignment*</w:t>
            </w:r>
          </w:p>
        </w:tc>
        <w:tc>
          <w:tcPr>
            <w:tcW w:w="2850" w:type="dxa"/>
            <w:shd w:val="pct20" w:color="auto" w:fill="auto"/>
            <w:vAlign w:val="center"/>
          </w:tcPr>
          <w:p w:rsidR="00F43B98" w:rsidRPr="001E2A5F" w:rsidRDefault="00F43B98" w:rsidP="001C76CB">
            <w:pPr>
              <w:pStyle w:val="BodyText3"/>
              <w:tabs>
                <w:tab w:val="left" w:pos="2880"/>
              </w:tabs>
              <w:jc w:val="center"/>
              <w:rPr>
                <w:b/>
                <w:sz w:val="24"/>
                <w:szCs w:val="24"/>
              </w:rPr>
            </w:pPr>
            <w:r w:rsidRPr="001E2A5F">
              <w:rPr>
                <w:b/>
                <w:sz w:val="24"/>
                <w:szCs w:val="24"/>
              </w:rPr>
              <w:t>Out-of-class Activity/Assignment</w:t>
            </w:r>
          </w:p>
        </w:tc>
        <w:tc>
          <w:tcPr>
            <w:tcW w:w="1276" w:type="dxa"/>
            <w:shd w:val="pct20" w:color="auto" w:fill="auto"/>
            <w:vAlign w:val="center"/>
          </w:tcPr>
          <w:p w:rsidR="00F43B98" w:rsidRPr="001E2A5F" w:rsidRDefault="00F43B98" w:rsidP="001C76CB">
            <w:pPr>
              <w:pStyle w:val="BodyText3"/>
              <w:tabs>
                <w:tab w:val="left" w:pos="933"/>
                <w:tab w:val="left" w:pos="2880"/>
              </w:tabs>
              <w:jc w:val="center"/>
              <w:rPr>
                <w:b/>
                <w:sz w:val="24"/>
                <w:szCs w:val="24"/>
              </w:rPr>
            </w:pPr>
            <w:r w:rsidRPr="001E2A5F">
              <w:rPr>
                <w:b/>
                <w:sz w:val="24"/>
                <w:szCs w:val="24"/>
              </w:rPr>
              <w:t>Due Dates</w:t>
            </w:r>
          </w:p>
        </w:tc>
      </w:tr>
      <w:tr w:rsidR="00F43B98" w:rsidTr="002E02E9">
        <w:tc>
          <w:tcPr>
            <w:tcW w:w="962" w:type="dxa"/>
            <w:shd w:val="clear" w:color="auto" w:fill="CCCCCC"/>
            <w:vAlign w:val="center"/>
          </w:tcPr>
          <w:p w:rsidR="00F43B98" w:rsidRPr="0035545C" w:rsidRDefault="00AE1528" w:rsidP="001C76CB">
            <w:pPr>
              <w:pStyle w:val="BodyText3"/>
              <w:tabs>
                <w:tab w:val="left" w:pos="2880"/>
              </w:tabs>
              <w:rPr>
                <w:b/>
                <w:sz w:val="20"/>
                <w:szCs w:val="20"/>
              </w:rPr>
            </w:pPr>
            <w:r w:rsidRPr="002E02E9">
              <w:rPr>
                <w:b/>
                <w:sz w:val="24"/>
                <w:szCs w:val="24"/>
              </w:rPr>
              <w:t>Eight</w:t>
            </w:r>
          </w:p>
        </w:tc>
        <w:tc>
          <w:tcPr>
            <w:tcW w:w="1617" w:type="dxa"/>
            <w:shd w:val="clear" w:color="auto" w:fill="auto"/>
            <w:vAlign w:val="center"/>
          </w:tcPr>
          <w:p w:rsidR="00F43B98" w:rsidRPr="00A31755" w:rsidRDefault="00AE1528" w:rsidP="00AE1528">
            <w:pPr>
              <w:pStyle w:val="BodyText3"/>
              <w:tabs>
                <w:tab w:val="left" w:pos="2880"/>
              </w:tabs>
              <w:spacing w:before="60" w:after="60"/>
              <w:rPr>
                <w:b/>
                <w:sz w:val="20"/>
                <w:szCs w:val="20"/>
              </w:rPr>
            </w:pPr>
            <w:r w:rsidRPr="00AE1528">
              <w:rPr>
                <w:b/>
                <w:sz w:val="20"/>
                <w:szCs w:val="20"/>
              </w:rPr>
              <w:t>The Impa</w:t>
            </w:r>
            <w:r>
              <w:rPr>
                <w:b/>
                <w:sz w:val="20"/>
                <w:szCs w:val="20"/>
              </w:rPr>
              <w:t xml:space="preserve">ct of Information Technology on </w:t>
            </w:r>
            <w:r w:rsidRPr="00AE1528">
              <w:rPr>
                <w:b/>
                <w:sz w:val="20"/>
                <w:szCs w:val="20"/>
              </w:rPr>
              <w:t>Productivity and Quality of Life</w:t>
            </w:r>
            <w:r>
              <w:rPr>
                <w:b/>
                <w:sz w:val="20"/>
                <w:szCs w:val="20"/>
              </w:rPr>
              <w:t xml:space="preserve"> </w:t>
            </w:r>
            <w:r w:rsidRPr="00AE1528">
              <w:rPr>
                <w:b/>
                <w:sz w:val="20"/>
                <w:szCs w:val="20"/>
              </w:rPr>
              <w:t>and</w:t>
            </w:r>
            <w:r>
              <w:rPr>
                <w:b/>
                <w:sz w:val="20"/>
                <w:szCs w:val="20"/>
              </w:rPr>
              <w:t xml:space="preserve"> </w:t>
            </w:r>
            <w:r w:rsidRPr="00AE1528">
              <w:rPr>
                <w:b/>
                <w:sz w:val="20"/>
                <w:szCs w:val="20"/>
              </w:rPr>
              <w:t>Social Networking</w:t>
            </w:r>
          </w:p>
        </w:tc>
        <w:tc>
          <w:tcPr>
            <w:tcW w:w="3159" w:type="dxa"/>
            <w:shd w:val="clear" w:color="auto" w:fill="auto"/>
            <w:vAlign w:val="center"/>
          </w:tcPr>
          <w:p w:rsidR="00AE1528" w:rsidRDefault="00AE1528" w:rsidP="00AE1528">
            <w:pPr>
              <w:pStyle w:val="BodyText3"/>
              <w:tabs>
                <w:tab w:val="left" w:pos="2880"/>
              </w:tabs>
              <w:spacing w:after="0"/>
              <w:rPr>
                <w:b/>
                <w:sz w:val="20"/>
                <w:szCs w:val="20"/>
              </w:rPr>
            </w:pPr>
            <w:r>
              <w:rPr>
                <w:b/>
                <w:sz w:val="20"/>
                <w:szCs w:val="20"/>
              </w:rPr>
              <w:t>Review</w:t>
            </w:r>
          </w:p>
          <w:p w:rsidR="00AE1528" w:rsidRDefault="00AE1528" w:rsidP="000A7557">
            <w:pPr>
              <w:pStyle w:val="BodyText3"/>
              <w:numPr>
                <w:ilvl w:val="0"/>
                <w:numId w:val="32"/>
              </w:numPr>
              <w:tabs>
                <w:tab w:val="left" w:pos="2880"/>
              </w:tabs>
              <w:spacing w:after="0"/>
              <w:rPr>
                <w:sz w:val="20"/>
                <w:szCs w:val="20"/>
              </w:rPr>
            </w:pPr>
            <w:r>
              <w:rPr>
                <w:sz w:val="20"/>
                <w:szCs w:val="20"/>
              </w:rPr>
              <w:t>Week 7 topics</w:t>
            </w:r>
          </w:p>
          <w:p w:rsidR="00AE1528" w:rsidRDefault="00AE1528" w:rsidP="00AE1528">
            <w:pPr>
              <w:pStyle w:val="BodyText3"/>
              <w:tabs>
                <w:tab w:val="left" w:pos="2880"/>
              </w:tabs>
              <w:spacing w:after="0"/>
              <w:rPr>
                <w:b/>
                <w:sz w:val="20"/>
                <w:szCs w:val="20"/>
              </w:rPr>
            </w:pPr>
            <w:r>
              <w:rPr>
                <w:b/>
                <w:sz w:val="20"/>
                <w:szCs w:val="20"/>
              </w:rPr>
              <w:t>Lecture</w:t>
            </w:r>
          </w:p>
          <w:p w:rsidR="00AE1528" w:rsidRDefault="00AE1528" w:rsidP="000A7557">
            <w:pPr>
              <w:pStyle w:val="BodyText3"/>
              <w:numPr>
                <w:ilvl w:val="0"/>
                <w:numId w:val="33"/>
              </w:numPr>
              <w:tabs>
                <w:tab w:val="left" w:pos="2880"/>
              </w:tabs>
              <w:spacing w:after="0"/>
              <w:rPr>
                <w:sz w:val="20"/>
                <w:szCs w:val="20"/>
              </w:rPr>
            </w:pPr>
            <w:r>
              <w:rPr>
                <w:sz w:val="20"/>
                <w:szCs w:val="20"/>
              </w:rPr>
              <w:t>Reynolds, Chapter 8</w:t>
            </w:r>
          </w:p>
          <w:p w:rsidR="00AE1528" w:rsidRDefault="00AE1528" w:rsidP="000A7557">
            <w:pPr>
              <w:pStyle w:val="BodyText3"/>
              <w:numPr>
                <w:ilvl w:val="0"/>
                <w:numId w:val="33"/>
              </w:numPr>
              <w:tabs>
                <w:tab w:val="left" w:pos="2880"/>
              </w:tabs>
              <w:spacing w:after="0"/>
              <w:rPr>
                <w:sz w:val="20"/>
                <w:szCs w:val="20"/>
              </w:rPr>
            </w:pPr>
            <w:r>
              <w:rPr>
                <w:sz w:val="20"/>
                <w:szCs w:val="20"/>
              </w:rPr>
              <w:t>Reynolds, Chapter 9</w:t>
            </w:r>
          </w:p>
          <w:p w:rsidR="00AE1528" w:rsidRDefault="00AE1528" w:rsidP="000A7557">
            <w:pPr>
              <w:pStyle w:val="BodyText3"/>
              <w:numPr>
                <w:ilvl w:val="0"/>
                <w:numId w:val="33"/>
              </w:numPr>
              <w:tabs>
                <w:tab w:val="left" w:pos="2880"/>
              </w:tabs>
              <w:spacing w:after="0"/>
              <w:rPr>
                <w:sz w:val="20"/>
                <w:szCs w:val="20"/>
              </w:rPr>
            </w:pPr>
            <w:r>
              <w:rPr>
                <w:sz w:val="20"/>
                <w:szCs w:val="20"/>
              </w:rPr>
              <w:t>Covey, Habit Six</w:t>
            </w:r>
          </w:p>
          <w:p w:rsidR="00AE1528" w:rsidRDefault="00AE1528" w:rsidP="00AE1528">
            <w:pPr>
              <w:pStyle w:val="BodyText3"/>
              <w:tabs>
                <w:tab w:val="left" w:pos="2880"/>
              </w:tabs>
              <w:spacing w:after="0"/>
              <w:rPr>
                <w:sz w:val="20"/>
                <w:szCs w:val="20"/>
              </w:rPr>
            </w:pPr>
            <w:r>
              <w:rPr>
                <w:b/>
                <w:sz w:val="20"/>
                <w:szCs w:val="20"/>
              </w:rPr>
              <w:t>Class Discussion</w:t>
            </w:r>
          </w:p>
          <w:p w:rsidR="00F43B98" w:rsidRPr="00AE1528" w:rsidRDefault="00AE1528" w:rsidP="000A7557">
            <w:pPr>
              <w:pStyle w:val="BodyText3"/>
              <w:numPr>
                <w:ilvl w:val="0"/>
                <w:numId w:val="34"/>
              </w:numPr>
              <w:tabs>
                <w:tab w:val="left" w:pos="2880"/>
              </w:tabs>
              <w:spacing w:after="0"/>
              <w:rPr>
                <w:b/>
                <w:sz w:val="20"/>
                <w:szCs w:val="20"/>
              </w:rPr>
            </w:pPr>
            <w:r>
              <w:rPr>
                <w:sz w:val="20"/>
                <w:szCs w:val="20"/>
              </w:rPr>
              <w:t>Topic TBD</w:t>
            </w:r>
            <w:r>
              <w:rPr>
                <w:b/>
                <w:sz w:val="20"/>
                <w:szCs w:val="20"/>
              </w:rPr>
              <w:t xml:space="preserve"> </w:t>
            </w:r>
          </w:p>
        </w:tc>
        <w:tc>
          <w:tcPr>
            <w:tcW w:w="2850" w:type="dxa"/>
            <w:vAlign w:val="center"/>
          </w:tcPr>
          <w:p w:rsidR="00AE1528" w:rsidRDefault="00AE1528" w:rsidP="00AE1528">
            <w:pPr>
              <w:spacing w:before="80"/>
              <w:rPr>
                <w:b/>
                <w:sz w:val="20"/>
              </w:rPr>
            </w:pPr>
            <w:r>
              <w:rPr>
                <w:b/>
                <w:sz w:val="20"/>
              </w:rPr>
              <w:t>Reynolds:</w:t>
            </w:r>
          </w:p>
          <w:p w:rsidR="00AE1528" w:rsidRDefault="00AE1528" w:rsidP="000A7557">
            <w:pPr>
              <w:pStyle w:val="ListParagraph"/>
              <w:numPr>
                <w:ilvl w:val="0"/>
                <w:numId w:val="35"/>
              </w:numPr>
              <w:rPr>
                <w:sz w:val="20"/>
                <w:szCs w:val="20"/>
              </w:rPr>
            </w:pPr>
            <w:r>
              <w:rPr>
                <w:sz w:val="20"/>
                <w:szCs w:val="20"/>
              </w:rPr>
              <w:t>What would you do? Choose three questions (pp. 340-342) &amp;  Case Study: Choose 1 (pp.376-381)</w:t>
            </w:r>
          </w:p>
          <w:p w:rsidR="00AE1528" w:rsidRDefault="00AE1528" w:rsidP="000A7557">
            <w:pPr>
              <w:pStyle w:val="ListParagraph"/>
              <w:numPr>
                <w:ilvl w:val="0"/>
                <w:numId w:val="35"/>
              </w:numPr>
              <w:rPr>
                <w:sz w:val="20"/>
                <w:szCs w:val="20"/>
              </w:rPr>
            </w:pPr>
            <w:r>
              <w:rPr>
                <w:sz w:val="20"/>
                <w:szCs w:val="20"/>
              </w:rPr>
              <w:t>What would you do? Choose three questions(pp.375-376) &amp; Case Study: Choose 1 (pp. 342-345)</w:t>
            </w:r>
          </w:p>
          <w:p w:rsidR="00AE1528" w:rsidRDefault="00AE1528" w:rsidP="000A7557">
            <w:pPr>
              <w:pStyle w:val="ListParagraph"/>
              <w:numPr>
                <w:ilvl w:val="0"/>
                <w:numId w:val="35"/>
              </w:numPr>
              <w:rPr>
                <w:sz w:val="20"/>
                <w:szCs w:val="20"/>
              </w:rPr>
            </w:pPr>
            <w:r>
              <w:rPr>
                <w:sz w:val="20"/>
                <w:szCs w:val="20"/>
              </w:rPr>
              <w:t>Read Chapter 10</w:t>
            </w:r>
          </w:p>
          <w:p w:rsidR="00AE1528" w:rsidRDefault="00AE1528" w:rsidP="00AE1528">
            <w:pPr>
              <w:rPr>
                <w:b/>
                <w:sz w:val="20"/>
              </w:rPr>
            </w:pPr>
            <w:r>
              <w:rPr>
                <w:b/>
                <w:sz w:val="20"/>
              </w:rPr>
              <w:t>Covey:</w:t>
            </w:r>
          </w:p>
          <w:p w:rsidR="00AE1528" w:rsidRDefault="00AE1528" w:rsidP="000A7557">
            <w:pPr>
              <w:pStyle w:val="ListParagraph"/>
              <w:numPr>
                <w:ilvl w:val="0"/>
                <w:numId w:val="36"/>
              </w:numPr>
              <w:rPr>
                <w:sz w:val="20"/>
                <w:szCs w:val="20"/>
              </w:rPr>
            </w:pPr>
            <w:r>
              <w:rPr>
                <w:sz w:val="20"/>
                <w:szCs w:val="20"/>
              </w:rPr>
              <w:t>Read Habit 7 (pp. 287-306)</w:t>
            </w:r>
          </w:p>
          <w:p w:rsidR="00AE1F75" w:rsidRPr="00D6187A" w:rsidRDefault="00AE1528" w:rsidP="00D6187A">
            <w:pPr>
              <w:pStyle w:val="ListParagraph"/>
              <w:numPr>
                <w:ilvl w:val="0"/>
                <w:numId w:val="36"/>
              </w:numPr>
              <w:rPr>
                <w:sz w:val="20"/>
                <w:szCs w:val="20"/>
              </w:rPr>
            </w:pPr>
            <w:r>
              <w:rPr>
                <w:sz w:val="20"/>
                <w:szCs w:val="20"/>
              </w:rPr>
              <w:t>Habit 6 Journal entry</w:t>
            </w:r>
          </w:p>
        </w:tc>
        <w:tc>
          <w:tcPr>
            <w:tcW w:w="1276" w:type="dxa"/>
            <w:vAlign w:val="center"/>
          </w:tcPr>
          <w:p w:rsidR="00F43B98" w:rsidRPr="0035545C" w:rsidRDefault="00F43B98" w:rsidP="001C76CB">
            <w:pPr>
              <w:pStyle w:val="BodyText3"/>
              <w:tabs>
                <w:tab w:val="left" w:pos="2880"/>
              </w:tabs>
              <w:spacing w:before="60" w:after="60"/>
              <w:rPr>
                <w:sz w:val="20"/>
                <w:szCs w:val="20"/>
              </w:rPr>
            </w:pPr>
            <w:r>
              <w:rPr>
                <w:sz w:val="20"/>
                <w:szCs w:val="20"/>
              </w:rPr>
              <w:t>Week 9</w:t>
            </w:r>
          </w:p>
        </w:tc>
      </w:tr>
      <w:tr w:rsidR="00F43B98" w:rsidTr="002E02E9">
        <w:tc>
          <w:tcPr>
            <w:tcW w:w="962" w:type="dxa"/>
            <w:shd w:val="pct20" w:color="auto" w:fill="auto"/>
            <w:vAlign w:val="center"/>
          </w:tcPr>
          <w:p w:rsidR="00F43B98" w:rsidRPr="0035545C" w:rsidRDefault="00F43B98" w:rsidP="001C76CB">
            <w:pPr>
              <w:pStyle w:val="BodyText3"/>
              <w:tabs>
                <w:tab w:val="left" w:pos="2880"/>
              </w:tabs>
              <w:spacing w:after="0"/>
              <w:rPr>
                <w:b/>
                <w:sz w:val="20"/>
                <w:szCs w:val="20"/>
              </w:rPr>
            </w:pPr>
          </w:p>
        </w:tc>
        <w:tc>
          <w:tcPr>
            <w:tcW w:w="1617" w:type="dxa"/>
            <w:shd w:val="pct20" w:color="auto" w:fill="auto"/>
            <w:vAlign w:val="center"/>
          </w:tcPr>
          <w:p w:rsidR="00F43B98" w:rsidRPr="0035545C" w:rsidRDefault="00F43B98" w:rsidP="001C76CB">
            <w:pPr>
              <w:pStyle w:val="BodyText3"/>
              <w:tabs>
                <w:tab w:val="left" w:pos="2880"/>
              </w:tabs>
              <w:spacing w:after="0"/>
              <w:rPr>
                <w:sz w:val="20"/>
                <w:szCs w:val="20"/>
              </w:rPr>
            </w:pPr>
          </w:p>
        </w:tc>
        <w:tc>
          <w:tcPr>
            <w:tcW w:w="3159" w:type="dxa"/>
            <w:shd w:val="pct20" w:color="auto" w:fill="auto"/>
            <w:vAlign w:val="center"/>
          </w:tcPr>
          <w:p w:rsidR="00F43B98" w:rsidRPr="0035545C" w:rsidRDefault="00F43B98" w:rsidP="001C76CB">
            <w:pPr>
              <w:pStyle w:val="BodyText3"/>
              <w:tabs>
                <w:tab w:val="left" w:pos="2880"/>
              </w:tabs>
              <w:spacing w:after="0"/>
              <w:rPr>
                <w:sz w:val="20"/>
                <w:szCs w:val="20"/>
              </w:rPr>
            </w:pPr>
          </w:p>
        </w:tc>
        <w:tc>
          <w:tcPr>
            <w:tcW w:w="2850" w:type="dxa"/>
            <w:shd w:val="pct20" w:color="auto" w:fill="auto"/>
            <w:vAlign w:val="center"/>
          </w:tcPr>
          <w:p w:rsidR="00F43B98" w:rsidRPr="0035545C" w:rsidRDefault="00F43B98" w:rsidP="001C76CB">
            <w:pPr>
              <w:pStyle w:val="BodyText3"/>
              <w:tabs>
                <w:tab w:val="left" w:pos="2880"/>
              </w:tabs>
              <w:spacing w:after="0"/>
              <w:rPr>
                <w:sz w:val="20"/>
                <w:szCs w:val="20"/>
              </w:rPr>
            </w:pPr>
          </w:p>
        </w:tc>
        <w:tc>
          <w:tcPr>
            <w:tcW w:w="1276" w:type="dxa"/>
            <w:shd w:val="pct20" w:color="auto" w:fill="auto"/>
            <w:vAlign w:val="center"/>
          </w:tcPr>
          <w:p w:rsidR="00F43B98" w:rsidRPr="0035545C" w:rsidRDefault="00F43B98" w:rsidP="001C76CB">
            <w:pPr>
              <w:pStyle w:val="BodyText3"/>
              <w:tabs>
                <w:tab w:val="left" w:pos="2880"/>
              </w:tabs>
              <w:spacing w:after="0"/>
              <w:rPr>
                <w:sz w:val="20"/>
                <w:szCs w:val="20"/>
              </w:rPr>
            </w:pPr>
          </w:p>
        </w:tc>
      </w:tr>
      <w:tr w:rsidR="00F43B98" w:rsidTr="002E02E9">
        <w:tc>
          <w:tcPr>
            <w:tcW w:w="962" w:type="dxa"/>
            <w:shd w:val="clear" w:color="auto" w:fill="CCCCCC"/>
            <w:vAlign w:val="center"/>
          </w:tcPr>
          <w:p w:rsidR="00F43B98" w:rsidRPr="0035545C" w:rsidRDefault="00AE1528" w:rsidP="001C76CB">
            <w:pPr>
              <w:pStyle w:val="BodyText3"/>
              <w:tabs>
                <w:tab w:val="left" w:pos="2880"/>
              </w:tabs>
              <w:rPr>
                <w:b/>
                <w:sz w:val="20"/>
                <w:szCs w:val="20"/>
              </w:rPr>
            </w:pPr>
            <w:r w:rsidRPr="002E02E9">
              <w:rPr>
                <w:b/>
                <w:sz w:val="24"/>
                <w:szCs w:val="24"/>
              </w:rPr>
              <w:t>Nine</w:t>
            </w:r>
          </w:p>
        </w:tc>
        <w:tc>
          <w:tcPr>
            <w:tcW w:w="1617" w:type="dxa"/>
            <w:shd w:val="clear" w:color="auto" w:fill="auto"/>
            <w:vAlign w:val="center"/>
          </w:tcPr>
          <w:p w:rsidR="00F43B98" w:rsidRPr="00A31755" w:rsidRDefault="00AE1528" w:rsidP="001C76CB">
            <w:pPr>
              <w:pStyle w:val="BodyText3"/>
              <w:tabs>
                <w:tab w:val="left" w:pos="2880"/>
              </w:tabs>
              <w:spacing w:before="60" w:after="60"/>
              <w:rPr>
                <w:b/>
                <w:sz w:val="20"/>
                <w:szCs w:val="20"/>
              </w:rPr>
            </w:pPr>
            <w:r w:rsidRPr="00AE1528">
              <w:rPr>
                <w:b/>
                <w:sz w:val="20"/>
                <w:szCs w:val="20"/>
              </w:rPr>
              <w:t>Ethics of IT Organizations</w:t>
            </w:r>
          </w:p>
        </w:tc>
        <w:tc>
          <w:tcPr>
            <w:tcW w:w="3159" w:type="dxa"/>
            <w:shd w:val="clear" w:color="auto" w:fill="auto"/>
            <w:vAlign w:val="center"/>
          </w:tcPr>
          <w:p w:rsidR="00AE1528" w:rsidRDefault="00AE1528" w:rsidP="00AE1528">
            <w:pPr>
              <w:pStyle w:val="BodyText3"/>
              <w:tabs>
                <w:tab w:val="left" w:pos="2880"/>
              </w:tabs>
              <w:spacing w:after="0"/>
              <w:rPr>
                <w:b/>
                <w:sz w:val="20"/>
                <w:szCs w:val="20"/>
              </w:rPr>
            </w:pPr>
            <w:r>
              <w:rPr>
                <w:b/>
                <w:sz w:val="20"/>
                <w:szCs w:val="20"/>
              </w:rPr>
              <w:t>Review</w:t>
            </w:r>
          </w:p>
          <w:p w:rsidR="00AE1528" w:rsidRDefault="00AE1528" w:rsidP="000A7557">
            <w:pPr>
              <w:pStyle w:val="BodyText3"/>
              <w:numPr>
                <w:ilvl w:val="0"/>
                <w:numId w:val="37"/>
              </w:numPr>
              <w:tabs>
                <w:tab w:val="left" w:pos="2880"/>
              </w:tabs>
              <w:spacing w:after="0"/>
              <w:rPr>
                <w:sz w:val="20"/>
                <w:szCs w:val="20"/>
              </w:rPr>
            </w:pPr>
            <w:r>
              <w:rPr>
                <w:sz w:val="20"/>
                <w:szCs w:val="20"/>
              </w:rPr>
              <w:t>Week 8 topics</w:t>
            </w:r>
          </w:p>
          <w:p w:rsidR="00AE1528" w:rsidRDefault="00AE1528" w:rsidP="00AE1528">
            <w:pPr>
              <w:pStyle w:val="BodyText3"/>
              <w:tabs>
                <w:tab w:val="left" w:pos="2880"/>
              </w:tabs>
              <w:spacing w:after="0"/>
              <w:rPr>
                <w:b/>
                <w:sz w:val="20"/>
                <w:szCs w:val="20"/>
              </w:rPr>
            </w:pPr>
            <w:r>
              <w:rPr>
                <w:b/>
                <w:sz w:val="20"/>
                <w:szCs w:val="20"/>
              </w:rPr>
              <w:t>Lecture</w:t>
            </w:r>
          </w:p>
          <w:p w:rsidR="00AE1528" w:rsidRDefault="00AE1528" w:rsidP="000A7557">
            <w:pPr>
              <w:pStyle w:val="BodyText3"/>
              <w:numPr>
                <w:ilvl w:val="0"/>
                <w:numId w:val="38"/>
              </w:numPr>
              <w:tabs>
                <w:tab w:val="left" w:pos="2880"/>
              </w:tabs>
              <w:spacing w:after="0"/>
              <w:rPr>
                <w:sz w:val="20"/>
                <w:szCs w:val="20"/>
              </w:rPr>
            </w:pPr>
            <w:r>
              <w:rPr>
                <w:sz w:val="20"/>
                <w:szCs w:val="20"/>
              </w:rPr>
              <w:t>Reynolds, Chapter 10</w:t>
            </w:r>
          </w:p>
          <w:p w:rsidR="00AE1528" w:rsidRDefault="00AE1528" w:rsidP="000A7557">
            <w:pPr>
              <w:pStyle w:val="BodyText3"/>
              <w:numPr>
                <w:ilvl w:val="0"/>
                <w:numId w:val="38"/>
              </w:numPr>
              <w:tabs>
                <w:tab w:val="left" w:pos="2880"/>
              </w:tabs>
              <w:spacing w:after="0"/>
              <w:rPr>
                <w:sz w:val="20"/>
                <w:szCs w:val="20"/>
              </w:rPr>
            </w:pPr>
            <w:r>
              <w:rPr>
                <w:sz w:val="20"/>
                <w:szCs w:val="20"/>
              </w:rPr>
              <w:t>Covey, Habit Seven</w:t>
            </w:r>
          </w:p>
          <w:p w:rsidR="00AE1528" w:rsidRDefault="00AE1528" w:rsidP="00AE1528">
            <w:pPr>
              <w:pStyle w:val="BodyText3"/>
              <w:tabs>
                <w:tab w:val="left" w:pos="2880"/>
              </w:tabs>
              <w:spacing w:after="0"/>
              <w:rPr>
                <w:sz w:val="20"/>
                <w:szCs w:val="20"/>
              </w:rPr>
            </w:pPr>
            <w:r>
              <w:rPr>
                <w:b/>
                <w:sz w:val="20"/>
                <w:szCs w:val="20"/>
              </w:rPr>
              <w:t>Class Discussion</w:t>
            </w:r>
          </w:p>
          <w:p w:rsidR="00F43B98" w:rsidRPr="001C2C31" w:rsidRDefault="00AE1528" w:rsidP="000A7557">
            <w:pPr>
              <w:pStyle w:val="BodyText3"/>
              <w:numPr>
                <w:ilvl w:val="0"/>
                <w:numId w:val="34"/>
              </w:numPr>
              <w:tabs>
                <w:tab w:val="left" w:pos="2880"/>
              </w:tabs>
              <w:spacing w:after="0"/>
              <w:rPr>
                <w:b/>
                <w:sz w:val="20"/>
                <w:szCs w:val="20"/>
              </w:rPr>
            </w:pPr>
            <w:r>
              <w:rPr>
                <w:sz w:val="20"/>
                <w:szCs w:val="20"/>
              </w:rPr>
              <w:t>Topic TBD</w:t>
            </w:r>
            <w:r>
              <w:rPr>
                <w:b/>
                <w:sz w:val="20"/>
                <w:szCs w:val="20"/>
              </w:rPr>
              <w:t xml:space="preserve"> </w:t>
            </w:r>
          </w:p>
        </w:tc>
        <w:tc>
          <w:tcPr>
            <w:tcW w:w="2850" w:type="dxa"/>
            <w:vAlign w:val="center"/>
          </w:tcPr>
          <w:p w:rsidR="001C2C31" w:rsidRDefault="001C2C31" w:rsidP="001C2C31">
            <w:pPr>
              <w:spacing w:before="80"/>
              <w:rPr>
                <w:b/>
                <w:sz w:val="20"/>
              </w:rPr>
            </w:pPr>
            <w:r>
              <w:rPr>
                <w:b/>
                <w:sz w:val="20"/>
              </w:rPr>
              <w:t>Reynolds:</w:t>
            </w:r>
          </w:p>
          <w:p w:rsidR="001C2C31" w:rsidRDefault="001C2C31" w:rsidP="000A7557">
            <w:pPr>
              <w:pStyle w:val="ListParagraph"/>
              <w:numPr>
                <w:ilvl w:val="0"/>
                <w:numId w:val="39"/>
              </w:numPr>
              <w:rPr>
                <w:sz w:val="20"/>
                <w:szCs w:val="20"/>
              </w:rPr>
            </w:pPr>
            <w:r>
              <w:rPr>
                <w:sz w:val="20"/>
                <w:szCs w:val="20"/>
              </w:rPr>
              <w:t>What would you do? Choose three questions (pp. 416-418)</w:t>
            </w:r>
          </w:p>
          <w:p w:rsidR="001C2C31" w:rsidRDefault="001C2C31" w:rsidP="000A7557">
            <w:pPr>
              <w:pStyle w:val="ListParagraph"/>
              <w:numPr>
                <w:ilvl w:val="0"/>
                <w:numId w:val="39"/>
              </w:numPr>
              <w:rPr>
                <w:sz w:val="20"/>
                <w:szCs w:val="20"/>
              </w:rPr>
            </w:pPr>
            <w:r>
              <w:rPr>
                <w:sz w:val="20"/>
                <w:szCs w:val="20"/>
              </w:rPr>
              <w:t>Case Study: Choose 1(pp. 418-423)</w:t>
            </w:r>
          </w:p>
          <w:p w:rsidR="001C2C31" w:rsidRDefault="001C2C31" w:rsidP="001C2C31">
            <w:pPr>
              <w:rPr>
                <w:b/>
                <w:sz w:val="20"/>
              </w:rPr>
            </w:pPr>
            <w:r>
              <w:rPr>
                <w:b/>
                <w:sz w:val="20"/>
              </w:rPr>
              <w:t>Covey:</w:t>
            </w:r>
          </w:p>
          <w:p w:rsidR="00F43B98" w:rsidRPr="0035545C" w:rsidRDefault="001C2C31" w:rsidP="000A7557">
            <w:pPr>
              <w:pStyle w:val="BodyText3"/>
              <w:numPr>
                <w:ilvl w:val="0"/>
                <w:numId w:val="40"/>
              </w:numPr>
              <w:tabs>
                <w:tab w:val="left" w:pos="2880"/>
              </w:tabs>
              <w:spacing w:before="60" w:after="60"/>
              <w:rPr>
                <w:sz w:val="20"/>
                <w:szCs w:val="20"/>
              </w:rPr>
            </w:pPr>
            <w:r>
              <w:rPr>
                <w:sz w:val="20"/>
                <w:szCs w:val="20"/>
              </w:rPr>
              <w:t>Habit 7 Journal entry</w:t>
            </w:r>
          </w:p>
        </w:tc>
        <w:tc>
          <w:tcPr>
            <w:tcW w:w="1276" w:type="dxa"/>
            <w:vAlign w:val="center"/>
          </w:tcPr>
          <w:p w:rsidR="00F43B98" w:rsidRPr="0035545C" w:rsidRDefault="00F43B98" w:rsidP="001C76CB">
            <w:pPr>
              <w:pStyle w:val="BodyText3"/>
              <w:tabs>
                <w:tab w:val="left" w:pos="2880"/>
              </w:tabs>
              <w:spacing w:before="60" w:after="60"/>
              <w:rPr>
                <w:sz w:val="20"/>
                <w:szCs w:val="20"/>
              </w:rPr>
            </w:pPr>
            <w:r>
              <w:rPr>
                <w:sz w:val="20"/>
                <w:szCs w:val="20"/>
              </w:rPr>
              <w:t>Week 10</w:t>
            </w:r>
          </w:p>
        </w:tc>
      </w:tr>
      <w:tr w:rsidR="00F43B98" w:rsidTr="002E02E9">
        <w:tc>
          <w:tcPr>
            <w:tcW w:w="962" w:type="dxa"/>
            <w:shd w:val="pct20" w:color="auto" w:fill="auto"/>
            <w:vAlign w:val="center"/>
          </w:tcPr>
          <w:p w:rsidR="00F43B98" w:rsidRPr="0035545C" w:rsidRDefault="00F43B98" w:rsidP="001C76CB">
            <w:pPr>
              <w:pStyle w:val="BodyText3"/>
              <w:tabs>
                <w:tab w:val="left" w:pos="2880"/>
              </w:tabs>
              <w:spacing w:after="0"/>
              <w:rPr>
                <w:b/>
                <w:sz w:val="20"/>
                <w:szCs w:val="20"/>
              </w:rPr>
            </w:pPr>
          </w:p>
        </w:tc>
        <w:tc>
          <w:tcPr>
            <w:tcW w:w="1617" w:type="dxa"/>
            <w:shd w:val="pct20" w:color="auto" w:fill="auto"/>
            <w:vAlign w:val="center"/>
          </w:tcPr>
          <w:p w:rsidR="00F43B98" w:rsidRPr="0035545C" w:rsidRDefault="00F43B98" w:rsidP="001C76CB">
            <w:pPr>
              <w:pStyle w:val="BodyText3"/>
              <w:tabs>
                <w:tab w:val="left" w:pos="2880"/>
              </w:tabs>
              <w:spacing w:after="0"/>
              <w:rPr>
                <w:sz w:val="20"/>
                <w:szCs w:val="20"/>
              </w:rPr>
            </w:pPr>
          </w:p>
        </w:tc>
        <w:tc>
          <w:tcPr>
            <w:tcW w:w="3159" w:type="dxa"/>
            <w:shd w:val="pct20" w:color="auto" w:fill="auto"/>
            <w:vAlign w:val="center"/>
          </w:tcPr>
          <w:p w:rsidR="00F43B98" w:rsidRPr="0035545C" w:rsidRDefault="00F43B98" w:rsidP="001C76CB">
            <w:pPr>
              <w:pStyle w:val="BodyText3"/>
              <w:tabs>
                <w:tab w:val="left" w:pos="2880"/>
              </w:tabs>
              <w:spacing w:after="0"/>
              <w:rPr>
                <w:sz w:val="20"/>
                <w:szCs w:val="20"/>
              </w:rPr>
            </w:pPr>
          </w:p>
        </w:tc>
        <w:tc>
          <w:tcPr>
            <w:tcW w:w="2850" w:type="dxa"/>
            <w:shd w:val="pct20" w:color="auto" w:fill="auto"/>
            <w:vAlign w:val="center"/>
          </w:tcPr>
          <w:p w:rsidR="00F43B98" w:rsidRPr="0035545C" w:rsidRDefault="00F43B98" w:rsidP="001C76CB">
            <w:pPr>
              <w:pStyle w:val="BodyText3"/>
              <w:tabs>
                <w:tab w:val="left" w:pos="2880"/>
              </w:tabs>
              <w:spacing w:after="0"/>
              <w:rPr>
                <w:sz w:val="20"/>
                <w:szCs w:val="20"/>
              </w:rPr>
            </w:pPr>
          </w:p>
        </w:tc>
        <w:tc>
          <w:tcPr>
            <w:tcW w:w="1276" w:type="dxa"/>
            <w:shd w:val="pct20" w:color="auto" w:fill="auto"/>
            <w:vAlign w:val="center"/>
          </w:tcPr>
          <w:p w:rsidR="00F43B98" w:rsidRPr="0035545C" w:rsidRDefault="00F43B98" w:rsidP="001C76CB">
            <w:pPr>
              <w:pStyle w:val="BodyText3"/>
              <w:tabs>
                <w:tab w:val="left" w:pos="2880"/>
              </w:tabs>
              <w:spacing w:after="0"/>
              <w:rPr>
                <w:sz w:val="20"/>
                <w:szCs w:val="20"/>
              </w:rPr>
            </w:pPr>
          </w:p>
        </w:tc>
      </w:tr>
      <w:tr w:rsidR="00F43B98" w:rsidTr="002E02E9">
        <w:tc>
          <w:tcPr>
            <w:tcW w:w="962" w:type="dxa"/>
            <w:shd w:val="clear" w:color="auto" w:fill="CCCCCC"/>
            <w:vAlign w:val="center"/>
          </w:tcPr>
          <w:p w:rsidR="00F43B98" w:rsidRPr="002E02E9" w:rsidRDefault="00F43B98" w:rsidP="001C76CB">
            <w:pPr>
              <w:pStyle w:val="BodyText3"/>
              <w:tabs>
                <w:tab w:val="left" w:pos="2880"/>
              </w:tabs>
              <w:rPr>
                <w:b/>
                <w:sz w:val="24"/>
                <w:szCs w:val="24"/>
              </w:rPr>
            </w:pPr>
            <w:r w:rsidRPr="002E02E9">
              <w:rPr>
                <w:b/>
                <w:sz w:val="24"/>
                <w:szCs w:val="24"/>
              </w:rPr>
              <w:t>Ten</w:t>
            </w:r>
          </w:p>
        </w:tc>
        <w:tc>
          <w:tcPr>
            <w:tcW w:w="1617" w:type="dxa"/>
            <w:shd w:val="clear" w:color="auto" w:fill="auto"/>
            <w:vAlign w:val="center"/>
          </w:tcPr>
          <w:p w:rsidR="00F43B98" w:rsidRPr="00620F2E" w:rsidRDefault="00D6187A" w:rsidP="001C76CB">
            <w:pPr>
              <w:pStyle w:val="BodyText3"/>
              <w:tabs>
                <w:tab w:val="left" w:pos="2880"/>
              </w:tabs>
              <w:spacing w:before="60" w:after="60"/>
              <w:rPr>
                <w:b/>
                <w:color w:val="FF0000"/>
                <w:sz w:val="20"/>
                <w:szCs w:val="20"/>
              </w:rPr>
            </w:pPr>
            <w:r>
              <w:rPr>
                <w:sz w:val="20"/>
                <w:szCs w:val="20"/>
              </w:rPr>
              <w:t>Exam</w:t>
            </w:r>
          </w:p>
        </w:tc>
        <w:tc>
          <w:tcPr>
            <w:tcW w:w="3159" w:type="dxa"/>
            <w:shd w:val="clear" w:color="auto" w:fill="auto"/>
            <w:vAlign w:val="center"/>
          </w:tcPr>
          <w:p w:rsidR="00F43B98" w:rsidRPr="00620F2E" w:rsidRDefault="00D6187A" w:rsidP="001C76CB">
            <w:pPr>
              <w:pStyle w:val="BodyText3"/>
              <w:tabs>
                <w:tab w:val="left" w:pos="2880"/>
              </w:tabs>
              <w:spacing w:before="60" w:after="60"/>
              <w:rPr>
                <w:b/>
                <w:color w:val="FF0000"/>
                <w:sz w:val="20"/>
                <w:szCs w:val="20"/>
              </w:rPr>
            </w:pPr>
            <w:r>
              <w:rPr>
                <w:rFonts w:ascii="Arial Black" w:hAnsi="Arial Black"/>
                <w:b/>
                <w:sz w:val="20"/>
                <w:szCs w:val="20"/>
              </w:rPr>
              <w:t>Final Exam Due</w:t>
            </w:r>
          </w:p>
        </w:tc>
        <w:tc>
          <w:tcPr>
            <w:tcW w:w="2850" w:type="dxa"/>
            <w:vAlign w:val="center"/>
          </w:tcPr>
          <w:p w:rsidR="00F43B98" w:rsidRPr="0035545C" w:rsidRDefault="00F43B98" w:rsidP="001C76CB">
            <w:pPr>
              <w:pStyle w:val="BodyText3"/>
              <w:tabs>
                <w:tab w:val="left" w:pos="2880"/>
              </w:tabs>
              <w:spacing w:before="60" w:after="60"/>
              <w:rPr>
                <w:sz w:val="20"/>
                <w:szCs w:val="20"/>
              </w:rPr>
            </w:pPr>
          </w:p>
        </w:tc>
        <w:tc>
          <w:tcPr>
            <w:tcW w:w="1276" w:type="dxa"/>
            <w:vAlign w:val="center"/>
          </w:tcPr>
          <w:p w:rsidR="00F43B98" w:rsidRPr="0035545C" w:rsidRDefault="00D6187A" w:rsidP="001C76CB">
            <w:pPr>
              <w:pStyle w:val="BodyText3"/>
              <w:tabs>
                <w:tab w:val="left" w:pos="2880"/>
              </w:tabs>
              <w:spacing w:before="60" w:after="60"/>
              <w:rPr>
                <w:sz w:val="20"/>
                <w:szCs w:val="20"/>
              </w:rPr>
            </w:pPr>
            <w:r>
              <w:rPr>
                <w:sz w:val="20"/>
                <w:szCs w:val="20"/>
              </w:rPr>
              <w:t>End of class</w:t>
            </w:r>
          </w:p>
        </w:tc>
      </w:tr>
    </w:tbl>
    <w:p w:rsidR="00F43B98" w:rsidRDefault="00F43B98" w:rsidP="00F43B98">
      <w:pPr>
        <w:rPr>
          <w:b/>
          <w:sz w:val="28"/>
        </w:rPr>
      </w:pPr>
    </w:p>
    <w:p w:rsidR="00F43B98" w:rsidRPr="00C926F0" w:rsidRDefault="00F43B98" w:rsidP="00F43B98">
      <w:pPr>
        <w:tabs>
          <w:tab w:val="left" w:pos="1080"/>
        </w:tabs>
        <w:spacing w:before="120"/>
        <w:rPr>
          <w:rFonts w:ascii="Times New Roman" w:hAnsi="Times New Roman"/>
          <w:b/>
          <w:i/>
          <w:szCs w:val="24"/>
        </w:rPr>
      </w:pPr>
      <w:r w:rsidRPr="00C926F0">
        <w:rPr>
          <w:rFonts w:ascii="Times New Roman" w:hAnsi="Times New Roman"/>
          <w:b/>
          <w:i/>
          <w:szCs w:val="24"/>
        </w:rPr>
        <w:t>No work will be accepted for grading after the last scheduled class meeting of Week 10 of the term.</w:t>
      </w:r>
    </w:p>
    <w:p w:rsidR="00F43B98" w:rsidRPr="00A22E20" w:rsidRDefault="00F43B98" w:rsidP="00F43B98">
      <w:pPr>
        <w:pStyle w:val="BodyTextIndent"/>
        <w:tabs>
          <w:tab w:val="left" w:pos="1080"/>
        </w:tabs>
        <w:ind w:left="0"/>
        <w:rPr>
          <w:sz w:val="16"/>
          <w:szCs w:val="16"/>
        </w:rPr>
      </w:pPr>
    </w:p>
    <w:p w:rsidR="00F43B98" w:rsidRDefault="00F43B98" w:rsidP="00F43B98">
      <w:pPr>
        <w:rPr>
          <w:b/>
          <w:sz w:val="28"/>
        </w:rPr>
      </w:pPr>
      <w:r>
        <w:rPr>
          <w:b/>
          <w:sz w:val="28"/>
        </w:rPr>
        <w:br w:type="page"/>
      </w:r>
    </w:p>
    <w:p w:rsidR="00206CAE" w:rsidRDefault="00917D31" w:rsidP="00F43B98">
      <w:pPr>
        <w:spacing w:after="120"/>
        <w:rPr>
          <w:b/>
          <w:sz w:val="28"/>
        </w:rPr>
      </w:pPr>
      <w:r>
        <w:rPr>
          <w:b/>
          <w:sz w:val="28"/>
        </w:rPr>
        <w:lastRenderedPageBreak/>
        <w:t>Feedback</w:t>
      </w:r>
    </w:p>
    <w:p w:rsidR="00206CAE" w:rsidRDefault="00206CAE">
      <w:pPr>
        <w:pStyle w:val="BodyTextIndent"/>
        <w:tabs>
          <w:tab w:val="left" w:pos="1080"/>
        </w:tabs>
        <w:rPr>
          <w:sz w:val="20"/>
        </w:rPr>
      </w:pPr>
      <w:r>
        <w:rPr>
          <w:sz w:val="20"/>
        </w:rPr>
        <w:t>Students are encouraged to meet with the instructor outside of class time to discuss the student’s progress in the course and any concerns the student may have regarding the content, pacing and evaluation of the material presented.  Appointments may be made to meet with the instructor if the office hours are inconvenient.</w:t>
      </w:r>
      <w:r w:rsidR="009B4C86">
        <w:rPr>
          <w:sz w:val="20"/>
        </w:rPr>
        <w:t xml:space="preserve"> </w:t>
      </w:r>
      <w:r w:rsidR="009B4C86" w:rsidRPr="009B4C86">
        <w:rPr>
          <w:sz w:val="20"/>
          <w:u w:val="single"/>
        </w:rPr>
        <w:t xml:space="preserve">You do </w:t>
      </w:r>
      <w:r w:rsidR="009B4C86" w:rsidRPr="009B4C86">
        <w:rPr>
          <w:b/>
          <w:sz w:val="20"/>
          <w:u w:val="single"/>
        </w:rPr>
        <w:t>not</w:t>
      </w:r>
      <w:r w:rsidR="009B4C86" w:rsidRPr="009B4C86">
        <w:rPr>
          <w:sz w:val="20"/>
          <w:u w:val="single"/>
        </w:rPr>
        <w:t xml:space="preserve"> need an appointment to meet with the instructor during posted office hours</w:t>
      </w:r>
      <w:r w:rsidR="009B4C86">
        <w:rPr>
          <w:sz w:val="20"/>
        </w:rPr>
        <w:t>.</w:t>
      </w:r>
    </w:p>
    <w:p w:rsidR="00E90E1C" w:rsidRDefault="00206CAE" w:rsidP="00E337FE">
      <w:pPr>
        <w:pStyle w:val="BodyTextIndent"/>
        <w:tabs>
          <w:tab w:val="left" w:pos="1080"/>
        </w:tabs>
        <w:spacing w:before="120"/>
        <w:rPr>
          <w:sz w:val="20"/>
          <w:u w:val="single"/>
        </w:rPr>
      </w:pPr>
      <w:r>
        <w:rPr>
          <w:sz w:val="20"/>
        </w:rPr>
        <w:t>Students are encouraged to send questions or comments via email, if a personal meeting is not convenient.</w:t>
      </w:r>
      <w:r w:rsidR="009B1E52">
        <w:rPr>
          <w:sz w:val="20"/>
        </w:rPr>
        <w:t xml:space="preserve"> </w:t>
      </w:r>
      <w:r w:rsidR="00415442" w:rsidRPr="009B1E52">
        <w:rPr>
          <w:sz w:val="20"/>
          <w:u w:val="single"/>
        </w:rPr>
        <w:t>When sending email</w:t>
      </w:r>
      <w:r w:rsidR="00E90E1C">
        <w:rPr>
          <w:sz w:val="20"/>
          <w:u w:val="single"/>
        </w:rPr>
        <w:t xml:space="preserve"> to the instructor, be sure to use your NEIT email account</w:t>
      </w:r>
    </w:p>
    <w:p w:rsidR="00E43642" w:rsidRDefault="00E43642" w:rsidP="00E337FE">
      <w:pPr>
        <w:pStyle w:val="BodyTextIndent"/>
        <w:tabs>
          <w:tab w:val="left" w:pos="1080"/>
        </w:tabs>
        <w:spacing w:before="120"/>
        <w:rPr>
          <w:sz w:val="20"/>
        </w:rPr>
      </w:pPr>
      <w:r>
        <w:rPr>
          <w:sz w:val="20"/>
        </w:rPr>
        <w:t>Most email is answered within 24 hours</w:t>
      </w:r>
      <w:r w:rsidR="00C21464">
        <w:rPr>
          <w:sz w:val="20"/>
        </w:rPr>
        <w:t xml:space="preserve"> (except for holidays and school breaks)</w:t>
      </w:r>
      <w:r>
        <w:rPr>
          <w:sz w:val="20"/>
        </w:rPr>
        <w:t>. If you do not receive a response from the instructor in a timely fashion, assume that the message was not received and resend your message.</w:t>
      </w:r>
    </w:p>
    <w:p w:rsidR="00206CAE" w:rsidRDefault="00206CAE">
      <w:pPr>
        <w:pStyle w:val="BodyTextIndent"/>
        <w:tabs>
          <w:tab w:val="left" w:pos="1080"/>
        </w:tabs>
        <w:rPr>
          <w:sz w:val="20"/>
        </w:rPr>
      </w:pPr>
    </w:p>
    <w:p w:rsidR="00206CAE" w:rsidRDefault="00206CAE" w:rsidP="00F43B98">
      <w:pPr>
        <w:pStyle w:val="BodyTextIndent"/>
        <w:tabs>
          <w:tab w:val="left" w:pos="1080"/>
        </w:tabs>
        <w:ind w:left="0"/>
        <w:rPr>
          <w:b/>
          <w:sz w:val="32"/>
        </w:rPr>
      </w:pPr>
      <w:r>
        <w:rPr>
          <w:b/>
          <w:sz w:val="32"/>
        </w:rPr>
        <w:t>Academic Support Services</w:t>
      </w:r>
    </w:p>
    <w:p w:rsidR="00206CAE" w:rsidRDefault="00206CAE">
      <w:pPr>
        <w:pStyle w:val="BodyTextIndent"/>
        <w:tabs>
          <w:tab w:val="left" w:pos="1080"/>
        </w:tabs>
      </w:pPr>
      <w:r>
        <w:t>The College offers a variety of support services for the student including the following:</w:t>
      </w:r>
    </w:p>
    <w:p w:rsidR="00D00F41" w:rsidRDefault="00D00F41" w:rsidP="00F43B98">
      <w:pPr>
        <w:pStyle w:val="BodyTextIndent"/>
        <w:tabs>
          <w:tab w:val="left" w:pos="1080"/>
        </w:tabs>
        <w:spacing w:before="120" w:after="60"/>
        <w:rPr>
          <w:b/>
        </w:rPr>
      </w:pPr>
      <w:proofErr w:type="gramStart"/>
      <w:r>
        <w:rPr>
          <w:b/>
        </w:rPr>
        <w:t>IT</w:t>
      </w:r>
      <w:proofErr w:type="gramEnd"/>
      <w:r>
        <w:rPr>
          <w:b/>
        </w:rPr>
        <w:t xml:space="preserve"> Department</w:t>
      </w:r>
    </w:p>
    <w:p w:rsidR="00D00F41" w:rsidRDefault="00D00F41" w:rsidP="00D00F41">
      <w:pPr>
        <w:pStyle w:val="BodyTextIndent"/>
        <w:tabs>
          <w:tab w:val="left" w:pos="1080"/>
        </w:tabs>
        <w:ind w:left="1080"/>
        <w:rPr>
          <w:sz w:val="20"/>
        </w:rPr>
      </w:pPr>
      <w:r>
        <w:rPr>
          <w:sz w:val="20"/>
        </w:rPr>
        <w:t>If you have concerns or questions about IT Department issues please contact</w:t>
      </w:r>
    </w:p>
    <w:p w:rsidR="00D00F41" w:rsidRDefault="00D00F41" w:rsidP="00D00F41">
      <w:pPr>
        <w:pStyle w:val="BodyTextIndent"/>
        <w:tabs>
          <w:tab w:val="left" w:pos="1080"/>
        </w:tabs>
        <w:ind w:left="1440"/>
        <w:rPr>
          <w:sz w:val="20"/>
        </w:rPr>
      </w:pPr>
      <w:r>
        <w:rPr>
          <w:sz w:val="20"/>
        </w:rPr>
        <w:t xml:space="preserve">Marty </w:t>
      </w:r>
      <w:proofErr w:type="spellStart"/>
      <w:r>
        <w:rPr>
          <w:sz w:val="20"/>
        </w:rPr>
        <w:t>Truchon</w:t>
      </w:r>
      <w:proofErr w:type="spellEnd"/>
    </w:p>
    <w:p w:rsidR="00D00F41" w:rsidRDefault="00D00F41" w:rsidP="00D00F41">
      <w:pPr>
        <w:pStyle w:val="BodyTextIndent"/>
        <w:tabs>
          <w:tab w:val="left" w:pos="1080"/>
        </w:tabs>
        <w:ind w:left="1440"/>
        <w:rPr>
          <w:sz w:val="20"/>
        </w:rPr>
      </w:pPr>
      <w:r>
        <w:rPr>
          <w:sz w:val="20"/>
        </w:rPr>
        <w:t>Assistant Department Chair</w:t>
      </w:r>
    </w:p>
    <w:p w:rsidR="00D00F41" w:rsidRDefault="00D00F41" w:rsidP="00D00F41">
      <w:pPr>
        <w:pStyle w:val="BodyTextIndent"/>
        <w:tabs>
          <w:tab w:val="left" w:pos="1080"/>
        </w:tabs>
        <w:ind w:left="1440"/>
        <w:rPr>
          <w:sz w:val="20"/>
        </w:rPr>
      </w:pPr>
      <w:r w:rsidRPr="0023567C">
        <w:rPr>
          <w:sz w:val="20"/>
        </w:rPr>
        <w:t>etruchon@neit.edu</w:t>
      </w:r>
    </w:p>
    <w:p w:rsidR="00D00F41" w:rsidRDefault="00D00F41" w:rsidP="00D00F41">
      <w:pPr>
        <w:pStyle w:val="BodyTextIndent"/>
        <w:tabs>
          <w:tab w:val="left" w:pos="1080"/>
        </w:tabs>
        <w:ind w:left="1440"/>
        <w:rPr>
          <w:sz w:val="20"/>
        </w:rPr>
      </w:pPr>
      <w:r>
        <w:rPr>
          <w:sz w:val="20"/>
        </w:rPr>
        <w:t xml:space="preserve">739-5000 </w:t>
      </w:r>
      <w:proofErr w:type="spellStart"/>
      <w:r>
        <w:rPr>
          <w:sz w:val="20"/>
        </w:rPr>
        <w:t>ext</w:t>
      </w:r>
      <w:proofErr w:type="spellEnd"/>
      <w:r>
        <w:rPr>
          <w:sz w:val="20"/>
        </w:rPr>
        <w:t xml:space="preserve"> 3651</w:t>
      </w:r>
    </w:p>
    <w:p w:rsidR="00597F76" w:rsidRDefault="00597F76" w:rsidP="00F43B98">
      <w:pPr>
        <w:pStyle w:val="BodyTextIndent"/>
        <w:tabs>
          <w:tab w:val="left" w:pos="1080"/>
        </w:tabs>
        <w:spacing w:before="120" w:after="60"/>
        <w:rPr>
          <w:b/>
        </w:rPr>
      </w:pPr>
      <w:r>
        <w:rPr>
          <w:b/>
        </w:rPr>
        <w:t>Tutoring</w:t>
      </w:r>
    </w:p>
    <w:p w:rsidR="00597F76" w:rsidRDefault="00597F76" w:rsidP="00597F76">
      <w:pPr>
        <w:pStyle w:val="BodyTextIndent"/>
        <w:tabs>
          <w:tab w:val="left" w:pos="1080"/>
        </w:tabs>
        <w:ind w:left="1080"/>
        <w:rPr>
          <w:sz w:val="20"/>
        </w:rPr>
      </w:pPr>
      <w:r>
        <w:rPr>
          <w:sz w:val="20"/>
        </w:rPr>
        <w:t xml:space="preserve">Tutoring can be made available to students who </w:t>
      </w:r>
      <w:r w:rsidR="00384971">
        <w:rPr>
          <w:sz w:val="20"/>
        </w:rPr>
        <w:t>are</w:t>
      </w:r>
      <w:r>
        <w:rPr>
          <w:sz w:val="20"/>
        </w:rPr>
        <w:t xml:space="preserve"> having difficulty with the course material.  Any student in need of tutoring or extra assistance should contact the instructor, the student’s advisor or one of the department chairs for additional information.  There is no cost or charge to the student for tutoring.</w:t>
      </w:r>
    </w:p>
    <w:p w:rsidR="00E43642" w:rsidRDefault="00E43642" w:rsidP="00F43B98">
      <w:pPr>
        <w:pStyle w:val="BodyTextIndent"/>
        <w:tabs>
          <w:tab w:val="left" w:pos="1080"/>
        </w:tabs>
        <w:spacing w:before="60"/>
        <w:ind w:left="1080"/>
        <w:rPr>
          <w:sz w:val="20"/>
        </w:rPr>
      </w:pPr>
      <w:r>
        <w:rPr>
          <w:sz w:val="20"/>
        </w:rPr>
        <w:t>Students who feel they may need tutoring should seek assistance as early in the quarter as possible.</w:t>
      </w:r>
    </w:p>
    <w:p w:rsidR="00206CAE" w:rsidRDefault="00206CAE" w:rsidP="00F43B98">
      <w:pPr>
        <w:pStyle w:val="BodyTextIndent"/>
        <w:tabs>
          <w:tab w:val="left" w:pos="1080"/>
        </w:tabs>
        <w:spacing w:before="120" w:after="60"/>
        <w:rPr>
          <w:b/>
        </w:rPr>
      </w:pPr>
      <w:r>
        <w:rPr>
          <w:b/>
        </w:rPr>
        <w:t>Academic Skills Center (ASC)</w:t>
      </w:r>
    </w:p>
    <w:p w:rsidR="00206CAE" w:rsidRDefault="00061CFA">
      <w:pPr>
        <w:pStyle w:val="BodyTextIndent"/>
        <w:tabs>
          <w:tab w:val="left" w:pos="1080"/>
        </w:tabs>
        <w:ind w:left="1080"/>
        <w:rPr>
          <w:sz w:val="20"/>
        </w:rPr>
      </w:pPr>
      <w:r>
        <w:rPr>
          <w:sz w:val="20"/>
        </w:rPr>
        <w:t>The ASC is a resource for students. ASC provides a wide range of personalized services from assessment and placement to academic advising and tutoring.</w:t>
      </w:r>
    </w:p>
    <w:p w:rsidR="00206CAE" w:rsidRDefault="00206CAE">
      <w:pPr>
        <w:pStyle w:val="BodyTextIndent"/>
        <w:tabs>
          <w:tab w:val="left" w:pos="1080"/>
        </w:tabs>
        <w:spacing w:before="120" w:after="60"/>
        <w:rPr>
          <w:b/>
        </w:rPr>
      </w:pPr>
      <w:r>
        <w:rPr>
          <w:b/>
        </w:rPr>
        <w:t>Office of Student Support Services (OSSS)</w:t>
      </w:r>
    </w:p>
    <w:p w:rsidR="00206CAE" w:rsidRDefault="00206CAE">
      <w:pPr>
        <w:pStyle w:val="BodyTextIndent"/>
        <w:tabs>
          <w:tab w:val="left" w:pos="1080"/>
        </w:tabs>
        <w:ind w:left="1080"/>
        <w:rPr>
          <w:sz w:val="20"/>
        </w:rPr>
      </w:pPr>
      <w:r>
        <w:rPr>
          <w:sz w:val="20"/>
        </w:rPr>
        <w:t>The main purpose of the OSSS is to ensure that students receive the full benefit of all the services provided at the College.  The department’s responsibilities include student counseling, student assistance, student attendance and re-entry of former students.</w:t>
      </w:r>
    </w:p>
    <w:p w:rsidR="008627AD" w:rsidRDefault="008627AD" w:rsidP="008627AD">
      <w:pPr>
        <w:pStyle w:val="BodyTextIndent"/>
        <w:tabs>
          <w:tab w:val="left" w:pos="1080"/>
        </w:tabs>
        <w:ind w:left="1440"/>
        <w:rPr>
          <w:sz w:val="20"/>
        </w:rPr>
      </w:pPr>
    </w:p>
    <w:p w:rsidR="00923723" w:rsidRDefault="00923723" w:rsidP="00923723">
      <w:pPr>
        <w:pStyle w:val="BodyTextIndent"/>
        <w:tabs>
          <w:tab w:val="left" w:pos="1080"/>
        </w:tabs>
        <w:ind w:left="1440"/>
        <w:rPr>
          <w:sz w:val="20"/>
        </w:rPr>
      </w:pPr>
      <w:r>
        <w:rPr>
          <w:sz w:val="20"/>
        </w:rPr>
        <w:t xml:space="preserve">IT Associates Advisor: Ellyn Scott – </w:t>
      </w:r>
      <w:r w:rsidRPr="00D2230B">
        <w:rPr>
          <w:sz w:val="20"/>
        </w:rPr>
        <w:t>escott@neit.edu</w:t>
      </w:r>
      <w:r>
        <w:rPr>
          <w:sz w:val="20"/>
        </w:rPr>
        <w:t xml:space="preserve"> – 401-739-5000 X3336</w:t>
      </w:r>
    </w:p>
    <w:p w:rsidR="00206CAE" w:rsidRDefault="00206CAE">
      <w:pPr>
        <w:pStyle w:val="BodyTextIndent"/>
        <w:tabs>
          <w:tab w:val="left" w:pos="1080"/>
        </w:tabs>
        <w:spacing w:before="120" w:after="60"/>
        <w:rPr>
          <w:b/>
        </w:rPr>
      </w:pPr>
      <w:r>
        <w:rPr>
          <w:b/>
        </w:rPr>
        <w:t>Library - Learning Resources Center (LRC)</w:t>
      </w:r>
    </w:p>
    <w:p w:rsidR="00206CAE" w:rsidRDefault="00206CAE">
      <w:pPr>
        <w:pStyle w:val="BodyTextIndent"/>
        <w:tabs>
          <w:tab w:val="left" w:pos="1080"/>
        </w:tabs>
        <w:ind w:left="1080"/>
        <w:rPr>
          <w:sz w:val="20"/>
        </w:rPr>
      </w:pPr>
      <w:r>
        <w:rPr>
          <w:sz w:val="20"/>
        </w:rPr>
        <w:t>The LRC offers resources (e.g., books, periodicals and videos) and search tools as well as several series of booklets on various subjects to help the student.</w:t>
      </w:r>
    </w:p>
    <w:p w:rsidR="00A73755" w:rsidRPr="00B461BC" w:rsidRDefault="00A73755" w:rsidP="00F43B98">
      <w:pPr>
        <w:spacing w:before="240" w:after="120"/>
        <w:rPr>
          <w:rFonts w:cs="Arial"/>
          <w:b/>
          <w:sz w:val="28"/>
          <w:szCs w:val="28"/>
        </w:rPr>
      </w:pPr>
      <w:r w:rsidRPr="00B461BC">
        <w:rPr>
          <w:rFonts w:cs="Arial"/>
          <w:b/>
          <w:sz w:val="28"/>
          <w:szCs w:val="28"/>
        </w:rPr>
        <w:t>Caveat</w:t>
      </w:r>
    </w:p>
    <w:p w:rsidR="00A73755" w:rsidRPr="00B461BC" w:rsidRDefault="00A73755" w:rsidP="00A73755">
      <w:pPr>
        <w:rPr>
          <w:rFonts w:cs="Arial"/>
          <w:szCs w:val="24"/>
        </w:rPr>
      </w:pPr>
      <w:r>
        <w:rPr>
          <w:rFonts w:cs="Arial"/>
          <w:szCs w:val="24"/>
        </w:rPr>
        <w:t>NEIT reserves the right to change the above schedules and requirements without advance notice.</w:t>
      </w:r>
    </w:p>
    <w:p w:rsidR="00A73755" w:rsidRPr="00704E79" w:rsidRDefault="00A73755" w:rsidP="00A73755">
      <w:pPr>
        <w:rPr>
          <w:sz w:val="16"/>
          <w:szCs w:val="16"/>
        </w:rPr>
      </w:pPr>
    </w:p>
    <w:p w:rsidR="00A73755" w:rsidRPr="00704E79" w:rsidRDefault="00A73755" w:rsidP="00A73755">
      <w:pPr>
        <w:rPr>
          <w:sz w:val="16"/>
          <w:szCs w:val="16"/>
        </w:rPr>
      </w:pPr>
    </w:p>
    <w:p w:rsidR="00157F09" w:rsidRDefault="00A73755" w:rsidP="00A73755">
      <w:pPr>
        <w:rPr>
          <w:sz w:val="16"/>
          <w:szCs w:val="16"/>
        </w:rPr>
      </w:pPr>
      <w:r w:rsidRPr="00704E79">
        <w:rPr>
          <w:sz w:val="16"/>
          <w:szCs w:val="16"/>
        </w:rPr>
        <w:t xml:space="preserve">Revised </w:t>
      </w:r>
      <w:r w:rsidR="00A23409">
        <w:rPr>
          <w:sz w:val="16"/>
          <w:szCs w:val="16"/>
        </w:rPr>
        <w:t>12/27/2015</w:t>
      </w:r>
      <w:r w:rsidR="005842E4">
        <w:rPr>
          <w:sz w:val="16"/>
          <w:szCs w:val="16"/>
        </w:rPr>
        <w:t xml:space="preserve"> – </w:t>
      </w:r>
      <w:r w:rsidR="00C12ACC">
        <w:rPr>
          <w:sz w:val="16"/>
          <w:szCs w:val="16"/>
        </w:rPr>
        <w:t>J. Kayarian</w:t>
      </w:r>
    </w:p>
    <w:p w:rsidR="00C12ACC" w:rsidRPr="00704E79" w:rsidRDefault="00C12ACC" w:rsidP="00A73755">
      <w:pPr>
        <w:rPr>
          <w:sz w:val="16"/>
          <w:szCs w:val="16"/>
        </w:rPr>
      </w:pPr>
    </w:p>
    <w:sectPr w:rsidR="00C12ACC" w:rsidRPr="00704E79" w:rsidSect="00480470">
      <w:headerReference w:type="default" r:id="rId10"/>
      <w:pgSz w:w="12240" w:h="15840" w:code="1"/>
      <w:pgMar w:top="1440" w:right="1296" w:bottom="1008"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996" w:rsidRDefault="000F7996">
      <w:r>
        <w:separator/>
      </w:r>
    </w:p>
  </w:endnote>
  <w:endnote w:type="continuationSeparator" w:id="0">
    <w:p w:rsidR="000F7996" w:rsidRDefault="000F7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996" w:rsidRDefault="000F7996">
      <w:r>
        <w:separator/>
      </w:r>
    </w:p>
  </w:footnote>
  <w:footnote w:type="continuationSeparator" w:id="0">
    <w:p w:rsidR="000F7996" w:rsidRDefault="000F79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E93" w:rsidRDefault="00237E93" w:rsidP="006F1661">
    <w:pPr>
      <w:pStyle w:val="Header"/>
      <w:jc w:val="right"/>
      <w:rPr>
        <w:rStyle w:val="PageNumber"/>
      </w:rPr>
    </w:pPr>
    <w:r>
      <w:rPr>
        <w:b/>
        <w:smallCaps/>
        <w:noProof/>
        <w:szCs w:val="28"/>
      </w:rPr>
      <w:drawing>
        <wp:anchor distT="0" distB="0" distL="114300" distR="114300" simplePos="0" relativeHeight="251659264" behindDoc="1" locked="0" layoutInCell="1" allowOverlap="1" wp14:anchorId="0AA778CC" wp14:editId="55D1D890">
          <wp:simplePos x="0" y="0"/>
          <wp:positionH relativeFrom="column">
            <wp:posOffset>635</wp:posOffset>
          </wp:positionH>
          <wp:positionV relativeFrom="paragraph">
            <wp:posOffset>-133985</wp:posOffset>
          </wp:positionV>
          <wp:extent cx="1493520" cy="441960"/>
          <wp:effectExtent l="0" t="0" r="0" b="0"/>
          <wp:wrapNone/>
          <wp:docPr id="1" name="Picture 1" descr="neit-sig4-pos-blue-y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it-sig4-pos-blue-yel"/>
                  <pic:cNvPicPr>
                    <a:picLocks noChangeAspect="1" noChangeArrowheads="1"/>
                  </pic:cNvPicPr>
                </pic:nvPicPr>
                <pic:blipFill>
                  <a:blip r:embed="rId1" cstate="print">
                    <a:extLst>
                      <a:ext uri="{28A0092B-C50C-407E-A947-70E740481C1C}">
                        <a14:useLocalDpi xmlns:a14="http://schemas.microsoft.com/office/drawing/2010/main" val="0"/>
                      </a:ext>
                    </a:extLst>
                  </a:blip>
                  <a:srcRect r="59616"/>
                  <a:stretch>
                    <a:fillRect/>
                  </a:stretch>
                </pic:blipFill>
                <pic:spPr bwMode="auto">
                  <a:xfrm>
                    <a:off x="0" y="0"/>
                    <a:ext cx="1493520" cy="441960"/>
                  </a:xfrm>
                  <a:prstGeom prst="rect">
                    <a:avLst/>
                  </a:prstGeom>
                  <a:noFill/>
                  <a:ln>
                    <a:noFill/>
                  </a:ln>
                </pic:spPr>
              </pic:pic>
            </a:graphicData>
          </a:graphic>
          <wp14:sizeRelH relativeFrom="page">
            <wp14:pctWidth>0</wp14:pctWidth>
          </wp14:sizeRelH>
          <wp14:sizeRelV relativeFrom="page">
            <wp14:pctHeight>0</wp14:pctHeight>
          </wp14:sizeRelV>
        </wp:anchor>
      </w:drawing>
    </w:r>
    <w:r w:rsidR="00F26CD6">
      <w:t>IT</w:t>
    </w:r>
    <w:r>
      <w:t>267 Syllabus</w:t>
    </w:r>
    <w:r w:rsidR="006F21ED">
      <w:t>, pg.</w:t>
    </w:r>
    <w:r>
      <w:t xml:space="preserve"> </w:t>
    </w:r>
    <w:r>
      <w:rPr>
        <w:rStyle w:val="PageNumber"/>
      </w:rPr>
      <w:fldChar w:fldCharType="begin"/>
    </w:r>
    <w:r>
      <w:rPr>
        <w:rStyle w:val="PageNumber"/>
      </w:rPr>
      <w:instrText xml:space="preserve"> PAGE </w:instrText>
    </w:r>
    <w:r>
      <w:rPr>
        <w:rStyle w:val="PageNumber"/>
      </w:rPr>
      <w:fldChar w:fldCharType="separate"/>
    </w:r>
    <w:r w:rsidR="0030200E">
      <w:rPr>
        <w:rStyle w:val="PageNumber"/>
        <w:noProof/>
      </w:rPr>
      <w:t>8</w:t>
    </w:r>
    <w:r>
      <w:rPr>
        <w:rStyle w:val="PageNumber"/>
      </w:rPr>
      <w:fldChar w:fldCharType="end"/>
    </w:r>
  </w:p>
  <w:p w:rsidR="00237E93" w:rsidRDefault="00237E93" w:rsidP="006F1661">
    <w:pPr>
      <w:pStyle w:val="Header"/>
      <w:jc w:val="right"/>
    </w:pPr>
    <w:r>
      <w:rPr>
        <w:rStyle w:val="PageNumber"/>
      </w:rPr>
      <w:t>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6BFA"/>
    <w:multiLevelType w:val="hybridMultilevel"/>
    <w:tmpl w:val="66401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1280105"/>
    <w:multiLevelType w:val="hybridMultilevel"/>
    <w:tmpl w:val="4DDA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30AF5"/>
    <w:multiLevelType w:val="hybridMultilevel"/>
    <w:tmpl w:val="F64ED984"/>
    <w:lvl w:ilvl="0" w:tplc="E1FAE8A8">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BAC7262"/>
    <w:multiLevelType w:val="hybridMultilevel"/>
    <w:tmpl w:val="C8BAF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C2214D7"/>
    <w:multiLevelType w:val="hybridMultilevel"/>
    <w:tmpl w:val="C8BAF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C6A743E"/>
    <w:multiLevelType w:val="hybridMultilevel"/>
    <w:tmpl w:val="C8BAF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C78184D"/>
    <w:multiLevelType w:val="hybridMultilevel"/>
    <w:tmpl w:val="C8BAF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DFE78DB"/>
    <w:multiLevelType w:val="hybridMultilevel"/>
    <w:tmpl w:val="ED128720"/>
    <w:lvl w:ilvl="0" w:tplc="37B696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425457"/>
    <w:multiLevelType w:val="hybridMultilevel"/>
    <w:tmpl w:val="AD2E45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516662"/>
    <w:multiLevelType w:val="hybridMultilevel"/>
    <w:tmpl w:val="177E8B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179979E1"/>
    <w:multiLevelType w:val="hybridMultilevel"/>
    <w:tmpl w:val="ED128720"/>
    <w:lvl w:ilvl="0" w:tplc="37B696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230A85"/>
    <w:multiLevelType w:val="hybridMultilevel"/>
    <w:tmpl w:val="C8BAF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DC65FD7"/>
    <w:multiLevelType w:val="hybridMultilevel"/>
    <w:tmpl w:val="ED128720"/>
    <w:lvl w:ilvl="0" w:tplc="37B696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DD40EBF"/>
    <w:multiLevelType w:val="hybridMultilevel"/>
    <w:tmpl w:val="D654F0FE"/>
    <w:lvl w:ilvl="0" w:tplc="8818810C">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03B25B1"/>
    <w:multiLevelType w:val="hybridMultilevel"/>
    <w:tmpl w:val="C8BAF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7506088"/>
    <w:multiLevelType w:val="hybridMultilevel"/>
    <w:tmpl w:val="FDE61A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76F786D"/>
    <w:multiLevelType w:val="hybridMultilevel"/>
    <w:tmpl w:val="A23EC324"/>
    <w:lvl w:ilvl="0" w:tplc="E90C274E">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A4C6630"/>
    <w:multiLevelType w:val="hybridMultilevel"/>
    <w:tmpl w:val="F668A6D8"/>
    <w:lvl w:ilvl="0" w:tplc="37B696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4393252"/>
    <w:multiLevelType w:val="hybridMultilevel"/>
    <w:tmpl w:val="7EDC32A6"/>
    <w:lvl w:ilvl="0" w:tplc="37B696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9A70425"/>
    <w:multiLevelType w:val="hybridMultilevel"/>
    <w:tmpl w:val="3DE615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3E9C39AF"/>
    <w:multiLevelType w:val="hybridMultilevel"/>
    <w:tmpl w:val="67360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15:restartNumberingAfterBreak="0">
    <w:nsid w:val="41DD7305"/>
    <w:multiLevelType w:val="hybridMultilevel"/>
    <w:tmpl w:val="9546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A45E1B"/>
    <w:multiLevelType w:val="hybridMultilevel"/>
    <w:tmpl w:val="FE8E31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42AC138D"/>
    <w:multiLevelType w:val="hybridMultilevel"/>
    <w:tmpl w:val="3FE47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6671C05"/>
    <w:multiLevelType w:val="hybridMultilevel"/>
    <w:tmpl w:val="32880E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47F255BF"/>
    <w:multiLevelType w:val="hybridMultilevel"/>
    <w:tmpl w:val="B4CECB5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0508AA"/>
    <w:multiLevelType w:val="hybridMultilevel"/>
    <w:tmpl w:val="2FA8B7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4E414C1B"/>
    <w:multiLevelType w:val="hybridMultilevel"/>
    <w:tmpl w:val="ED128720"/>
    <w:lvl w:ilvl="0" w:tplc="37B696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2486D6B"/>
    <w:multiLevelType w:val="hybridMultilevel"/>
    <w:tmpl w:val="E3B05C16"/>
    <w:lvl w:ilvl="0" w:tplc="B4D0382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9460CD1"/>
    <w:multiLevelType w:val="hybridMultilevel"/>
    <w:tmpl w:val="ED128720"/>
    <w:lvl w:ilvl="0" w:tplc="37B696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94902C8"/>
    <w:multiLevelType w:val="hybridMultilevel"/>
    <w:tmpl w:val="ABE87758"/>
    <w:lvl w:ilvl="0" w:tplc="77069EC0">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A9B3A7B"/>
    <w:multiLevelType w:val="hybridMultilevel"/>
    <w:tmpl w:val="A2F637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5C2E0856"/>
    <w:multiLevelType w:val="hybridMultilevel"/>
    <w:tmpl w:val="C8BAF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C631827"/>
    <w:multiLevelType w:val="hybridMultilevel"/>
    <w:tmpl w:val="9AECE4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 w15:restartNumberingAfterBreak="0">
    <w:nsid w:val="609B6462"/>
    <w:multiLevelType w:val="hybridMultilevel"/>
    <w:tmpl w:val="C8BAF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1CF197B"/>
    <w:multiLevelType w:val="hybridMultilevel"/>
    <w:tmpl w:val="C8BAF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47808FC"/>
    <w:multiLevelType w:val="hybridMultilevel"/>
    <w:tmpl w:val="ED128720"/>
    <w:lvl w:ilvl="0" w:tplc="37B696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6936CF3"/>
    <w:multiLevelType w:val="hybridMultilevel"/>
    <w:tmpl w:val="E85A87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8" w15:restartNumberingAfterBreak="0">
    <w:nsid w:val="6EFD241D"/>
    <w:multiLevelType w:val="hybridMultilevel"/>
    <w:tmpl w:val="ED128720"/>
    <w:lvl w:ilvl="0" w:tplc="37B696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25920CA"/>
    <w:multiLevelType w:val="hybridMultilevel"/>
    <w:tmpl w:val="4E2695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0" w15:restartNumberingAfterBreak="0">
    <w:nsid w:val="78C73CDE"/>
    <w:multiLevelType w:val="hybridMultilevel"/>
    <w:tmpl w:val="ED128720"/>
    <w:lvl w:ilvl="0" w:tplc="37B696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1"/>
  </w:num>
  <w:num w:numId="3">
    <w:abstractNumId w:val="8"/>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fr-FR"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7FE"/>
    <w:rsid w:val="00002085"/>
    <w:rsid w:val="0000254B"/>
    <w:rsid w:val="000251C0"/>
    <w:rsid w:val="000301D3"/>
    <w:rsid w:val="000303DD"/>
    <w:rsid w:val="000323F8"/>
    <w:rsid w:val="000345E0"/>
    <w:rsid w:val="00034806"/>
    <w:rsid w:val="000358F7"/>
    <w:rsid w:val="00041EEC"/>
    <w:rsid w:val="000454DD"/>
    <w:rsid w:val="00050D72"/>
    <w:rsid w:val="000532E0"/>
    <w:rsid w:val="0005360F"/>
    <w:rsid w:val="00061CFA"/>
    <w:rsid w:val="0006358B"/>
    <w:rsid w:val="00074397"/>
    <w:rsid w:val="000850F1"/>
    <w:rsid w:val="00085989"/>
    <w:rsid w:val="000A39B6"/>
    <w:rsid w:val="000A3DE1"/>
    <w:rsid w:val="000A42FC"/>
    <w:rsid w:val="000A7557"/>
    <w:rsid w:val="000A7850"/>
    <w:rsid w:val="000B1744"/>
    <w:rsid w:val="000B2C83"/>
    <w:rsid w:val="000B4666"/>
    <w:rsid w:val="000B64A8"/>
    <w:rsid w:val="000C74A9"/>
    <w:rsid w:val="000D2037"/>
    <w:rsid w:val="000E0063"/>
    <w:rsid w:val="000E338C"/>
    <w:rsid w:val="000E3F10"/>
    <w:rsid w:val="000F1624"/>
    <w:rsid w:val="000F44C0"/>
    <w:rsid w:val="000F6F03"/>
    <w:rsid w:val="000F7100"/>
    <w:rsid w:val="000F7996"/>
    <w:rsid w:val="00101A97"/>
    <w:rsid w:val="001109E1"/>
    <w:rsid w:val="001111D4"/>
    <w:rsid w:val="00114FD8"/>
    <w:rsid w:val="001153E4"/>
    <w:rsid w:val="00123F41"/>
    <w:rsid w:val="00126757"/>
    <w:rsid w:val="0013254D"/>
    <w:rsid w:val="00137580"/>
    <w:rsid w:val="00141B67"/>
    <w:rsid w:val="00156DAA"/>
    <w:rsid w:val="00157F09"/>
    <w:rsid w:val="00164A17"/>
    <w:rsid w:val="00165793"/>
    <w:rsid w:val="00173F51"/>
    <w:rsid w:val="0017500E"/>
    <w:rsid w:val="00176B2C"/>
    <w:rsid w:val="001832E2"/>
    <w:rsid w:val="00183A36"/>
    <w:rsid w:val="00184FE8"/>
    <w:rsid w:val="001A0AC2"/>
    <w:rsid w:val="001A5B16"/>
    <w:rsid w:val="001B2A82"/>
    <w:rsid w:val="001B4D74"/>
    <w:rsid w:val="001C2C31"/>
    <w:rsid w:val="001C5842"/>
    <w:rsid w:val="001C76CB"/>
    <w:rsid w:val="001D3577"/>
    <w:rsid w:val="001D512E"/>
    <w:rsid w:val="001E0678"/>
    <w:rsid w:val="001E32CB"/>
    <w:rsid w:val="001E38B3"/>
    <w:rsid w:val="001E38E6"/>
    <w:rsid w:val="00202380"/>
    <w:rsid w:val="00205214"/>
    <w:rsid w:val="0020533C"/>
    <w:rsid w:val="00206CAE"/>
    <w:rsid w:val="0021605D"/>
    <w:rsid w:val="0021664C"/>
    <w:rsid w:val="00216BA9"/>
    <w:rsid w:val="00217EF9"/>
    <w:rsid w:val="0022440C"/>
    <w:rsid w:val="00237E93"/>
    <w:rsid w:val="0024412D"/>
    <w:rsid w:val="00246489"/>
    <w:rsid w:val="00247163"/>
    <w:rsid w:val="00252343"/>
    <w:rsid w:val="00255F5A"/>
    <w:rsid w:val="0026065E"/>
    <w:rsid w:val="00267008"/>
    <w:rsid w:val="00270EF7"/>
    <w:rsid w:val="00280493"/>
    <w:rsid w:val="002A3E57"/>
    <w:rsid w:val="002A4EE4"/>
    <w:rsid w:val="002A5705"/>
    <w:rsid w:val="002B2DB3"/>
    <w:rsid w:val="002C28D8"/>
    <w:rsid w:val="002C3204"/>
    <w:rsid w:val="002D6B06"/>
    <w:rsid w:val="002D753B"/>
    <w:rsid w:val="002D7586"/>
    <w:rsid w:val="002E02E9"/>
    <w:rsid w:val="002E2695"/>
    <w:rsid w:val="002E4544"/>
    <w:rsid w:val="002E6558"/>
    <w:rsid w:val="002E6AE9"/>
    <w:rsid w:val="002E7EC7"/>
    <w:rsid w:val="002F6568"/>
    <w:rsid w:val="003005F2"/>
    <w:rsid w:val="0030200E"/>
    <w:rsid w:val="00316D33"/>
    <w:rsid w:val="003174E2"/>
    <w:rsid w:val="003178D1"/>
    <w:rsid w:val="00324631"/>
    <w:rsid w:val="00324A4E"/>
    <w:rsid w:val="00327F6F"/>
    <w:rsid w:val="003407E2"/>
    <w:rsid w:val="003425A4"/>
    <w:rsid w:val="003430EE"/>
    <w:rsid w:val="003433BC"/>
    <w:rsid w:val="0034741F"/>
    <w:rsid w:val="00347B49"/>
    <w:rsid w:val="003601F6"/>
    <w:rsid w:val="003606CD"/>
    <w:rsid w:val="003629E4"/>
    <w:rsid w:val="0036513E"/>
    <w:rsid w:val="00381370"/>
    <w:rsid w:val="003816B5"/>
    <w:rsid w:val="0038317C"/>
    <w:rsid w:val="00383D4E"/>
    <w:rsid w:val="00384971"/>
    <w:rsid w:val="00385606"/>
    <w:rsid w:val="00387BBE"/>
    <w:rsid w:val="00392455"/>
    <w:rsid w:val="0039442E"/>
    <w:rsid w:val="00395C40"/>
    <w:rsid w:val="00397ACC"/>
    <w:rsid w:val="00397E81"/>
    <w:rsid w:val="003A29D0"/>
    <w:rsid w:val="003A65BA"/>
    <w:rsid w:val="003B2791"/>
    <w:rsid w:val="003D0774"/>
    <w:rsid w:val="003D2D87"/>
    <w:rsid w:val="003D7B2B"/>
    <w:rsid w:val="003E6F43"/>
    <w:rsid w:val="003E7667"/>
    <w:rsid w:val="003F224A"/>
    <w:rsid w:val="0040162C"/>
    <w:rsid w:val="00411314"/>
    <w:rsid w:val="00415442"/>
    <w:rsid w:val="00415A11"/>
    <w:rsid w:val="00420CAC"/>
    <w:rsid w:val="00425308"/>
    <w:rsid w:val="00425DD7"/>
    <w:rsid w:val="00427106"/>
    <w:rsid w:val="004358DF"/>
    <w:rsid w:val="00437E0B"/>
    <w:rsid w:val="004403F3"/>
    <w:rsid w:val="00445DC2"/>
    <w:rsid w:val="00446F76"/>
    <w:rsid w:val="0045415E"/>
    <w:rsid w:val="00457A3B"/>
    <w:rsid w:val="0046045E"/>
    <w:rsid w:val="00461336"/>
    <w:rsid w:val="00471526"/>
    <w:rsid w:val="004757BC"/>
    <w:rsid w:val="00480470"/>
    <w:rsid w:val="00480784"/>
    <w:rsid w:val="00481B0E"/>
    <w:rsid w:val="00481BC4"/>
    <w:rsid w:val="004827BD"/>
    <w:rsid w:val="00482F08"/>
    <w:rsid w:val="00483A28"/>
    <w:rsid w:val="004846FF"/>
    <w:rsid w:val="004910CE"/>
    <w:rsid w:val="004912A4"/>
    <w:rsid w:val="004959D9"/>
    <w:rsid w:val="00497DE8"/>
    <w:rsid w:val="004A3D61"/>
    <w:rsid w:val="004A770D"/>
    <w:rsid w:val="004B1103"/>
    <w:rsid w:val="004B5F91"/>
    <w:rsid w:val="004C2EDA"/>
    <w:rsid w:val="004D27A5"/>
    <w:rsid w:val="004E102F"/>
    <w:rsid w:val="004E1031"/>
    <w:rsid w:val="004E427F"/>
    <w:rsid w:val="004E633A"/>
    <w:rsid w:val="004E70BE"/>
    <w:rsid w:val="004E7320"/>
    <w:rsid w:val="004F5625"/>
    <w:rsid w:val="005040CF"/>
    <w:rsid w:val="00505D8E"/>
    <w:rsid w:val="00524512"/>
    <w:rsid w:val="0052572C"/>
    <w:rsid w:val="00536D1F"/>
    <w:rsid w:val="0053738A"/>
    <w:rsid w:val="005373AF"/>
    <w:rsid w:val="005462CB"/>
    <w:rsid w:val="0054634A"/>
    <w:rsid w:val="00553648"/>
    <w:rsid w:val="00561834"/>
    <w:rsid w:val="00562936"/>
    <w:rsid w:val="00572168"/>
    <w:rsid w:val="005742EC"/>
    <w:rsid w:val="005757C8"/>
    <w:rsid w:val="00575F08"/>
    <w:rsid w:val="00577B3D"/>
    <w:rsid w:val="005805A9"/>
    <w:rsid w:val="005819E8"/>
    <w:rsid w:val="005842E4"/>
    <w:rsid w:val="00584EF1"/>
    <w:rsid w:val="00586181"/>
    <w:rsid w:val="00590113"/>
    <w:rsid w:val="00594FCA"/>
    <w:rsid w:val="00597F76"/>
    <w:rsid w:val="005A127E"/>
    <w:rsid w:val="005A1935"/>
    <w:rsid w:val="005A2F6F"/>
    <w:rsid w:val="005B0F65"/>
    <w:rsid w:val="005B0FE6"/>
    <w:rsid w:val="005B32EB"/>
    <w:rsid w:val="005B5CAE"/>
    <w:rsid w:val="005B61A2"/>
    <w:rsid w:val="005C6AFE"/>
    <w:rsid w:val="005D179D"/>
    <w:rsid w:val="005E010A"/>
    <w:rsid w:val="005E17EF"/>
    <w:rsid w:val="005E2036"/>
    <w:rsid w:val="005E22FE"/>
    <w:rsid w:val="00616D25"/>
    <w:rsid w:val="00620F2E"/>
    <w:rsid w:val="00623210"/>
    <w:rsid w:val="0063359D"/>
    <w:rsid w:val="0063767A"/>
    <w:rsid w:val="0064187C"/>
    <w:rsid w:val="00642BCA"/>
    <w:rsid w:val="00647C73"/>
    <w:rsid w:val="00647FF4"/>
    <w:rsid w:val="006504FE"/>
    <w:rsid w:val="0065308A"/>
    <w:rsid w:val="00653934"/>
    <w:rsid w:val="00654595"/>
    <w:rsid w:val="00656F51"/>
    <w:rsid w:val="00660062"/>
    <w:rsid w:val="006603D5"/>
    <w:rsid w:val="0066783D"/>
    <w:rsid w:val="00676431"/>
    <w:rsid w:val="00682D4E"/>
    <w:rsid w:val="0068589D"/>
    <w:rsid w:val="00697DD7"/>
    <w:rsid w:val="006B30BD"/>
    <w:rsid w:val="006B3F15"/>
    <w:rsid w:val="006C660B"/>
    <w:rsid w:val="006D1460"/>
    <w:rsid w:val="006D4879"/>
    <w:rsid w:val="006D550D"/>
    <w:rsid w:val="006E2648"/>
    <w:rsid w:val="006F1661"/>
    <w:rsid w:val="006F21ED"/>
    <w:rsid w:val="00701247"/>
    <w:rsid w:val="007049E0"/>
    <w:rsid w:val="007068BE"/>
    <w:rsid w:val="007161E7"/>
    <w:rsid w:val="00716406"/>
    <w:rsid w:val="00733755"/>
    <w:rsid w:val="00734001"/>
    <w:rsid w:val="0074301E"/>
    <w:rsid w:val="00761855"/>
    <w:rsid w:val="0076395C"/>
    <w:rsid w:val="00774C97"/>
    <w:rsid w:val="00785B2F"/>
    <w:rsid w:val="0079145F"/>
    <w:rsid w:val="00794E8C"/>
    <w:rsid w:val="007B025A"/>
    <w:rsid w:val="007B392D"/>
    <w:rsid w:val="007B5346"/>
    <w:rsid w:val="007B53D2"/>
    <w:rsid w:val="007C46BC"/>
    <w:rsid w:val="007D693E"/>
    <w:rsid w:val="007E6A3E"/>
    <w:rsid w:val="00802233"/>
    <w:rsid w:val="008161B2"/>
    <w:rsid w:val="00816365"/>
    <w:rsid w:val="008202AC"/>
    <w:rsid w:val="0082201B"/>
    <w:rsid w:val="00826EAB"/>
    <w:rsid w:val="00831A7C"/>
    <w:rsid w:val="00847550"/>
    <w:rsid w:val="008527CB"/>
    <w:rsid w:val="00861241"/>
    <w:rsid w:val="008627AD"/>
    <w:rsid w:val="008638C2"/>
    <w:rsid w:val="00864681"/>
    <w:rsid w:val="008730E3"/>
    <w:rsid w:val="00875CAA"/>
    <w:rsid w:val="008848CF"/>
    <w:rsid w:val="00887F2D"/>
    <w:rsid w:val="00890F3E"/>
    <w:rsid w:val="008945C8"/>
    <w:rsid w:val="008948A4"/>
    <w:rsid w:val="00896C90"/>
    <w:rsid w:val="008970BC"/>
    <w:rsid w:val="008A1859"/>
    <w:rsid w:val="008A2675"/>
    <w:rsid w:val="008B2858"/>
    <w:rsid w:val="008B70BA"/>
    <w:rsid w:val="008D3374"/>
    <w:rsid w:val="008D4C43"/>
    <w:rsid w:val="008D4D9E"/>
    <w:rsid w:val="008F0CED"/>
    <w:rsid w:val="008F448B"/>
    <w:rsid w:val="00904853"/>
    <w:rsid w:val="00910DCD"/>
    <w:rsid w:val="00916FB8"/>
    <w:rsid w:val="00917D31"/>
    <w:rsid w:val="00923723"/>
    <w:rsid w:val="00923DD1"/>
    <w:rsid w:val="009243D8"/>
    <w:rsid w:val="00925262"/>
    <w:rsid w:val="00926111"/>
    <w:rsid w:val="0092746E"/>
    <w:rsid w:val="009343C2"/>
    <w:rsid w:val="009358B5"/>
    <w:rsid w:val="00935C2A"/>
    <w:rsid w:val="00940748"/>
    <w:rsid w:val="00940862"/>
    <w:rsid w:val="00942BF1"/>
    <w:rsid w:val="00942CFA"/>
    <w:rsid w:val="00942F9E"/>
    <w:rsid w:val="009473CC"/>
    <w:rsid w:val="00950771"/>
    <w:rsid w:val="0095101B"/>
    <w:rsid w:val="009537A0"/>
    <w:rsid w:val="00955B5B"/>
    <w:rsid w:val="00957CE8"/>
    <w:rsid w:val="009600B7"/>
    <w:rsid w:val="00966A99"/>
    <w:rsid w:val="009762F5"/>
    <w:rsid w:val="00981587"/>
    <w:rsid w:val="009875DC"/>
    <w:rsid w:val="00990943"/>
    <w:rsid w:val="00990E04"/>
    <w:rsid w:val="00990FAB"/>
    <w:rsid w:val="00992284"/>
    <w:rsid w:val="0099253E"/>
    <w:rsid w:val="00992E14"/>
    <w:rsid w:val="00995B0D"/>
    <w:rsid w:val="009A08D0"/>
    <w:rsid w:val="009A7274"/>
    <w:rsid w:val="009A7496"/>
    <w:rsid w:val="009B03FB"/>
    <w:rsid w:val="009B1E52"/>
    <w:rsid w:val="009B4C86"/>
    <w:rsid w:val="009C0635"/>
    <w:rsid w:val="009C1A3D"/>
    <w:rsid w:val="009C2733"/>
    <w:rsid w:val="009C7B9F"/>
    <w:rsid w:val="009E0097"/>
    <w:rsid w:val="009E0AC6"/>
    <w:rsid w:val="009E3371"/>
    <w:rsid w:val="009E75FC"/>
    <w:rsid w:val="009F7FBC"/>
    <w:rsid w:val="00A03962"/>
    <w:rsid w:val="00A053AC"/>
    <w:rsid w:val="00A07E7D"/>
    <w:rsid w:val="00A154DC"/>
    <w:rsid w:val="00A22E20"/>
    <w:rsid w:val="00A23409"/>
    <w:rsid w:val="00A24C5E"/>
    <w:rsid w:val="00A26E05"/>
    <w:rsid w:val="00A31755"/>
    <w:rsid w:val="00A31A30"/>
    <w:rsid w:val="00A338E5"/>
    <w:rsid w:val="00A355AE"/>
    <w:rsid w:val="00A37A67"/>
    <w:rsid w:val="00A46420"/>
    <w:rsid w:val="00A52130"/>
    <w:rsid w:val="00A531CF"/>
    <w:rsid w:val="00A56CC2"/>
    <w:rsid w:val="00A628F5"/>
    <w:rsid w:val="00A6320F"/>
    <w:rsid w:val="00A64AF9"/>
    <w:rsid w:val="00A64D15"/>
    <w:rsid w:val="00A73755"/>
    <w:rsid w:val="00A75C16"/>
    <w:rsid w:val="00A83A18"/>
    <w:rsid w:val="00A843C0"/>
    <w:rsid w:val="00A85E06"/>
    <w:rsid w:val="00A87DB5"/>
    <w:rsid w:val="00AA2D1F"/>
    <w:rsid w:val="00AA4C7D"/>
    <w:rsid w:val="00AA5178"/>
    <w:rsid w:val="00AA5B4B"/>
    <w:rsid w:val="00AC2824"/>
    <w:rsid w:val="00AD436B"/>
    <w:rsid w:val="00AD518F"/>
    <w:rsid w:val="00AE1528"/>
    <w:rsid w:val="00AE1F75"/>
    <w:rsid w:val="00AE670E"/>
    <w:rsid w:val="00AF3569"/>
    <w:rsid w:val="00AF75E1"/>
    <w:rsid w:val="00B168EE"/>
    <w:rsid w:val="00B32FE9"/>
    <w:rsid w:val="00B3748C"/>
    <w:rsid w:val="00B40F05"/>
    <w:rsid w:val="00B42B8E"/>
    <w:rsid w:val="00B461BC"/>
    <w:rsid w:val="00B6653D"/>
    <w:rsid w:val="00B70E54"/>
    <w:rsid w:val="00B721A9"/>
    <w:rsid w:val="00B77F50"/>
    <w:rsid w:val="00B819D0"/>
    <w:rsid w:val="00B820FA"/>
    <w:rsid w:val="00B85631"/>
    <w:rsid w:val="00B85C71"/>
    <w:rsid w:val="00B93AA1"/>
    <w:rsid w:val="00BA20DE"/>
    <w:rsid w:val="00BB0EA9"/>
    <w:rsid w:val="00BC252C"/>
    <w:rsid w:val="00BC32A4"/>
    <w:rsid w:val="00BC3A04"/>
    <w:rsid w:val="00BC46ED"/>
    <w:rsid w:val="00BC6934"/>
    <w:rsid w:val="00BD1AF3"/>
    <w:rsid w:val="00BD2298"/>
    <w:rsid w:val="00BE0323"/>
    <w:rsid w:val="00BE075D"/>
    <w:rsid w:val="00BE2AEA"/>
    <w:rsid w:val="00C02A34"/>
    <w:rsid w:val="00C03859"/>
    <w:rsid w:val="00C072C7"/>
    <w:rsid w:val="00C11D65"/>
    <w:rsid w:val="00C12ACC"/>
    <w:rsid w:val="00C21464"/>
    <w:rsid w:val="00C21999"/>
    <w:rsid w:val="00C25B4E"/>
    <w:rsid w:val="00C269B3"/>
    <w:rsid w:val="00C2795F"/>
    <w:rsid w:val="00C40A31"/>
    <w:rsid w:val="00C579FB"/>
    <w:rsid w:val="00C61D23"/>
    <w:rsid w:val="00C642F4"/>
    <w:rsid w:val="00C65E05"/>
    <w:rsid w:val="00C74DBF"/>
    <w:rsid w:val="00C81BF9"/>
    <w:rsid w:val="00C90059"/>
    <w:rsid w:val="00C926F0"/>
    <w:rsid w:val="00CA2CF1"/>
    <w:rsid w:val="00CA7AB0"/>
    <w:rsid w:val="00CB364D"/>
    <w:rsid w:val="00CB5444"/>
    <w:rsid w:val="00CC16BB"/>
    <w:rsid w:val="00CD399E"/>
    <w:rsid w:val="00CE18AC"/>
    <w:rsid w:val="00CE1B5F"/>
    <w:rsid w:val="00CF0DB8"/>
    <w:rsid w:val="00CF0E18"/>
    <w:rsid w:val="00CF0F85"/>
    <w:rsid w:val="00CF310C"/>
    <w:rsid w:val="00CF43F0"/>
    <w:rsid w:val="00CF604F"/>
    <w:rsid w:val="00D00413"/>
    <w:rsid w:val="00D00F41"/>
    <w:rsid w:val="00D01875"/>
    <w:rsid w:val="00D03DCA"/>
    <w:rsid w:val="00D1125F"/>
    <w:rsid w:val="00D3173C"/>
    <w:rsid w:val="00D431C0"/>
    <w:rsid w:val="00D5076E"/>
    <w:rsid w:val="00D524A8"/>
    <w:rsid w:val="00D54AB9"/>
    <w:rsid w:val="00D6187A"/>
    <w:rsid w:val="00D650BB"/>
    <w:rsid w:val="00D704D7"/>
    <w:rsid w:val="00D7126A"/>
    <w:rsid w:val="00D72CD2"/>
    <w:rsid w:val="00D745BC"/>
    <w:rsid w:val="00D751E3"/>
    <w:rsid w:val="00D80FA4"/>
    <w:rsid w:val="00D84773"/>
    <w:rsid w:val="00D851B5"/>
    <w:rsid w:val="00D93B11"/>
    <w:rsid w:val="00D962D6"/>
    <w:rsid w:val="00D96344"/>
    <w:rsid w:val="00DA1DBA"/>
    <w:rsid w:val="00DA6B69"/>
    <w:rsid w:val="00DB11D8"/>
    <w:rsid w:val="00DB3A4A"/>
    <w:rsid w:val="00DB3EF2"/>
    <w:rsid w:val="00DD18E1"/>
    <w:rsid w:val="00DD394B"/>
    <w:rsid w:val="00DD4E16"/>
    <w:rsid w:val="00DD6680"/>
    <w:rsid w:val="00DF57BE"/>
    <w:rsid w:val="00E06074"/>
    <w:rsid w:val="00E13DDD"/>
    <w:rsid w:val="00E171EF"/>
    <w:rsid w:val="00E2674D"/>
    <w:rsid w:val="00E26855"/>
    <w:rsid w:val="00E2697F"/>
    <w:rsid w:val="00E337FE"/>
    <w:rsid w:val="00E37685"/>
    <w:rsid w:val="00E43642"/>
    <w:rsid w:val="00E470A9"/>
    <w:rsid w:val="00E50C7B"/>
    <w:rsid w:val="00E5277D"/>
    <w:rsid w:val="00E52CA4"/>
    <w:rsid w:val="00E53685"/>
    <w:rsid w:val="00E539A3"/>
    <w:rsid w:val="00E5608F"/>
    <w:rsid w:val="00E6163B"/>
    <w:rsid w:val="00E6661B"/>
    <w:rsid w:val="00E7028C"/>
    <w:rsid w:val="00E73B3F"/>
    <w:rsid w:val="00E806AC"/>
    <w:rsid w:val="00E90E1C"/>
    <w:rsid w:val="00E95E7F"/>
    <w:rsid w:val="00E963BF"/>
    <w:rsid w:val="00E97EBA"/>
    <w:rsid w:val="00EA2DC8"/>
    <w:rsid w:val="00EB0C3B"/>
    <w:rsid w:val="00EC02BA"/>
    <w:rsid w:val="00EC2D7C"/>
    <w:rsid w:val="00EC402E"/>
    <w:rsid w:val="00EC41DE"/>
    <w:rsid w:val="00EC6A14"/>
    <w:rsid w:val="00ED39DA"/>
    <w:rsid w:val="00EF5F1A"/>
    <w:rsid w:val="00EF604D"/>
    <w:rsid w:val="00F013C7"/>
    <w:rsid w:val="00F0449D"/>
    <w:rsid w:val="00F044F0"/>
    <w:rsid w:val="00F133D1"/>
    <w:rsid w:val="00F14A65"/>
    <w:rsid w:val="00F20ABA"/>
    <w:rsid w:val="00F213BA"/>
    <w:rsid w:val="00F26CD6"/>
    <w:rsid w:val="00F318E8"/>
    <w:rsid w:val="00F34BC3"/>
    <w:rsid w:val="00F3635E"/>
    <w:rsid w:val="00F42E61"/>
    <w:rsid w:val="00F43B98"/>
    <w:rsid w:val="00F47BB6"/>
    <w:rsid w:val="00F51650"/>
    <w:rsid w:val="00F522FB"/>
    <w:rsid w:val="00F546C0"/>
    <w:rsid w:val="00F60FDD"/>
    <w:rsid w:val="00F65E5F"/>
    <w:rsid w:val="00F66EBA"/>
    <w:rsid w:val="00F80CEA"/>
    <w:rsid w:val="00F92D92"/>
    <w:rsid w:val="00F950F7"/>
    <w:rsid w:val="00FA7E3C"/>
    <w:rsid w:val="00FB51B1"/>
    <w:rsid w:val="00FC7727"/>
    <w:rsid w:val="00FC7AE2"/>
    <w:rsid w:val="00FE0CE4"/>
    <w:rsid w:val="00FE4370"/>
    <w:rsid w:val="00FE5E48"/>
    <w:rsid w:val="00FE6C0F"/>
    <w:rsid w:val="00FE742F"/>
    <w:rsid w:val="00FF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913014A8-EA81-42F8-AE14-3D7195F6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A97"/>
    <w:rPr>
      <w:rFonts w:ascii="Arial" w:hAnsi="Arial"/>
      <w:sz w:val="24"/>
    </w:rPr>
  </w:style>
  <w:style w:type="paragraph" w:styleId="Heading1">
    <w:name w:val="heading 1"/>
    <w:basedOn w:val="Normal"/>
    <w:next w:val="Normal"/>
    <w:qFormat/>
    <w:rsid w:val="00101A97"/>
    <w:pPr>
      <w:keepNext/>
      <w:outlineLvl w:val="0"/>
    </w:pPr>
    <w:rPr>
      <w:b/>
      <w:sz w:val="28"/>
    </w:rPr>
  </w:style>
  <w:style w:type="paragraph" w:styleId="Heading2">
    <w:name w:val="heading 2"/>
    <w:basedOn w:val="Normal"/>
    <w:next w:val="Normal"/>
    <w:qFormat/>
    <w:rsid w:val="00101A97"/>
    <w:pPr>
      <w:keepNext/>
      <w:ind w:firstLine="720"/>
      <w:outlineLvl w:val="1"/>
    </w:pPr>
    <w:rPr>
      <w:b/>
    </w:rPr>
  </w:style>
  <w:style w:type="paragraph" w:styleId="Heading4">
    <w:name w:val="heading 4"/>
    <w:basedOn w:val="Normal"/>
    <w:next w:val="Normal"/>
    <w:link w:val="Heading4Char"/>
    <w:qFormat/>
    <w:rsid w:val="00F66EBA"/>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101A97"/>
    <w:pPr>
      <w:framePr w:w="7920" w:h="1980" w:hRule="exact" w:hSpace="180" w:wrap="auto" w:hAnchor="page" w:xAlign="center" w:yAlign="bottom"/>
      <w:ind w:left="2880"/>
    </w:pPr>
    <w:rPr>
      <w:rFonts w:ascii="Garamond" w:hAnsi="Garamond"/>
      <w:b/>
      <w:sz w:val="28"/>
    </w:rPr>
  </w:style>
  <w:style w:type="paragraph" w:styleId="BodyTextIndent">
    <w:name w:val="Body Text Indent"/>
    <w:basedOn w:val="Normal"/>
    <w:link w:val="BodyTextIndentChar"/>
    <w:rsid w:val="00101A97"/>
    <w:pPr>
      <w:ind w:left="720"/>
    </w:pPr>
  </w:style>
  <w:style w:type="paragraph" w:styleId="Header">
    <w:name w:val="header"/>
    <w:basedOn w:val="Normal"/>
    <w:link w:val="HeaderChar"/>
    <w:uiPriority w:val="99"/>
    <w:rsid w:val="00101A97"/>
    <w:pPr>
      <w:tabs>
        <w:tab w:val="center" w:pos="4320"/>
        <w:tab w:val="right" w:pos="8640"/>
      </w:tabs>
    </w:pPr>
  </w:style>
  <w:style w:type="paragraph" w:styleId="Footer">
    <w:name w:val="footer"/>
    <w:basedOn w:val="Normal"/>
    <w:rsid w:val="00101A97"/>
    <w:pPr>
      <w:tabs>
        <w:tab w:val="center" w:pos="4320"/>
        <w:tab w:val="right" w:pos="8640"/>
      </w:tabs>
    </w:pPr>
  </w:style>
  <w:style w:type="character" w:styleId="PageNumber">
    <w:name w:val="page number"/>
    <w:basedOn w:val="DefaultParagraphFont"/>
    <w:rsid w:val="00101A97"/>
  </w:style>
  <w:style w:type="character" w:styleId="FollowedHyperlink">
    <w:name w:val="FollowedHyperlink"/>
    <w:basedOn w:val="DefaultParagraphFont"/>
    <w:rsid w:val="00101A97"/>
    <w:rPr>
      <w:color w:val="800080"/>
      <w:u w:val="single"/>
    </w:rPr>
  </w:style>
  <w:style w:type="paragraph" w:styleId="BodyTextIndent2">
    <w:name w:val="Body Text Indent 2"/>
    <w:basedOn w:val="Normal"/>
    <w:rsid w:val="00101A97"/>
    <w:pPr>
      <w:ind w:left="720"/>
    </w:pPr>
    <w:rPr>
      <w:sz w:val="22"/>
    </w:rPr>
  </w:style>
  <w:style w:type="character" w:styleId="Hyperlink">
    <w:name w:val="Hyperlink"/>
    <w:basedOn w:val="DefaultParagraphFont"/>
    <w:rsid w:val="00101A97"/>
    <w:rPr>
      <w:color w:val="0000FF"/>
      <w:u w:val="single"/>
    </w:rPr>
  </w:style>
  <w:style w:type="paragraph" w:styleId="BodyTextIndent3">
    <w:name w:val="Body Text Indent 3"/>
    <w:basedOn w:val="Normal"/>
    <w:rsid w:val="00101A97"/>
    <w:pPr>
      <w:ind w:left="1440"/>
    </w:pPr>
    <w:rPr>
      <w:rFonts w:ascii="Garamond" w:hAnsi="Garamond"/>
    </w:rPr>
  </w:style>
  <w:style w:type="paragraph" w:styleId="BodyText">
    <w:name w:val="Body Text"/>
    <w:basedOn w:val="Normal"/>
    <w:rsid w:val="00101A97"/>
    <w:rPr>
      <w:rFonts w:ascii="Times New Roman" w:hAnsi="Times New Roman"/>
      <w:i/>
    </w:rPr>
  </w:style>
  <w:style w:type="paragraph" w:styleId="BodyText2">
    <w:name w:val="Body Text 2"/>
    <w:basedOn w:val="Normal"/>
    <w:rsid w:val="00101A97"/>
    <w:pPr>
      <w:ind w:left="720"/>
    </w:pPr>
    <w:rPr>
      <w:rFonts w:ascii="Times New Roman" w:hAnsi="Times New Roman"/>
    </w:rPr>
  </w:style>
  <w:style w:type="character" w:styleId="Strong">
    <w:name w:val="Strong"/>
    <w:basedOn w:val="DefaultParagraphFont"/>
    <w:qFormat/>
    <w:rsid w:val="00050D72"/>
    <w:rPr>
      <w:b/>
      <w:bCs/>
    </w:rPr>
  </w:style>
  <w:style w:type="paragraph" w:styleId="BalloonText">
    <w:name w:val="Balloon Text"/>
    <w:basedOn w:val="Normal"/>
    <w:semiHidden/>
    <w:rsid w:val="00B77F50"/>
    <w:rPr>
      <w:rFonts w:ascii="Tahoma" w:hAnsi="Tahoma" w:cs="Tahoma"/>
      <w:sz w:val="16"/>
      <w:szCs w:val="16"/>
    </w:rPr>
  </w:style>
  <w:style w:type="character" w:customStyle="1" w:styleId="fnt0">
    <w:name w:val="fnt0"/>
    <w:basedOn w:val="DefaultParagraphFont"/>
    <w:rsid w:val="003F224A"/>
  </w:style>
  <w:style w:type="character" w:customStyle="1" w:styleId="BodyTextIndentChar">
    <w:name w:val="Body Text Indent Char"/>
    <w:basedOn w:val="DefaultParagraphFont"/>
    <w:link w:val="BodyTextIndent"/>
    <w:rsid w:val="00923723"/>
    <w:rPr>
      <w:rFonts w:ascii="Arial" w:hAnsi="Arial"/>
      <w:sz w:val="24"/>
    </w:rPr>
  </w:style>
  <w:style w:type="character" w:customStyle="1" w:styleId="Heading4Char">
    <w:name w:val="Heading 4 Char"/>
    <w:basedOn w:val="DefaultParagraphFont"/>
    <w:link w:val="Heading4"/>
    <w:rsid w:val="00D80FA4"/>
    <w:rPr>
      <w:b/>
      <w:bCs/>
      <w:sz w:val="28"/>
      <w:szCs w:val="28"/>
    </w:rPr>
  </w:style>
  <w:style w:type="character" w:customStyle="1" w:styleId="HeaderChar">
    <w:name w:val="Header Char"/>
    <w:basedOn w:val="DefaultParagraphFont"/>
    <w:link w:val="Header"/>
    <w:uiPriority w:val="99"/>
    <w:rsid w:val="00A73755"/>
    <w:rPr>
      <w:rFonts w:ascii="Arial" w:hAnsi="Arial"/>
      <w:sz w:val="24"/>
    </w:rPr>
  </w:style>
  <w:style w:type="paragraph" w:styleId="BodyText3">
    <w:name w:val="Body Text 3"/>
    <w:basedOn w:val="Normal"/>
    <w:link w:val="BodyText3Char"/>
    <w:rsid w:val="00F43B98"/>
    <w:pPr>
      <w:spacing w:after="120"/>
    </w:pPr>
    <w:rPr>
      <w:rFonts w:eastAsia="Times" w:cs="Arial"/>
      <w:sz w:val="16"/>
      <w:szCs w:val="16"/>
    </w:rPr>
  </w:style>
  <w:style w:type="character" w:customStyle="1" w:styleId="BodyText3Char">
    <w:name w:val="Body Text 3 Char"/>
    <w:basedOn w:val="DefaultParagraphFont"/>
    <w:link w:val="BodyText3"/>
    <w:rsid w:val="00F43B98"/>
    <w:rPr>
      <w:rFonts w:ascii="Arial" w:eastAsia="Times" w:hAnsi="Arial" w:cs="Arial"/>
      <w:sz w:val="16"/>
      <w:szCs w:val="16"/>
    </w:rPr>
  </w:style>
  <w:style w:type="table" w:styleId="TableGrid">
    <w:name w:val="Table Grid"/>
    <w:basedOn w:val="TableNormal"/>
    <w:rsid w:val="00480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3371"/>
    <w:pPr>
      <w:ind w:left="720"/>
      <w:contextualSpacing/>
    </w:pPr>
    <w:rPr>
      <w:rFonts w:eastAsia="Times"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5292">
      <w:bodyDiv w:val="1"/>
      <w:marLeft w:val="0"/>
      <w:marRight w:val="0"/>
      <w:marTop w:val="0"/>
      <w:marBottom w:val="0"/>
      <w:divBdr>
        <w:top w:val="none" w:sz="0" w:space="0" w:color="auto"/>
        <w:left w:val="none" w:sz="0" w:space="0" w:color="auto"/>
        <w:bottom w:val="none" w:sz="0" w:space="0" w:color="auto"/>
        <w:right w:val="none" w:sz="0" w:space="0" w:color="auto"/>
      </w:divBdr>
      <w:divsChild>
        <w:div w:id="1943104169">
          <w:marLeft w:val="0"/>
          <w:marRight w:val="0"/>
          <w:marTop w:val="0"/>
          <w:marBottom w:val="0"/>
          <w:divBdr>
            <w:top w:val="none" w:sz="0" w:space="0" w:color="auto"/>
            <w:left w:val="none" w:sz="0" w:space="0" w:color="auto"/>
            <w:bottom w:val="none" w:sz="0" w:space="0" w:color="auto"/>
            <w:right w:val="none" w:sz="0" w:space="0" w:color="auto"/>
          </w:divBdr>
          <w:divsChild>
            <w:div w:id="5726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318">
      <w:bodyDiv w:val="1"/>
      <w:marLeft w:val="0"/>
      <w:marRight w:val="0"/>
      <w:marTop w:val="0"/>
      <w:marBottom w:val="0"/>
      <w:divBdr>
        <w:top w:val="none" w:sz="0" w:space="0" w:color="auto"/>
        <w:left w:val="none" w:sz="0" w:space="0" w:color="auto"/>
        <w:bottom w:val="none" w:sz="0" w:space="0" w:color="auto"/>
        <w:right w:val="none" w:sz="0" w:space="0" w:color="auto"/>
      </w:divBdr>
    </w:div>
    <w:div w:id="267274045">
      <w:bodyDiv w:val="1"/>
      <w:marLeft w:val="0"/>
      <w:marRight w:val="0"/>
      <w:marTop w:val="0"/>
      <w:marBottom w:val="0"/>
      <w:divBdr>
        <w:top w:val="none" w:sz="0" w:space="0" w:color="auto"/>
        <w:left w:val="none" w:sz="0" w:space="0" w:color="auto"/>
        <w:bottom w:val="none" w:sz="0" w:space="0" w:color="auto"/>
        <w:right w:val="none" w:sz="0" w:space="0" w:color="auto"/>
      </w:divBdr>
    </w:div>
    <w:div w:id="272519543">
      <w:bodyDiv w:val="1"/>
      <w:marLeft w:val="0"/>
      <w:marRight w:val="0"/>
      <w:marTop w:val="0"/>
      <w:marBottom w:val="0"/>
      <w:divBdr>
        <w:top w:val="none" w:sz="0" w:space="0" w:color="auto"/>
        <w:left w:val="none" w:sz="0" w:space="0" w:color="auto"/>
        <w:bottom w:val="none" w:sz="0" w:space="0" w:color="auto"/>
        <w:right w:val="none" w:sz="0" w:space="0" w:color="auto"/>
      </w:divBdr>
    </w:div>
    <w:div w:id="295179584">
      <w:bodyDiv w:val="1"/>
      <w:marLeft w:val="0"/>
      <w:marRight w:val="0"/>
      <w:marTop w:val="0"/>
      <w:marBottom w:val="0"/>
      <w:divBdr>
        <w:top w:val="none" w:sz="0" w:space="0" w:color="auto"/>
        <w:left w:val="none" w:sz="0" w:space="0" w:color="auto"/>
        <w:bottom w:val="none" w:sz="0" w:space="0" w:color="auto"/>
        <w:right w:val="none" w:sz="0" w:space="0" w:color="auto"/>
      </w:divBdr>
    </w:div>
    <w:div w:id="320810292">
      <w:bodyDiv w:val="1"/>
      <w:marLeft w:val="0"/>
      <w:marRight w:val="0"/>
      <w:marTop w:val="0"/>
      <w:marBottom w:val="0"/>
      <w:divBdr>
        <w:top w:val="none" w:sz="0" w:space="0" w:color="auto"/>
        <w:left w:val="none" w:sz="0" w:space="0" w:color="auto"/>
        <w:bottom w:val="none" w:sz="0" w:space="0" w:color="auto"/>
        <w:right w:val="none" w:sz="0" w:space="0" w:color="auto"/>
      </w:divBdr>
    </w:div>
    <w:div w:id="341662522">
      <w:bodyDiv w:val="1"/>
      <w:marLeft w:val="0"/>
      <w:marRight w:val="0"/>
      <w:marTop w:val="0"/>
      <w:marBottom w:val="0"/>
      <w:divBdr>
        <w:top w:val="none" w:sz="0" w:space="0" w:color="auto"/>
        <w:left w:val="none" w:sz="0" w:space="0" w:color="auto"/>
        <w:bottom w:val="none" w:sz="0" w:space="0" w:color="auto"/>
        <w:right w:val="none" w:sz="0" w:space="0" w:color="auto"/>
      </w:divBdr>
    </w:div>
    <w:div w:id="343240332">
      <w:bodyDiv w:val="1"/>
      <w:marLeft w:val="0"/>
      <w:marRight w:val="0"/>
      <w:marTop w:val="0"/>
      <w:marBottom w:val="0"/>
      <w:divBdr>
        <w:top w:val="none" w:sz="0" w:space="0" w:color="auto"/>
        <w:left w:val="none" w:sz="0" w:space="0" w:color="auto"/>
        <w:bottom w:val="none" w:sz="0" w:space="0" w:color="auto"/>
        <w:right w:val="none" w:sz="0" w:space="0" w:color="auto"/>
      </w:divBdr>
    </w:div>
    <w:div w:id="360057601">
      <w:bodyDiv w:val="1"/>
      <w:marLeft w:val="0"/>
      <w:marRight w:val="0"/>
      <w:marTop w:val="0"/>
      <w:marBottom w:val="0"/>
      <w:divBdr>
        <w:top w:val="none" w:sz="0" w:space="0" w:color="auto"/>
        <w:left w:val="none" w:sz="0" w:space="0" w:color="auto"/>
        <w:bottom w:val="none" w:sz="0" w:space="0" w:color="auto"/>
        <w:right w:val="none" w:sz="0" w:space="0" w:color="auto"/>
      </w:divBdr>
    </w:div>
    <w:div w:id="389500234">
      <w:bodyDiv w:val="1"/>
      <w:marLeft w:val="0"/>
      <w:marRight w:val="0"/>
      <w:marTop w:val="0"/>
      <w:marBottom w:val="0"/>
      <w:divBdr>
        <w:top w:val="none" w:sz="0" w:space="0" w:color="auto"/>
        <w:left w:val="none" w:sz="0" w:space="0" w:color="auto"/>
        <w:bottom w:val="none" w:sz="0" w:space="0" w:color="auto"/>
        <w:right w:val="none" w:sz="0" w:space="0" w:color="auto"/>
      </w:divBdr>
    </w:div>
    <w:div w:id="465780846">
      <w:bodyDiv w:val="1"/>
      <w:marLeft w:val="0"/>
      <w:marRight w:val="0"/>
      <w:marTop w:val="0"/>
      <w:marBottom w:val="0"/>
      <w:divBdr>
        <w:top w:val="none" w:sz="0" w:space="0" w:color="auto"/>
        <w:left w:val="none" w:sz="0" w:space="0" w:color="auto"/>
        <w:bottom w:val="none" w:sz="0" w:space="0" w:color="auto"/>
        <w:right w:val="none" w:sz="0" w:space="0" w:color="auto"/>
      </w:divBdr>
    </w:div>
    <w:div w:id="641036073">
      <w:bodyDiv w:val="1"/>
      <w:marLeft w:val="0"/>
      <w:marRight w:val="0"/>
      <w:marTop w:val="0"/>
      <w:marBottom w:val="0"/>
      <w:divBdr>
        <w:top w:val="none" w:sz="0" w:space="0" w:color="auto"/>
        <w:left w:val="none" w:sz="0" w:space="0" w:color="auto"/>
        <w:bottom w:val="none" w:sz="0" w:space="0" w:color="auto"/>
        <w:right w:val="none" w:sz="0" w:space="0" w:color="auto"/>
      </w:divBdr>
    </w:div>
    <w:div w:id="690372171">
      <w:bodyDiv w:val="1"/>
      <w:marLeft w:val="0"/>
      <w:marRight w:val="0"/>
      <w:marTop w:val="0"/>
      <w:marBottom w:val="0"/>
      <w:divBdr>
        <w:top w:val="none" w:sz="0" w:space="0" w:color="auto"/>
        <w:left w:val="none" w:sz="0" w:space="0" w:color="auto"/>
        <w:bottom w:val="none" w:sz="0" w:space="0" w:color="auto"/>
        <w:right w:val="none" w:sz="0" w:space="0" w:color="auto"/>
      </w:divBdr>
    </w:div>
    <w:div w:id="703167272">
      <w:bodyDiv w:val="1"/>
      <w:marLeft w:val="0"/>
      <w:marRight w:val="0"/>
      <w:marTop w:val="0"/>
      <w:marBottom w:val="0"/>
      <w:divBdr>
        <w:top w:val="none" w:sz="0" w:space="0" w:color="auto"/>
        <w:left w:val="none" w:sz="0" w:space="0" w:color="auto"/>
        <w:bottom w:val="none" w:sz="0" w:space="0" w:color="auto"/>
        <w:right w:val="none" w:sz="0" w:space="0" w:color="auto"/>
      </w:divBdr>
    </w:div>
    <w:div w:id="726031949">
      <w:bodyDiv w:val="1"/>
      <w:marLeft w:val="0"/>
      <w:marRight w:val="0"/>
      <w:marTop w:val="0"/>
      <w:marBottom w:val="0"/>
      <w:divBdr>
        <w:top w:val="none" w:sz="0" w:space="0" w:color="auto"/>
        <w:left w:val="none" w:sz="0" w:space="0" w:color="auto"/>
        <w:bottom w:val="none" w:sz="0" w:space="0" w:color="auto"/>
        <w:right w:val="none" w:sz="0" w:space="0" w:color="auto"/>
      </w:divBdr>
    </w:div>
    <w:div w:id="859707742">
      <w:bodyDiv w:val="1"/>
      <w:marLeft w:val="0"/>
      <w:marRight w:val="0"/>
      <w:marTop w:val="0"/>
      <w:marBottom w:val="0"/>
      <w:divBdr>
        <w:top w:val="none" w:sz="0" w:space="0" w:color="auto"/>
        <w:left w:val="none" w:sz="0" w:space="0" w:color="auto"/>
        <w:bottom w:val="none" w:sz="0" w:space="0" w:color="auto"/>
        <w:right w:val="none" w:sz="0" w:space="0" w:color="auto"/>
      </w:divBdr>
    </w:div>
    <w:div w:id="1061756103">
      <w:bodyDiv w:val="1"/>
      <w:marLeft w:val="0"/>
      <w:marRight w:val="0"/>
      <w:marTop w:val="0"/>
      <w:marBottom w:val="0"/>
      <w:divBdr>
        <w:top w:val="none" w:sz="0" w:space="0" w:color="auto"/>
        <w:left w:val="none" w:sz="0" w:space="0" w:color="auto"/>
        <w:bottom w:val="none" w:sz="0" w:space="0" w:color="auto"/>
        <w:right w:val="none" w:sz="0" w:space="0" w:color="auto"/>
      </w:divBdr>
    </w:div>
    <w:div w:id="1114637688">
      <w:bodyDiv w:val="1"/>
      <w:marLeft w:val="0"/>
      <w:marRight w:val="0"/>
      <w:marTop w:val="0"/>
      <w:marBottom w:val="0"/>
      <w:divBdr>
        <w:top w:val="none" w:sz="0" w:space="0" w:color="auto"/>
        <w:left w:val="none" w:sz="0" w:space="0" w:color="auto"/>
        <w:bottom w:val="none" w:sz="0" w:space="0" w:color="auto"/>
        <w:right w:val="none" w:sz="0" w:space="0" w:color="auto"/>
      </w:divBdr>
    </w:div>
    <w:div w:id="1119030637">
      <w:bodyDiv w:val="1"/>
      <w:marLeft w:val="0"/>
      <w:marRight w:val="0"/>
      <w:marTop w:val="0"/>
      <w:marBottom w:val="0"/>
      <w:divBdr>
        <w:top w:val="none" w:sz="0" w:space="0" w:color="auto"/>
        <w:left w:val="none" w:sz="0" w:space="0" w:color="auto"/>
        <w:bottom w:val="none" w:sz="0" w:space="0" w:color="auto"/>
        <w:right w:val="none" w:sz="0" w:space="0" w:color="auto"/>
      </w:divBdr>
    </w:div>
    <w:div w:id="1298297583">
      <w:bodyDiv w:val="1"/>
      <w:marLeft w:val="0"/>
      <w:marRight w:val="0"/>
      <w:marTop w:val="0"/>
      <w:marBottom w:val="0"/>
      <w:divBdr>
        <w:top w:val="none" w:sz="0" w:space="0" w:color="auto"/>
        <w:left w:val="none" w:sz="0" w:space="0" w:color="auto"/>
        <w:bottom w:val="none" w:sz="0" w:space="0" w:color="auto"/>
        <w:right w:val="none" w:sz="0" w:space="0" w:color="auto"/>
      </w:divBdr>
    </w:div>
    <w:div w:id="1350372967">
      <w:bodyDiv w:val="1"/>
      <w:marLeft w:val="0"/>
      <w:marRight w:val="0"/>
      <w:marTop w:val="0"/>
      <w:marBottom w:val="0"/>
      <w:divBdr>
        <w:top w:val="none" w:sz="0" w:space="0" w:color="auto"/>
        <w:left w:val="none" w:sz="0" w:space="0" w:color="auto"/>
        <w:bottom w:val="none" w:sz="0" w:space="0" w:color="auto"/>
        <w:right w:val="none" w:sz="0" w:space="0" w:color="auto"/>
      </w:divBdr>
    </w:div>
    <w:div w:id="1365204644">
      <w:bodyDiv w:val="1"/>
      <w:marLeft w:val="0"/>
      <w:marRight w:val="0"/>
      <w:marTop w:val="0"/>
      <w:marBottom w:val="0"/>
      <w:divBdr>
        <w:top w:val="none" w:sz="0" w:space="0" w:color="auto"/>
        <w:left w:val="none" w:sz="0" w:space="0" w:color="auto"/>
        <w:bottom w:val="none" w:sz="0" w:space="0" w:color="auto"/>
        <w:right w:val="none" w:sz="0" w:space="0" w:color="auto"/>
      </w:divBdr>
    </w:div>
    <w:div w:id="1605769374">
      <w:bodyDiv w:val="1"/>
      <w:marLeft w:val="0"/>
      <w:marRight w:val="0"/>
      <w:marTop w:val="0"/>
      <w:marBottom w:val="0"/>
      <w:divBdr>
        <w:top w:val="none" w:sz="0" w:space="0" w:color="auto"/>
        <w:left w:val="none" w:sz="0" w:space="0" w:color="auto"/>
        <w:bottom w:val="none" w:sz="0" w:space="0" w:color="auto"/>
        <w:right w:val="none" w:sz="0" w:space="0" w:color="auto"/>
      </w:divBdr>
    </w:div>
    <w:div w:id="1674457259">
      <w:bodyDiv w:val="1"/>
      <w:marLeft w:val="0"/>
      <w:marRight w:val="0"/>
      <w:marTop w:val="0"/>
      <w:marBottom w:val="0"/>
      <w:divBdr>
        <w:top w:val="none" w:sz="0" w:space="0" w:color="auto"/>
        <w:left w:val="none" w:sz="0" w:space="0" w:color="auto"/>
        <w:bottom w:val="none" w:sz="0" w:space="0" w:color="auto"/>
        <w:right w:val="none" w:sz="0" w:space="0" w:color="auto"/>
      </w:divBdr>
    </w:div>
    <w:div w:id="1717387094">
      <w:bodyDiv w:val="1"/>
      <w:marLeft w:val="0"/>
      <w:marRight w:val="0"/>
      <w:marTop w:val="0"/>
      <w:marBottom w:val="0"/>
      <w:divBdr>
        <w:top w:val="none" w:sz="0" w:space="0" w:color="auto"/>
        <w:left w:val="none" w:sz="0" w:space="0" w:color="auto"/>
        <w:bottom w:val="none" w:sz="0" w:space="0" w:color="auto"/>
        <w:right w:val="none" w:sz="0" w:space="0" w:color="auto"/>
      </w:divBdr>
    </w:div>
    <w:div w:id="1851985672">
      <w:bodyDiv w:val="1"/>
      <w:marLeft w:val="0"/>
      <w:marRight w:val="0"/>
      <w:marTop w:val="0"/>
      <w:marBottom w:val="0"/>
      <w:divBdr>
        <w:top w:val="none" w:sz="0" w:space="0" w:color="auto"/>
        <w:left w:val="none" w:sz="0" w:space="0" w:color="auto"/>
        <w:bottom w:val="none" w:sz="0" w:space="0" w:color="auto"/>
        <w:right w:val="none" w:sz="0" w:space="0" w:color="auto"/>
      </w:divBdr>
    </w:div>
    <w:div w:id="193875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cb.neit.edu/shandbook/syllabuspolicie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2374</Words>
  <Characters>13536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Course: NE381</vt:lpstr>
    </vt:vector>
  </TitlesOfParts>
  <Company>NEIT</Company>
  <LinksUpToDate>false</LinksUpToDate>
  <CharactersWithSpaces>15879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NE381</dc:title>
  <dc:subject>Syllabus</dc:subject>
  <dc:creator>Issy Ramos</dc:creator>
  <cp:lastModifiedBy>jason</cp:lastModifiedBy>
  <cp:revision>7</cp:revision>
  <cp:lastPrinted>2010-12-23T14:10:00Z</cp:lastPrinted>
  <dcterms:created xsi:type="dcterms:W3CDTF">2015-12-28T02:08:00Z</dcterms:created>
  <dcterms:modified xsi:type="dcterms:W3CDTF">2015-12-31T04:24:00Z</dcterms:modified>
</cp:coreProperties>
</file>