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2F16" w14:textId="77777777" w:rsidR="003C3A78" w:rsidRPr="003C3A78" w:rsidRDefault="003C3A78" w:rsidP="003C3A78">
      <w:pPr>
        <w:spacing w:before="100" w:beforeAutospacing="1" w:after="100" w:afterAutospacing="1" w:line="240" w:lineRule="auto"/>
        <w:outlineLvl w:val="0"/>
        <w:rPr>
          <w:rFonts w:ascii="Arial" w:eastAsia="Times New Roman" w:hAnsi="Arial" w:cs="Arial"/>
          <w:b/>
          <w:bCs/>
          <w:color w:val="333333"/>
          <w:kern w:val="36"/>
          <w:sz w:val="36"/>
          <w:szCs w:val="36"/>
        </w:rPr>
      </w:pPr>
      <w:r w:rsidRPr="003C3A78">
        <w:rPr>
          <w:rFonts w:ascii="Arial" w:eastAsia="Times New Roman" w:hAnsi="Arial" w:cs="Arial"/>
          <w:b/>
          <w:bCs/>
          <w:color w:val="333333"/>
          <w:kern w:val="36"/>
          <w:sz w:val="36"/>
          <w:szCs w:val="36"/>
        </w:rPr>
        <w:t>Lecture: Network Security</w:t>
      </w:r>
    </w:p>
    <w:p w14:paraId="0C2A620C" w14:textId="77777777" w:rsidR="003C3A78" w:rsidRPr="003C3A78" w:rsidRDefault="003C3A78" w:rsidP="003C3A78">
      <w:pPr>
        <w:spacing w:before="100" w:beforeAutospacing="1" w:after="100" w:afterAutospacing="1" w:line="240" w:lineRule="auto"/>
        <w:rPr>
          <w:rFonts w:ascii="Arial" w:eastAsia="Times New Roman" w:hAnsi="Arial" w:cs="Arial"/>
          <w:color w:val="000000"/>
          <w:sz w:val="24"/>
          <w:szCs w:val="24"/>
        </w:rPr>
      </w:pPr>
      <w:r w:rsidRPr="003C3A78">
        <w:rPr>
          <w:rFonts w:ascii="Arial" w:eastAsia="Times New Roman" w:hAnsi="Arial" w:cs="Arial"/>
          <w:b/>
          <w:bCs/>
          <w:color w:val="000000"/>
          <w:sz w:val="24"/>
          <w:szCs w:val="24"/>
        </w:rPr>
        <w:t>Content Author:</w:t>
      </w:r>
      <w:r w:rsidRPr="003C3A78">
        <w:rPr>
          <w:rFonts w:ascii="Arial" w:eastAsia="Times New Roman" w:hAnsi="Arial" w:cs="Arial"/>
          <w:color w:val="000000"/>
          <w:sz w:val="24"/>
          <w:szCs w:val="24"/>
        </w:rPr>
        <w:t xml:space="preserve"> Dr. Michael J. </w:t>
      </w:r>
      <w:proofErr w:type="spellStart"/>
      <w:r w:rsidRPr="003C3A78">
        <w:rPr>
          <w:rFonts w:ascii="Arial" w:eastAsia="Times New Roman" w:hAnsi="Arial" w:cs="Arial"/>
          <w:color w:val="000000"/>
          <w:sz w:val="24"/>
          <w:szCs w:val="24"/>
        </w:rPr>
        <w:t>Simko</w:t>
      </w:r>
      <w:proofErr w:type="spellEnd"/>
    </w:p>
    <w:p w14:paraId="51001989" w14:textId="77777777" w:rsidR="003C3A78" w:rsidRPr="003C3A78" w:rsidRDefault="003C3A78" w:rsidP="003C3A78">
      <w:pPr>
        <w:spacing w:before="100" w:beforeAutospacing="1" w:after="100" w:afterAutospacing="1" w:line="240" w:lineRule="auto"/>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0BE078EF" w14:textId="4299108E" w:rsidR="003C3A78" w:rsidRPr="003C3A78" w:rsidRDefault="003C3A78" w:rsidP="003C3A78">
      <w:pPr>
        <w:spacing w:before="100" w:beforeAutospacing="1" w:after="100" w:afterAutospacing="1" w:line="240" w:lineRule="auto"/>
        <w:jc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34DD3D23" wp14:editId="1BEBDD64">
            <wp:extent cx="4752975" cy="2781300"/>
            <wp:effectExtent l="0" t="0" r="952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2975" cy="2781300"/>
                    </a:xfrm>
                    <a:prstGeom prst="rect">
                      <a:avLst/>
                    </a:prstGeom>
                    <a:noFill/>
                    <a:ln>
                      <a:noFill/>
                    </a:ln>
                  </pic:spPr>
                </pic:pic>
              </a:graphicData>
            </a:graphic>
          </wp:inline>
        </w:drawing>
      </w:r>
    </w:p>
    <w:p w14:paraId="3D8C2C56" w14:textId="77777777" w:rsidR="003C3A78" w:rsidRPr="003C3A78" w:rsidRDefault="003C3A78" w:rsidP="003C3A78">
      <w:pPr>
        <w:spacing w:before="100" w:beforeAutospacing="1" w:after="100" w:afterAutospacing="1" w:line="240" w:lineRule="auto"/>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458DABF8" w14:textId="77777777" w:rsidR="003C3A78" w:rsidRPr="003C3A78" w:rsidRDefault="003C3A78" w:rsidP="003C3A78">
      <w:pPr>
        <w:spacing w:before="100" w:beforeAutospacing="1" w:after="100" w:afterAutospacing="1" w:line="240" w:lineRule="auto"/>
        <w:rPr>
          <w:rFonts w:ascii="Arial" w:eastAsia="Times New Roman" w:hAnsi="Arial" w:cs="Arial"/>
          <w:color w:val="000000"/>
          <w:sz w:val="24"/>
          <w:szCs w:val="24"/>
        </w:rPr>
      </w:pPr>
      <w:r w:rsidRPr="003C3A78">
        <w:rPr>
          <w:rFonts w:ascii="Arial" w:eastAsia="Times New Roman" w:hAnsi="Arial" w:cs="Arial"/>
          <w:color w:val="000000"/>
          <w:sz w:val="24"/>
          <w:szCs w:val="24"/>
        </w:rPr>
        <w:t>When implementing network protection, several factors come into play. The cost to protect the network, the availability of required services and the data handling regulations are a few of these factors. The best way to achieve sufficient network security is to design the network with segmentation while utilizing the defense in depth strategy. Let's talk about some best practices for achieving an adequate baseline of network security.</w:t>
      </w:r>
    </w:p>
    <w:p w14:paraId="670B22EE" w14:textId="77777777" w:rsidR="003C3A78" w:rsidRPr="003C3A78" w:rsidRDefault="003C3A78" w:rsidP="003C3A78">
      <w:pPr>
        <w:spacing w:before="100" w:beforeAutospacing="1" w:after="100" w:afterAutospacing="1" w:line="240" w:lineRule="auto"/>
        <w:rPr>
          <w:rFonts w:ascii="Arial" w:eastAsia="Times New Roman" w:hAnsi="Arial" w:cs="Arial"/>
          <w:color w:val="000000"/>
          <w:sz w:val="24"/>
          <w:szCs w:val="24"/>
        </w:rPr>
      </w:pPr>
    </w:p>
    <w:p w14:paraId="3147FC7F" w14:textId="3C36404B" w:rsidR="003C3A78" w:rsidRPr="003C3A78" w:rsidRDefault="003C3A78" w:rsidP="003C3A78">
      <w:pPr>
        <w:shd w:val="clear" w:color="auto" w:fill="FCEAF9"/>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lastRenderedPageBreak/>
        <w:drawing>
          <wp:inline distT="0" distB="0" distL="0" distR="0" wp14:anchorId="267F3681" wp14:editId="279FE58E">
            <wp:extent cx="714375" cy="828675"/>
            <wp:effectExtent l="0" t="0" r="9525" b="9525"/>
            <wp:docPr id="12" name="Picture 1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31AE6D87"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Network Layer Security</w:t>
      </w:r>
    </w:p>
    <w:p w14:paraId="0BACA246" w14:textId="77777777" w:rsidR="003C3A78" w:rsidRPr="003C3A78" w:rsidRDefault="003C3A78" w:rsidP="003C3A78">
      <w:pPr>
        <w:numPr>
          <w:ilvl w:val="0"/>
          <w:numId w:val="1"/>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Protect the network components, applications, and services from outside attacks. This is where we would use the intrusion detection, intrusion prevention, and firewall devices to safeguard our network. Doing so will achieve perimeter security.</w:t>
      </w:r>
    </w:p>
    <w:p w14:paraId="78D9FCD1" w14:textId="77777777" w:rsidR="003C3A78" w:rsidRPr="003C3A78" w:rsidRDefault="003C3A78" w:rsidP="003C3A78">
      <w:pPr>
        <w:numPr>
          <w:ilvl w:val="0"/>
          <w:numId w:val="1"/>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Ensuring the confidentiality, integrity and availability of data is crucial. This is where we would utilize virtual private networks to assist in achieving overall communications security.</w:t>
      </w:r>
    </w:p>
    <w:p w14:paraId="5DC4D044"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6276A1BC" w14:textId="47274C61" w:rsidR="003C3A78" w:rsidRPr="003C3A78" w:rsidRDefault="003C3A78" w:rsidP="003C3A78">
      <w:pPr>
        <w:shd w:val="clear" w:color="auto" w:fill="FFE599"/>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795AB955" wp14:editId="7915749B">
            <wp:extent cx="714375" cy="828675"/>
            <wp:effectExtent l="0" t="0" r="9525" b="9525"/>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7C278BC0"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Infrastructure Security</w:t>
      </w:r>
    </w:p>
    <w:p w14:paraId="14293884" w14:textId="77777777" w:rsidR="003C3A78" w:rsidRPr="003C3A78" w:rsidRDefault="003C3A78" w:rsidP="003C3A78">
      <w:pPr>
        <w:numPr>
          <w:ilvl w:val="0"/>
          <w:numId w:val="2"/>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Negate single points of failure and ensure availability of each device. In other words, implement platform security to include a network security plan. The plan should include at minimum methods for intrusion detection, vulnerability management, endpoint compliance and scanning of devices to ensure compliance.</w:t>
      </w:r>
    </w:p>
    <w:p w14:paraId="0C69EBDC" w14:textId="77777777" w:rsidR="003C3A78" w:rsidRPr="003C3A78" w:rsidRDefault="003C3A78" w:rsidP="003C3A78">
      <w:pPr>
        <w:numPr>
          <w:ilvl w:val="0"/>
          <w:numId w:val="2"/>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xml:space="preserve">Audit user access to ensure least privilege. Access security will provide the means for ensuring users or employees have access to only what is required for their </w:t>
      </w:r>
      <w:proofErr w:type="gramStart"/>
      <w:r w:rsidRPr="003C3A78">
        <w:rPr>
          <w:rFonts w:ascii="Arial" w:eastAsia="Times New Roman" w:hAnsi="Arial" w:cs="Arial"/>
          <w:color w:val="000000"/>
          <w:sz w:val="24"/>
          <w:szCs w:val="24"/>
        </w:rPr>
        <w:t>particular role</w:t>
      </w:r>
      <w:proofErr w:type="gramEnd"/>
      <w:r w:rsidRPr="003C3A78">
        <w:rPr>
          <w:rFonts w:ascii="Arial" w:eastAsia="Times New Roman" w:hAnsi="Arial" w:cs="Arial"/>
          <w:color w:val="000000"/>
          <w:sz w:val="24"/>
          <w:szCs w:val="24"/>
        </w:rPr>
        <w:t xml:space="preserve"> or job.</w:t>
      </w:r>
    </w:p>
    <w:p w14:paraId="568A0A79" w14:textId="77777777" w:rsidR="003C3A78" w:rsidRPr="003C3A78" w:rsidRDefault="003C3A78" w:rsidP="003C3A78">
      <w:pPr>
        <w:numPr>
          <w:ilvl w:val="0"/>
          <w:numId w:val="2"/>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xml:space="preserve">The worst security breaches can occur if someone with malicious intent has access to the network or systems on the network. Physical security helps prevent a nefarious actor from modifying, </w:t>
      </w:r>
      <w:proofErr w:type="gramStart"/>
      <w:r w:rsidRPr="003C3A78">
        <w:rPr>
          <w:rFonts w:ascii="Arial" w:eastAsia="Times New Roman" w:hAnsi="Arial" w:cs="Arial"/>
          <w:color w:val="000000"/>
          <w:sz w:val="24"/>
          <w:szCs w:val="24"/>
        </w:rPr>
        <w:t>infecting</w:t>
      </w:r>
      <w:proofErr w:type="gramEnd"/>
      <w:r w:rsidRPr="003C3A78">
        <w:rPr>
          <w:rFonts w:ascii="Arial" w:eastAsia="Times New Roman" w:hAnsi="Arial" w:cs="Arial"/>
          <w:color w:val="000000"/>
          <w:sz w:val="24"/>
          <w:szCs w:val="24"/>
        </w:rPr>
        <w:t xml:space="preserve"> or destroying physical network hardware components.</w:t>
      </w:r>
    </w:p>
    <w:p w14:paraId="08C09C9A"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60446ED9" w14:textId="4C151C0F" w:rsidR="003C3A78" w:rsidRPr="003C3A78" w:rsidRDefault="003C3A78" w:rsidP="003C3A78">
      <w:pPr>
        <w:shd w:val="clear" w:color="auto" w:fill="E3F6EE"/>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lastRenderedPageBreak/>
        <w:drawing>
          <wp:inline distT="0" distB="0" distL="0" distR="0" wp14:anchorId="2884D87F" wp14:editId="120E5D11">
            <wp:extent cx="714375" cy="828675"/>
            <wp:effectExtent l="0" t="0" r="9525" b="9525"/>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3C5D6FCC"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Network Life Cycle Security</w:t>
      </w:r>
    </w:p>
    <w:p w14:paraId="6796AD57" w14:textId="77777777" w:rsidR="003C3A78" w:rsidRPr="003C3A78" w:rsidRDefault="003C3A78" w:rsidP="003C3A78">
      <w:pPr>
        <w:numPr>
          <w:ilvl w:val="0"/>
          <w:numId w:val="3"/>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Ensure security is discussed during the planning phase of network hardware procurement. Determine how a security breach specific to this device may be prevented. Harden systems and operating system the devices use to prevent intrusion. Maintain these security requirements throughout the full duration of the hardware's life cycle.</w:t>
      </w:r>
    </w:p>
    <w:p w14:paraId="1A84C058" w14:textId="77777777" w:rsidR="003C3A78" w:rsidRPr="003C3A78" w:rsidRDefault="003C3A78" w:rsidP="003C3A78">
      <w:pPr>
        <w:numPr>
          <w:ilvl w:val="0"/>
          <w:numId w:val="3"/>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Determine how to detect different types of breaches on the network. Utilize vendor knowledge and advanced persistent threats to determine common attacks and trends that may be applicable to the systems you use. Always check for misconfigurations of network hardware, as this is one of the most common mistakes that lead to breach.</w:t>
      </w:r>
    </w:p>
    <w:p w14:paraId="71D3AC5C" w14:textId="77777777" w:rsidR="003C3A78" w:rsidRPr="003C3A78" w:rsidRDefault="003C3A78" w:rsidP="003C3A78">
      <w:pPr>
        <w:numPr>
          <w:ilvl w:val="0"/>
          <w:numId w:val="3"/>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xml:space="preserve">Establish incident response procedures applicable to different scenarios and devices that pertain to the </w:t>
      </w:r>
      <w:proofErr w:type="gramStart"/>
      <w:r w:rsidRPr="003C3A78">
        <w:rPr>
          <w:rFonts w:ascii="Arial" w:eastAsia="Times New Roman" w:hAnsi="Arial" w:cs="Arial"/>
          <w:color w:val="000000"/>
          <w:sz w:val="24"/>
          <w:szCs w:val="24"/>
        </w:rPr>
        <w:t>network as a whole</w:t>
      </w:r>
      <w:proofErr w:type="gramEnd"/>
      <w:r w:rsidRPr="003C3A78">
        <w:rPr>
          <w:rFonts w:ascii="Arial" w:eastAsia="Times New Roman" w:hAnsi="Arial" w:cs="Arial"/>
          <w:color w:val="000000"/>
          <w:sz w:val="24"/>
          <w:szCs w:val="24"/>
        </w:rPr>
        <w:t xml:space="preserve">. Ensure that all staff is educated and aware of how to operate during an incident. Use tabletop exercises and </w:t>
      </w:r>
      <w:proofErr w:type="gramStart"/>
      <w:r w:rsidRPr="003C3A78">
        <w:rPr>
          <w:rFonts w:ascii="Arial" w:eastAsia="Times New Roman" w:hAnsi="Arial" w:cs="Arial"/>
          <w:color w:val="000000"/>
          <w:sz w:val="24"/>
          <w:szCs w:val="24"/>
        </w:rPr>
        <w:t>real life</w:t>
      </w:r>
      <w:proofErr w:type="gramEnd"/>
      <w:r w:rsidRPr="003C3A78">
        <w:rPr>
          <w:rFonts w:ascii="Arial" w:eastAsia="Times New Roman" w:hAnsi="Arial" w:cs="Arial"/>
          <w:color w:val="000000"/>
          <w:sz w:val="24"/>
          <w:szCs w:val="24"/>
        </w:rPr>
        <w:t xml:space="preserve"> simulations to fully predict possible issues and document lessons learned.</w:t>
      </w:r>
    </w:p>
    <w:p w14:paraId="60882EB2"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63744472" w14:textId="5A200D35" w:rsidR="003C3A78" w:rsidRPr="003C3A78" w:rsidRDefault="003C3A78" w:rsidP="003C3A78">
      <w:pPr>
        <w:shd w:val="clear" w:color="auto" w:fill="FCEDE0"/>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0B723D82" wp14:editId="2D9F7A35">
            <wp:extent cx="714375" cy="828675"/>
            <wp:effectExtent l="0" t="0" r="9525" b="9525"/>
            <wp:docPr id="9" name="Picture 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7E72A4D3"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Layered Defense</w:t>
      </w:r>
    </w:p>
    <w:p w14:paraId="0F2A2393" w14:textId="77777777" w:rsidR="003C3A78" w:rsidRPr="003C3A78" w:rsidRDefault="003C3A78" w:rsidP="003C3A78">
      <w:pPr>
        <w:numPr>
          <w:ilvl w:val="0"/>
          <w:numId w:val="4"/>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A layered defense is just another way of describing network segmentation. Establishing VLANs are one way to accomplish this. The primary objective behind a layered defense is to ensure if one device is compromised, not all devices on the network are. For example, our printers may be breached but they should be on a printer VLAN. Our users and switches should be on VLANs of their own. Each VLAN will have specific security settings and access control lists configured.</w:t>
      </w:r>
    </w:p>
    <w:p w14:paraId="5EA367B0"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3DCDA800" w14:textId="671FC919" w:rsidR="003C3A78" w:rsidRPr="003C3A78" w:rsidRDefault="003C3A78" w:rsidP="003C3A78">
      <w:pPr>
        <w:shd w:val="clear" w:color="auto" w:fill="DFD3FF"/>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lastRenderedPageBreak/>
        <w:drawing>
          <wp:inline distT="0" distB="0" distL="0" distR="0" wp14:anchorId="38AE4EA3" wp14:editId="418359FB">
            <wp:extent cx="714375" cy="828675"/>
            <wp:effectExtent l="0" t="0" r="9525" b="9525"/>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15B2D268"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Network Security Planning</w:t>
      </w:r>
    </w:p>
    <w:p w14:paraId="083EA16C" w14:textId="77777777" w:rsidR="003C3A78" w:rsidRPr="003C3A78" w:rsidRDefault="003C3A78" w:rsidP="003C3A78">
      <w:pPr>
        <w:numPr>
          <w:ilvl w:val="0"/>
          <w:numId w:val="5"/>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xml:space="preserve">Develop network security policy, </w:t>
      </w:r>
      <w:proofErr w:type="gramStart"/>
      <w:r w:rsidRPr="003C3A78">
        <w:rPr>
          <w:rFonts w:ascii="Arial" w:eastAsia="Times New Roman" w:hAnsi="Arial" w:cs="Arial"/>
          <w:color w:val="000000"/>
          <w:sz w:val="24"/>
          <w:szCs w:val="24"/>
        </w:rPr>
        <w:t>procedure</w:t>
      </w:r>
      <w:proofErr w:type="gramEnd"/>
      <w:r w:rsidRPr="003C3A78">
        <w:rPr>
          <w:rFonts w:ascii="Arial" w:eastAsia="Times New Roman" w:hAnsi="Arial" w:cs="Arial"/>
          <w:color w:val="000000"/>
          <w:sz w:val="24"/>
          <w:szCs w:val="24"/>
        </w:rPr>
        <w:t xml:space="preserve"> and baseline configuration documentation. Doing so will identify both requirements and expectations pertaining to each part of the network.</w:t>
      </w:r>
    </w:p>
    <w:p w14:paraId="65C36434" w14:textId="77777777" w:rsidR="003C3A78" w:rsidRPr="003C3A78" w:rsidRDefault="003C3A78" w:rsidP="003C3A78">
      <w:pPr>
        <w:numPr>
          <w:ilvl w:val="0"/>
          <w:numId w:val="5"/>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Ensure all employees, whether user or network admin understand and acknowledge policy statements, acceptable use policies (to determine what can and cannot be done on the network) and service level agreements (so there is a thorough understanding of what services the network is providing).</w:t>
      </w:r>
    </w:p>
    <w:p w14:paraId="13E81308" w14:textId="77777777" w:rsidR="003C3A78" w:rsidRPr="003C3A78" w:rsidRDefault="003C3A78" w:rsidP="003C3A78">
      <w:pPr>
        <w:numPr>
          <w:ilvl w:val="0"/>
          <w:numId w:val="5"/>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Offer awareness training to educate users on best network practice.</w:t>
      </w:r>
    </w:p>
    <w:p w14:paraId="492EE236" w14:textId="77777777" w:rsidR="003C3A78" w:rsidRPr="003C3A78" w:rsidRDefault="003C3A78" w:rsidP="003C3A78">
      <w:pPr>
        <w:numPr>
          <w:ilvl w:val="0"/>
          <w:numId w:val="5"/>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Provide mandatory employee training and security awareness requirements.</w:t>
      </w:r>
    </w:p>
    <w:p w14:paraId="26A91653"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3FCA266D" w14:textId="07B4E2F0" w:rsidR="003C3A78" w:rsidRPr="003C3A78" w:rsidRDefault="003C3A78" w:rsidP="003C3A78">
      <w:pPr>
        <w:shd w:val="clear" w:color="auto" w:fill="FFF2CC"/>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120B95B7" wp14:editId="66773EE6">
            <wp:extent cx="714375" cy="828675"/>
            <wp:effectExtent l="0" t="0" r="9525" b="9525"/>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4930E6E2"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Roles and Responsibilities</w:t>
      </w:r>
    </w:p>
    <w:p w14:paraId="74164A49" w14:textId="77777777" w:rsidR="003C3A78" w:rsidRPr="003C3A78" w:rsidRDefault="003C3A78" w:rsidP="003C3A78">
      <w:pPr>
        <w:numPr>
          <w:ilvl w:val="0"/>
          <w:numId w:val="6"/>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Update and maintain position descriptions and clearly articulate differences in roles. Enforce separation of duties.</w:t>
      </w:r>
    </w:p>
    <w:p w14:paraId="162CB8B9" w14:textId="77777777" w:rsidR="003C3A78" w:rsidRPr="003C3A78" w:rsidRDefault="003C3A78" w:rsidP="003C3A78">
      <w:pPr>
        <w:numPr>
          <w:ilvl w:val="0"/>
          <w:numId w:val="6"/>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xml:space="preserve">Separate group network administrative access. For example, grant a network administrator the ability to manage switches and routers while a system administrator can manage server network settings, </w:t>
      </w:r>
      <w:proofErr w:type="gramStart"/>
      <w:r w:rsidRPr="003C3A78">
        <w:rPr>
          <w:rFonts w:ascii="Arial" w:eastAsia="Times New Roman" w:hAnsi="Arial" w:cs="Arial"/>
          <w:color w:val="000000"/>
          <w:sz w:val="24"/>
          <w:szCs w:val="24"/>
        </w:rPr>
        <w:t>configuration</w:t>
      </w:r>
      <w:proofErr w:type="gramEnd"/>
      <w:r w:rsidRPr="003C3A78">
        <w:rPr>
          <w:rFonts w:ascii="Arial" w:eastAsia="Times New Roman" w:hAnsi="Arial" w:cs="Arial"/>
          <w:color w:val="000000"/>
          <w:sz w:val="24"/>
          <w:szCs w:val="24"/>
        </w:rPr>
        <w:t xml:space="preserve"> and management. You can further expand upon this by tasking one network administrator to only </w:t>
      </w:r>
      <w:proofErr w:type="gramStart"/>
      <w:r w:rsidRPr="003C3A78">
        <w:rPr>
          <w:rFonts w:ascii="Arial" w:eastAsia="Times New Roman" w:hAnsi="Arial" w:cs="Arial"/>
          <w:color w:val="000000"/>
          <w:sz w:val="24"/>
          <w:szCs w:val="24"/>
        </w:rPr>
        <w:t>have the ability to</w:t>
      </w:r>
      <w:proofErr w:type="gramEnd"/>
      <w:r w:rsidRPr="003C3A78">
        <w:rPr>
          <w:rFonts w:ascii="Arial" w:eastAsia="Times New Roman" w:hAnsi="Arial" w:cs="Arial"/>
          <w:color w:val="000000"/>
          <w:sz w:val="24"/>
          <w:szCs w:val="24"/>
        </w:rPr>
        <w:t xml:space="preserve"> configure access control lists, while another network administrator only has the ability to run IOS upgrades and so on.</w:t>
      </w:r>
    </w:p>
    <w:p w14:paraId="4CB761C1"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322E0D12" w14:textId="0091B5E5" w:rsidR="003C3A78" w:rsidRPr="003C3A78" w:rsidRDefault="003C3A78" w:rsidP="003C3A78">
      <w:pPr>
        <w:shd w:val="clear" w:color="auto" w:fill="F9DCC2"/>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lastRenderedPageBreak/>
        <w:drawing>
          <wp:inline distT="0" distB="0" distL="0" distR="0" wp14:anchorId="617B406E" wp14:editId="6E6A56D2">
            <wp:extent cx="714375" cy="828675"/>
            <wp:effectExtent l="0" t="0" r="9525" b="952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2BB82ADB"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Network Integrity</w:t>
      </w:r>
    </w:p>
    <w:p w14:paraId="5350D9B1" w14:textId="77777777" w:rsidR="003C3A78" w:rsidRPr="003C3A78" w:rsidRDefault="003C3A78" w:rsidP="003C3A78">
      <w:pPr>
        <w:numPr>
          <w:ilvl w:val="0"/>
          <w:numId w:val="7"/>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Ensure network devices are patched when new patches are released. Test patches in a secluded environment to ensure there are no issues that could break a device or hinder network availability.</w:t>
      </w:r>
    </w:p>
    <w:p w14:paraId="5FBC35BD" w14:textId="77777777" w:rsidR="003C3A78" w:rsidRPr="003C3A78" w:rsidRDefault="003C3A78" w:rsidP="003C3A78">
      <w:pPr>
        <w:numPr>
          <w:ilvl w:val="0"/>
          <w:numId w:val="7"/>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Disable ports, protocols and services that are not necessary. Leaving unnecessary services open provides additional attack vectors for attackers.</w:t>
      </w:r>
    </w:p>
    <w:p w14:paraId="526676B7"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3FE52944" w14:textId="6C75D54B" w:rsidR="003C3A78" w:rsidRPr="003C3A78" w:rsidRDefault="003C3A78" w:rsidP="003C3A78">
      <w:pPr>
        <w:shd w:val="clear" w:color="auto" w:fill="FCEAF9"/>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5063A995" wp14:editId="4738E354">
            <wp:extent cx="714375" cy="828675"/>
            <wp:effectExtent l="0" t="0" r="9525" b="9525"/>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556CE6ED"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Endpoint Compliance Strategy</w:t>
      </w:r>
    </w:p>
    <w:p w14:paraId="4DE3E80A" w14:textId="77777777" w:rsidR="003C3A78" w:rsidRPr="003C3A78" w:rsidRDefault="003C3A78" w:rsidP="003C3A78">
      <w:pPr>
        <w:numPr>
          <w:ilvl w:val="0"/>
          <w:numId w:val="8"/>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xml:space="preserve">Develop a security plan for wireless and wired devices. Do not forget to include cell phones (company or personal use), tablets, smart watches and other devices that have network capabilities. You don't want to run into the situation where </w:t>
      </w:r>
      <w:proofErr w:type="gramStart"/>
      <w:r w:rsidRPr="003C3A78">
        <w:rPr>
          <w:rFonts w:ascii="Arial" w:eastAsia="Times New Roman" w:hAnsi="Arial" w:cs="Arial"/>
          <w:color w:val="000000"/>
          <w:sz w:val="24"/>
          <w:szCs w:val="24"/>
        </w:rPr>
        <w:t>all of</w:t>
      </w:r>
      <w:proofErr w:type="gramEnd"/>
      <w:r w:rsidRPr="003C3A78">
        <w:rPr>
          <w:rFonts w:ascii="Arial" w:eastAsia="Times New Roman" w:hAnsi="Arial" w:cs="Arial"/>
          <w:color w:val="000000"/>
          <w:sz w:val="24"/>
          <w:szCs w:val="24"/>
        </w:rPr>
        <w:t xml:space="preserve"> your company owned assets are secure, but an attacker is able to gain access to your network through a vulnerable smart phone and so on.</w:t>
      </w:r>
    </w:p>
    <w:p w14:paraId="3B49AE96"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14BB7A00" w14:textId="678E06EF" w:rsidR="003C3A78" w:rsidRPr="003C3A78" w:rsidRDefault="003C3A78" w:rsidP="003C3A78">
      <w:pPr>
        <w:shd w:val="clear" w:color="auto" w:fill="E3F6EE"/>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1A6D8901" wp14:editId="33629229">
            <wp:extent cx="714375" cy="828675"/>
            <wp:effectExtent l="0" t="0" r="9525" b="9525"/>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77440CBE"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Network Management &amp; Security</w:t>
      </w:r>
    </w:p>
    <w:p w14:paraId="08A9BE74" w14:textId="77777777" w:rsidR="003C3A78" w:rsidRPr="003C3A78" w:rsidRDefault="003C3A78" w:rsidP="003C3A78">
      <w:pPr>
        <w:numPr>
          <w:ilvl w:val="0"/>
          <w:numId w:val="9"/>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lastRenderedPageBreak/>
        <w:t>Ensure network security such as IP Security, SNMPv3, TLS, SSH and so on are utilized to keep network equipment and infrastructure safe.</w:t>
      </w:r>
    </w:p>
    <w:p w14:paraId="72FC0B21" w14:textId="77777777" w:rsidR="003C3A78" w:rsidRPr="003C3A78" w:rsidRDefault="003C3A78" w:rsidP="003C3A78">
      <w:pPr>
        <w:numPr>
          <w:ilvl w:val="0"/>
          <w:numId w:val="9"/>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Create and secure baselines, backup configurations, configuration files, snapshots, etc. to ensure they are readily available if needed, and secure from those who could use the information to harm your network.</w:t>
      </w:r>
    </w:p>
    <w:p w14:paraId="4A43EA86" w14:textId="77777777" w:rsidR="003C3A78" w:rsidRPr="003C3A78" w:rsidRDefault="003C3A78" w:rsidP="003C3A78">
      <w:pPr>
        <w:numPr>
          <w:ilvl w:val="0"/>
          <w:numId w:val="9"/>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Use a change management procedure to ensure all applicable technicians are aware of modifications and able to review maintenance, updates, replacement and more pertaining to each device.</w:t>
      </w:r>
    </w:p>
    <w:p w14:paraId="2A88E222" w14:textId="77777777" w:rsidR="003C3A78" w:rsidRPr="003C3A78" w:rsidRDefault="003C3A78" w:rsidP="003C3A78">
      <w:pPr>
        <w:numPr>
          <w:ilvl w:val="0"/>
          <w:numId w:val="9"/>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Monitor network traffic and establish normal trends to differentiate suspicious activity.</w:t>
      </w:r>
    </w:p>
    <w:p w14:paraId="605808D1"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2C572B4B" w14:textId="2646CA9E" w:rsidR="003C3A78" w:rsidRPr="003C3A78" w:rsidRDefault="003C3A78" w:rsidP="003C3A78">
      <w:pPr>
        <w:shd w:val="clear" w:color="auto" w:fill="B1D7DA"/>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772DB6F6" wp14:editId="7282FD92">
            <wp:extent cx="714375" cy="828675"/>
            <wp:effectExtent l="0" t="0" r="9525" b="9525"/>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2724AF45"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Data and Personal Identifiable Information</w:t>
      </w:r>
    </w:p>
    <w:p w14:paraId="4564A76F" w14:textId="77777777" w:rsidR="003C3A78" w:rsidRPr="003C3A78" w:rsidRDefault="003C3A78" w:rsidP="003C3A78">
      <w:pPr>
        <w:numPr>
          <w:ilvl w:val="0"/>
          <w:numId w:val="10"/>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Ensure the confidentiality and integrity of data. Encrypt data at rest and in transit while using non-repudiation to validate integrity.</w:t>
      </w:r>
    </w:p>
    <w:p w14:paraId="41781E19"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w:t>
      </w:r>
    </w:p>
    <w:p w14:paraId="38277794" w14:textId="74449400" w:rsidR="003C3A78" w:rsidRPr="003C3A78" w:rsidRDefault="003C3A78" w:rsidP="003C3A78">
      <w:pPr>
        <w:shd w:val="clear" w:color="auto" w:fill="EFE9FF"/>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2FD10623" wp14:editId="245BE3F2">
            <wp:extent cx="714375" cy="828675"/>
            <wp:effectExtent l="0" t="0" r="9525" b="9525"/>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5D234214"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Internal &amp; External Awareness</w:t>
      </w:r>
    </w:p>
    <w:p w14:paraId="2CAAE6E3" w14:textId="77777777" w:rsidR="003C3A78" w:rsidRPr="003C3A78" w:rsidRDefault="003C3A78" w:rsidP="003C3A78">
      <w:pPr>
        <w:numPr>
          <w:ilvl w:val="0"/>
          <w:numId w:val="11"/>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Block external threats through security configuration, but do not forget insider or internal threats. Most of security incidents deal with disgruntled employees who experienced privilege creep.</w:t>
      </w:r>
    </w:p>
    <w:p w14:paraId="33686257" w14:textId="77777777" w:rsidR="003C3A78" w:rsidRPr="003C3A78" w:rsidRDefault="003C3A78" w:rsidP="003C3A78">
      <w:pPr>
        <w:numPr>
          <w:ilvl w:val="0"/>
          <w:numId w:val="11"/>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Stay current on cybersecurity news and attacks. Staying in the know can help identify potential vulnerabilities that other organizations fell victim to, applicable to your organization. Both Information Technology and Cybersecurity are constantly evolving. It is imperative to research network vulnerabilities, exploits and systems commonly compromised on a frequent basis.</w:t>
      </w:r>
    </w:p>
    <w:p w14:paraId="46916F35" w14:textId="77777777" w:rsidR="003C3A78" w:rsidRPr="003C3A78" w:rsidRDefault="003C3A78" w:rsidP="003C3A78">
      <w:pPr>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lastRenderedPageBreak/>
        <w:t> </w:t>
      </w:r>
    </w:p>
    <w:p w14:paraId="546428A8" w14:textId="51B0B2CE" w:rsidR="003C3A78" w:rsidRPr="003C3A78" w:rsidRDefault="003C3A78" w:rsidP="003C3A78">
      <w:pPr>
        <w:shd w:val="clear" w:color="auto" w:fill="FFF2CC"/>
        <w:spacing w:after="0" w:line="240" w:lineRule="auto"/>
        <w:textAlignment w:val="center"/>
        <w:rPr>
          <w:rFonts w:ascii="Arial" w:eastAsia="Times New Roman" w:hAnsi="Arial" w:cs="Arial"/>
          <w:color w:val="000000"/>
          <w:sz w:val="24"/>
          <w:szCs w:val="24"/>
        </w:rPr>
      </w:pPr>
      <w:r w:rsidRPr="003C3A78">
        <w:rPr>
          <w:rFonts w:ascii="Arial" w:eastAsia="Times New Roman" w:hAnsi="Arial" w:cs="Arial"/>
          <w:noProof/>
          <w:color w:val="000000"/>
          <w:sz w:val="24"/>
          <w:szCs w:val="24"/>
        </w:rPr>
        <w:drawing>
          <wp:inline distT="0" distB="0" distL="0" distR="0" wp14:anchorId="00E52F7B" wp14:editId="16B8FC38">
            <wp:extent cx="714375" cy="828675"/>
            <wp:effectExtent l="0" t="0" r="9525" b="952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inline>
        </w:drawing>
      </w:r>
    </w:p>
    <w:p w14:paraId="21789E28" w14:textId="77777777" w:rsidR="003C3A78" w:rsidRPr="003C3A78" w:rsidRDefault="003C3A78" w:rsidP="003C3A78">
      <w:pPr>
        <w:spacing w:after="0" w:line="240" w:lineRule="auto"/>
        <w:textAlignment w:val="center"/>
        <w:rPr>
          <w:rFonts w:ascii="Arial" w:eastAsia="Times New Roman" w:hAnsi="Arial" w:cs="Arial"/>
          <w:b/>
          <w:bCs/>
          <w:color w:val="000000"/>
          <w:sz w:val="24"/>
          <w:szCs w:val="24"/>
        </w:rPr>
      </w:pPr>
      <w:r w:rsidRPr="003C3A78">
        <w:rPr>
          <w:rFonts w:ascii="Arial" w:eastAsia="Times New Roman" w:hAnsi="Arial" w:cs="Arial"/>
          <w:b/>
          <w:bCs/>
          <w:color w:val="000000"/>
          <w:sz w:val="24"/>
          <w:szCs w:val="24"/>
        </w:rPr>
        <w:t>Log Review &amp; Audits</w:t>
      </w:r>
    </w:p>
    <w:p w14:paraId="2B58384D" w14:textId="77777777" w:rsidR="003C3A78" w:rsidRPr="003C3A78" w:rsidRDefault="003C3A78" w:rsidP="003C3A78">
      <w:pPr>
        <w:numPr>
          <w:ilvl w:val="0"/>
          <w:numId w:val="12"/>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Establish a logging initiative and review logs regularly. This is a great detective measure for identifying attacks or exploits that are silent or go undetected on the network. This also helps hold administrators with privileged access accountable for their actions.</w:t>
      </w:r>
    </w:p>
    <w:p w14:paraId="7274BEA8" w14:textId="77777777" w:rsidR="003C3A78" w:rsidRPr="003C3A78" w:rsidRDefault="003C3A78" w:rsidP="003C3A78">
      <w:pPr>
        <w:numPr>
          <w:ilvl w:val="0"/>
          <w:numId w:val="12"/>
        </w:numPr>
        <w:spacing w:before="100" w:beforeAutospacing="1" w:after="100" w:afterAutospacing="1" w:line="240" w:lineRule="auto"/>
        <w:textAlignment w:val="center"/>
        <w:rPr>
          <w:rFonts w:ascii="Arial" w:eastAsia="Times New Roman" w:hAnsi="Arial" w:cs="Arial"/>
          <w:color w:val="000000"/>
          <w:sz w:val="24"/>
          <w:szCs w:val="24"/>
        </w:rPr>
      </w:pPr>
      <w:r w:rsidRPr="003C3A78">
        <w:rPr>
          <w:rFonts w:ascii="Arial" w:eastAsia="Times New Roman" w:hAnsi="Arial" w:cs="Arial"/>
          <w:color w:val="000000"/>
          <w:sz w:val="24"/>
          <w:szCs w:val="24"/>
        </w:rPr>
        <w:t xml:space="preserve">Logs should be analyzed daily to identify, react </w:t>
      </w:r>
      <w:proofErr w:type="gramStart"/>
      <w:r w:rsidRPr="003C3A78">
        <w:rPr>
          <w:rFonts w:ascii="Arial" w:eastAsia="Times New Roman" w:hAnsi="Arial" w:cs="Arial"/>
          <w:color w:val="000000"/>
          <w:sz w:val="24"/>
          <w:szCs w:val="24"/>
        </w:rPr>
        <w:t>to</w:t>
      </w:r>
      <w:proofErr w:type="gramEnd"/>
      <w:r w:rsidRPr="003C3A78">
        <w:rPr>
          <w:rFonts w:ascii="Arial" w:eastAsia="Times New Roman" w:hAnsi="Arial" w:cs="Arial"/>
          <w:color w:val="000000"/>
          <w:sz w:val="24"/>
          <w:szCs w:val="24"/>
        </w:rPr>
        <w:t xml:space="preserve"> and stop any types of threats that may arise on the network.</w:t>
      </w:r>
    </w:p>
    <w:p w14:paraId="7B892220" w14:textId="77777777" w:rsidR="003C3A78" w:rsidRDefault="003C3A78" w:rsidP="003C3A78">
      <w:pPr>
        <w:pStyle w:val="Heading1"/>
        <w:rPr>
          <w:rFonts w:ascii="Arial" w:hAnsi="Arial" w:cs="Arial"/>
          <w:color w:val="333333"/>
          <w:sz w:val="36"/>
          <w:szCs w:val="36"/>
        </w:rPr>
      </w:pPr>
      <w:r>
        <w:rPr>
          <w:rFonts w:ascii="Arial" w:hAnsi="Arial" w:cs="Arial"/>
          <w:color w:val="333333"/>
          <w:sz w:val="36"/>
          <w:szCs w:val="36"/>
        </w:rPr>
        <w:t>Lecture: Wireless Networking Standards &amp; Security</w:t>
      </w:r>
    </w:p>
    <w:p w14:paraId="56EF0FDF" w14:textId="77777777" w:rsidR="003C3A78" w:rsidRDefault="003C3A78" w:rsidP="003C3A78">
      <w:pPr>
        <w:pStyle w:val="NormalWeb"/>
        <w:rPr>
          <w:rFonts w:ascii="Arial" w:hAnsi="Arial" w:cs="Arial"/>
          <w:color w:val="000000"/>
        </w:rPr>
      </w:pPr>
      <w:r>
        <w:rPr>
          <w:rStyle w:val="Strong"/>
          <w:rFonts w:ascii="Arial" w:eastAsiaTheme="majorEastAsia" w:hAnsi="Arial" w:cs="Arial"/>
          <w:color w:val="000000"/>
        </w:rPr>
        <w:t>Content Author:</w:t>
      </w:r>
      <w:r>
        <w:rPr>
          <w:rFonts w:ascii="Arial" w:hAnsi="Arial" w:cs="Arial"/>
          <w:color w:val="000000"/>
        </w:rPr>
        <w:t xml:space="preserve"> Dr. Michael J. </w:t>
      </w:r>
      <w:proofErr w:type="spellStart"/>
      <w:r>
        <w:rPr>
          <w:rFonts w:ascii="Arial" w:hAnsi="Arial" w:cs="Arial"/>
          <w:color w:val="000000"/>
        </w:rPr>
        <w:t>Simko</w:t>
      </w:r>
      <w:proofErr w:type="spellEnd"/>
    </w:p>
    <w:p w14:paraId="2C40CDBB" w14:textId="77777777" w:rsidR="003C3A78" w:rsidRDefault="003C3A78" w:rsidP="003C3A78">
      <w:pPr>
        <w:pStyle w:val="NormalWeb"/>
        <w:rPr>
          <w:rFonts w:ascii="Arial" w:hAnsi="Arial" w:cs="Arial"/>
          <w:color w:val="000000"/>
        </w:rPr>
      </w:pPr>
      <w:r>
        <w:rPr>
          <w:rFonts w:ascii="Arial" w:hAnsi="Arial" w:cs="Arial"/>
          <w:color w:val="000000"/>
        </w:rPr>
        <w:t> </w:t>
      </w:r>
    </w:p>
    <w:p w14:paraId="4D21521B" w14:textId="77777777" w:rsidR="003C3A78" w:rsidRDefault="003C3A78" w:rsidP="003C3A78">
      <w:pPr>
        <w:pStyle w:val="NormalWeb"/>
        <w:rPr>
          <w:rFonts w:ascii="Arial" w:hAnsi="Arial" w:cs="Arial"/>
          <w:color w:val="000000"/>
        </w:rPr>
      </w:pPr>
      <w:r>
        <w:rPr>
          <w:rFonts w:ascii="Arial" w:hAnsi="Arial" w:cs="Arial"/>
          <w:color w:val="000000"/>
        </w:rPr>
        <w:t>Your textbook identifies several networking standards to include the standard 802.11a-n wireless standards. The 802.11n or Wi-Fi 4 standard seemed great, but let's dig deeper. In this week's lecture we are going to dive a bit further into newer wireless standards and the differences between each. Furthermore, we will discuss several basic wireless network security standards you should implement both at home and in the work environment.</w:t>
      </w:r>
    </w:p>
    <w:p w14:paraId="1257A11D" w14:textId="77777777" w:rsidR="003C3A78" w:rsidRDefault="003C3A78" w:rsidP="003C3A78">
      <w:pPr>
        <w:pStyle w:val="NormalWeb"/>
        <w:rPr>
          <w:rFonts w:ascii="Arial" w:hAnsi="Arial" w:cs="Arial"/>
          <w:color w:val="000000"/>
        </w:rPr>
      </w:pPr>
      <w:r>
        <w:rPr>
          <w:rFonts w:ascii="Arial" w:hAnsi="Arial" w:cs="Arial"/>
          <w:color w:val="000000"/>
        </w:rPr>
        <w:t> </w:t>
      </w:r>
    </w:p>
    <w:p w14:paraId="46CC9E11" w14:textId="77777777" w:rsidR="003C3A78" w:rsidRDefault="003C3A78" w:rsidP="003C3A78">
      <w:pPr>
        <w:pStyle w:val="Heading2"/>
        <w:rPr>
          <w:rFonts w:ascii="Arial" w:hAnsi="Arial" w:cs="Arial"/>
          <w:color w:val="333333"/>
          <w:sz w:val="28"/>
          <w:szCs w:val="28"/>
        </w:rPr>
      </w:pPr>
      <w:r>
        <w:rPr>
          <w:rFonts w:ascii="Arial" w:hAnsi="Arial" w:cs="Arial"/>
          <w:color w:val="333333"/>
          <w:sz w:val="28"/>
          <w:szCs w:val="28"/>
        </w:rPr>
        <w:t>Modern Wireless Networking Standards</w:t>
      </w:r>
    </w:p>
    <w:p w14:paraId="32D8C56C" w14:textId="77777777" w:rsidR="003C3A78" w:rsidRDefault="003C3A78" w:rsidP="003C3A78">
      <w:pPr>
        <w:pStyle w:val="NormalWeb"/>
        <w:rPr>
          <w:rFonts w:ascii="Arial" w:hAnsi="Arial" w:cs="Arial"/>
          <w:color w:val="000000"/>
        </w:rPr>
      </w:pPr>
      <w:r>
        <w:rPr>
          <w:rFonts w:ascii="Arial" w:hAnsi="Arial" w:cs="Arial"/>
          <w:color w:val="000000"/>
        </w:rPr>
        <w:t> </w:t>
      </w:r>
    </w:p>
    <w:tbl>
      <w:tblPr>
        <w:tblW w:w="21600" w:type="dxa"/>
        <w:tblCellMar>
          <w:top w:w="15" w:type="dxa"/>
          <w:left w:w="15" w:type="dxa"/>
          <w:bottom w:w="15" w:type="dxa"/>
          <w:right w:w="15" w:type="dxa"/>
        </w:tblCellMar>
        <w:tblLook w:val="04A0" w:firstRow="1" w:lastRow="0" w:firstColumn="1" w:lastColumn="0" w:noHBand="0" w:noVBand="1"/>
      </w:tblPr>
      <w:tblGrid>
        <w:gridCol w:w="10795"/>
        <w:gridCol w:w="10805"/>
      </w:tblGrid>
      <w:tr w:rsidR="003C3A78" w14:paraId="68DCC5D5" w14:textId="77777777" w:rsidTr="003C3A78">
        <w:tc>
          <w:tcPr>
            <w:tcW w:w="11243" w:type="dxa"/>
            <w:tcBorders>
              <w:top w:val="single" w:sz="12" w:space="0" w:color="F0A868"/>
              <w:left w:val="single" w:sz="48" w:space="0" w:color="692CFF"/>
              <w:bottom w:val="single" w:sz="12" w:space="0" w:color="F0A868"/>
              <w:right w:val="single" w:sz="48" w:space="0" w:color="692CFF"/>
            </w:tcBorders>
            <w:shd w:val="clear" w:color="auto" w:fill="FFF2CC"/>
            <w:tcMar>
              <w:top w:w="75" w:type="dxa"/>
              <w:left w:w="150" w:type="dxa"/>
              <w:bottom w:w="225" w:type="dxa"/>
              <w:right w:w="150" w:type="dxa"/>
            </w:tcMar>
            <w:hideMark/>
          </w:tcPr>
          <w:p w14:paraId="411A9282" w14:textId="77777777" w:rsidR="003C3A78" w:rsidRDefault="003C3A78">
            <w:pPr>
              <w:rPr>
                <w:rFonts w:ascii="Arial" w:hAnsi="Arial" w:cs="Arial"/>
                <w:color w:val="000000"/>
              </w:rPr>
            </w:pPr>
            <w:r>
              <w:rPr>
                <w:rStyle w:val="Strong"/>
                <w:rFonts w:ascii="Arial" w:hAnsi="Arial" w:cs="Arial"/>
                <w:color w:val="000000"/>
              </w:rPr>
              <w:lastRenderedPageBreak/>
              <w:t>What is 802.11ac?</w:t>
            </w:r>
            <w:r>
              <w:rPr>
                <w:rFonts w:ascii="Arial" w:hAnsi="Arial" w:cs="Arial"/>
                <w:color w:val="000000"/>
              </w:rPr>
              <w:br/>
            </w:r>
            <w:r>
              <w:rPr>
                <w:rFonts w:ascii="Arial" w:hAnsi="Arial" w:cs="Arial"/>
                <w:color w:val="000000"/>
              </w:rPr>
              <w:br/>
              <w:t>The 802.11ac standard, also known as Wi-Fi 5, offers rates of up to 3.46 Gigabytes per second. Wi-Fi 5 utilizes a 5 Gigahertz frequency band and makes use of Multiple Input, Multiple Output (MIMO) capabilities. MIMO is a technology that assists with error reduction and enhancing speed. Usually, 802.11 routers are backwards compatible meaning they operates at the 2.4 Gigahertz frequency band and are backwards compatible with 802.11b, g &amp; n devices.</w:t>
            </w:r>
          </w:p>
        </w:tc>
        <w:tc>
          <w:tcPr>
            <w:tcW w:w="11243" w:type="dxa"/>
            <w:tcBorders>
              <w:top w:val="single" w:sz="12" w:space="0" w:color="74D3AE"/>
              <w:bottom w:val="single" w:sz="12" w:space="0" w:color="74D3AE"/>
              <w:right w:val="single" w:sz="48" w:space="0" w:color="692CFF"/>
            </w:tcBorders>
            <w:shd w:val="clear" w:color="auto" w:fill="FCEDE0"/>
            <w:tcMar>
              <w:top w:w="75" w:type="dxa"/>
              <w:left w:w="150" w:type="dxa"/>
              <w:bottom w:w="225" w:type="dxa"/>
              <w:right w:w="150" w:type="dxa"/>
            </w:tcMar>
            <w:hideMark/>
          </w:tcPr>
          <w:p w14:paraId="337349A3" w14:textId="77777777" w:rsidR="003C3A78" w:rsidRDefault="003C3A78">
            <w:pPr>
              <w:rPr>
                <w:rFonts w:ascii="Arial" w:hAnsi="Arial" w:cs="Arial"/>
                <w:color w:val="000000"/>
              </w:rPr>
            </w:pPr>
            <w:r>
              <w:rPr>
                <w:rStyle w:val="Strong"/>
                <w:rFonts w:ascii="Arial" w:hAnsi="Arial" w:cs="Arial"/>
                <w:color w:val="000000"/>
              </w:rPr>
              <w:t>What is 802.11ax?</w:t>
            </w:r>
            <w:r>
              <w:rPr>
                <w:rFonts w:ascii="Arial" w:hAnsi="Arial" w:cs="Arial"/>
                <w:color w:val="000000"/>
              </w:rPr>
              <w:br/>
            </w:r>
            <w:r>
              <w:rPr>
                <w:rFonts w:ascii="Arial" w:hAnsi="Arial" w:cs="Arial"/>
                <w:color w:val="000000"/>
              </w:rPr>
              <w:br/>
              <w:t xml:space="preserve">So, 802.11ac sounds like quite an upgrade to 802.11n, no? Well, how about 802.11ax or Wi-Fi 6? This is an even better enhancement including improved performance and speed, especially in large public areas such as an airport or sports stadium. </w:t>
            </w:r>
            <w:proofErr w:type="gramStart"/>
            <w:r>
              <w:rPr>
                <w:rFonts w:ascii="Arial" w:hAnsi="Arial" w:cs="Arial"/>
                <w:color w:val="000000"/>
              </w:rPr>
              <w:t>Similar to</w:t>
            </w:r>
            <w:proofErr w:type="gramEnd"/>
            <w:r>
              <w:rPr>
                <w:rFonts w:ascii="Arial" w:hAnsi="Arial" w:cs="Arial"/>
                <w:color w:val="000000"/>
              </w:rPr>
              <w:t xml:space="preserve"> 802.11ac, this standard also supports the 2.4 and 5 Gigahertz frequency bands while it is said to implement four times the efficiency and speed as its predecessors.</w:t>
            </w:r>
          </w:p>
        </w:tc>
      </w:tr>
    </w:tbl>
    <w:p w14:paraId="789E717D" w14:textId="77777777" w:rsidR="003C3A78" w:rsidRDefault="003C3A78" w:rsidP="003C3A78">
      <w:pPr>
        <w:pStyle w:val="NormalWeb"/>
        <w:rPr>
          <w:rFonts w:ascii="Arial" w:hAnsi="Arial" w:cs="Arial"/>
          <w:color w:val="000000"/>
        </w:rPr>
      </w:pPr>
    </w:p>
    <w:p w14:paraId="7174C4F0" w14:textId="3371E934" w:rsidR="003C3A78" w:rsidRDefault="003C3A78" w:rsidP="003C3A78">
      <w:pPr>
        <w:pStyle w:val="NormalWeb"/>
        <w:jc w:val="center"/>
        <w:rPr>
          <w:rFonts w:ascii="Arial" w:hAnsi="Arial" w:cs="Arial"/>
          <w:color w:val="000000"/>
        </w:rPr>
      </w:pPr>
      <w:r>
        <w:rPr>
          <w:rFonts w:ascii="Arial" w:hAnsi="Arial" w:cs="Arial"/>
          <w:noProof/>
          <w:color w:val="000000"/>
        </w:rPr>
        <w:lastRenderedPageBreak/>
        <w:drawing>
          <wp:inline distT="0" distB="0" distL="0" distR="0" wp14:anchorId="623DE50E" wp14:editId="03B0DF44">
            <wp:extent cx="4391025" cy="4391025"/>
            <wp:effectExtent l="0" t="0" r="9525"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4391025"/>
                    </a:xfrm>
                    <a:prstGeom prst="rect">
                      <a:avLst/>
                    </a:prstGeom>
                    <a:noFill/>
                    <a:ln>
                      <a:noFill/>
                    </a:ln>
                  </pic:spPr>
                </pic:pic>
              </a:graphicData>
            </a:graphic>
          </wp:inline>
        </w:drawing>
      </w:r>
    </w:p>
    <w:p w14:paraId="27B42732" w14:textId="77777777" w:rsidR="003C3A78" w:rsidRDefault="003C3A78" w:rsidP="003C3A78">
      <w:pPr>
        <w:pStyle w:val="NormalWeb"/>
        <w:rPr>
          <w:rFonts w:ascii="Arial" w:hAnsi="Arial" w:cs="Arial"/>
          <w:color w:val="000000"/>
        </w:rPr>
      </w:pPr>
      <w:r>
        <w:rPr>
          <w:rFonts w:ascii="Arial" w:hAnsi="Arial" w:cs="Arial"/>
          <w:color w:val="000000"/>
        </w:rPr>
        <w:t> </w:t>
      </w:r>
    </w:p>
    <w:p w14:paraId="45507451" w14:textId="77777777" w:rsidR="003C3A78" w:rsidRDefault="003C3A78" w:rsidP="003C3A78">
      <w:pPr>
        <w:pStyle w:val="Heading2"/>
        <w:rPr>
          <w:rFonts w:ascii="Arial" w:hAnsi="Arial" w:cs="Arial"/>
          <w:color w:val="333333"/>
          <w:sz w:val="28"/>
          <w:szCs w:val="28"/>
        </w:rPr>
      </w:pPr>
      <w:r>
        <w:rPr>
          <w:rFonts w:ascii="Arial" w:hAnsi="Arial" w:cs="Arial"/>
          <w:color w:val="333333"/>
          <w:sz w:val="28"/>
          <w:szCs w:val="28"/>
        </w:rPr>
        <w:t>Wireless Networking Security Standards</w:t>
      </w:r>
    </w:p>
    <w:p w14:paraId="3A8B2862" w14:textId="77777777" w:rsidR="003C3A78" w:rsidRDefault="003C3A78" w:rsidP="003C3A78">
      <w:pPr>
        <w:pStyle w:val="NormalWeb"/>
        <w:rPr>
          <w:rFonts w:ascii="Arial" w:hAnsi="Arial" w:cs="Arial"/>
          <w:color w:val="000000"/>
        </w:rPr>
      </w:pPr>
      <w:r>
        <w:rPr>
          <w:rFonts w:ascii="Arial" w:hAnsi="Arial" w:cs="Arial"/>
          <w:color w:val="000000"/>
        </w:rPr>
        <w:t xml:space="preserve">Wireless internet access is a great feature negating the necessity for physically plugging in cables and being restricted on the location of your computing devices. Implementing security to protect your wireless network is a must, as many times the radio frequency your router or access point produces, travels well outside the walls of your home. Security made </w:t>
      </w:r>
      <w:r>
        <w:rPr>
          <w:rFonts w:ascii="Arial" w:hAnsi="Arial" w:cs="Arial"/>
          <w:color w:val="000000"/>
        </w:rPr>
        <w:lastRenderedPageBreak/>
        <w:t>available for protecting Wi-Fi has evolved over the years. You should be familiar with old standards to not use and newer standards that are recognized as the best security solution.</w:t>
      </w:r>
    </w:p>
    <w:p w14:paraId="07991318" w14:textId="77777777" w:rsidR="003C3A78" w:rsidRDefault="003C3A78" w:rsidP="003C3A78">
      <w:pPr>
        <w:pStyle w:val="NormalWeb"/>
        <w:rPr>
          <w:rFonts w:ascii="Arial" w:hAnsi="Arial" w:cs="Arial"/>
          <w:color w:val="000000"/>
        </w:rPr>
      </w:pPr>
      <w:r>
        <w:rPr>
          <w:rFonts w:ascii="Arial" w:hAnsi="Arial" w:cs="Arial"/>
          <w:color w:val="000000"/>
        </w:rPr>
        <w:t> </w:t>
      </w:r>
    </w:p>
    <w:tbl>
      <w:tblPr>
        <w:tblW w:w="20632" w:type="dxa"/>
        <w:jc w:val="center"/>
        <w:tblCellMar>
          <w:top w:w="15" w:type="dxa"/>
          <w:left w:w="15" w:type="dxa"/>
          <w:bottom w:w="15" w:type="dxa"/>
          <w:right w:w="15" w:type="dxa"/>
        </w:tblCellMar>
        <w:tblLook w:val="04A0" w:firstRow="1" w:lastRow="0" w:firstColumn="1" w:lastColumn="0" w:noHBand="0" w:noVBand="1"/>
      </w:tblPr>
      <w:tblGrid>
        <w:gridCol w:w="1831"/>
        <w:gridCol w:w="18801"/>
      </w:tblGrid>
      <w:tr w:rsidR="003C3A78" w14:paraId="067CBF46" w14:textId="77777777" w:rsidTr="003C3A78">
        <w:trPr>
          <w:jc w:val="center"/>
        </w:trPr>
        <w:tc>
          <w:tcPr>
            <w:tcW w:w="1794" w:type="dxa"/>
            <w:tcBorders>
              <w:top w:val="single" w:sz="12" w:space="0" w:color="E87A19"/>
              <w:left w:val="single" w:sz="12" w:space="0" w:color="E87A19"/>
              <w:bottom w:val="single" w:sz="12" w:space="0" w:color="E87A19"/>
              <w:right w:val="single" w:sz="12" w:space="0" w:color="E87A19"/>
            </w:tcBorders>
            <w:vAlign w:val="center"/>
            <w:hideMark/>
          </w:tcPr>
          <w:p w14:paraId="167E2AE1" w14:textId="77777777" w:rsidR="003C3A78" w:rsidRDefault="003C3A78">
            <w:pPr>
              <w:jc w:val="center"/>
              <w:rPr>
                <w:rFonts w:ascii="Arial" w:hAnsi="Arial" w:cs="Arial"/>
                <w:b/>
                <w:bCs/>
                <w:color w:val="000000"/>
                <w:sz w:val="36"/>
                <w:szCs w:val="36"/>
              </w:rPr>
            </w:pPr>
            <w:r>
              <w:rPr>
                <w:rFonts w:ascii="Arial" w:hAnsi="Arial" w:cs="Arial"/>
                <w:b/>
                <w:bCs/>
                <w:color w:val="000000"/>
                <w:sz w:val="36"/>
                <w:szCs w:val="36"/>
              </w:rPr>
              <w:t>WEP</w:t>
            </w:r>
          </w:p>
        </w:tc>
        <w:tc>
          <w:tcPr>
            <w:tcW w:w="18417" w:type="dxa"/>
            <w:tcBorders>
              <w:top w:val="single" w:sz="12" w:space="0" w:color="E87A19"/>
              <w:left w:val="single" w:sz="12" w:space="0" w:color="E87A19"/>
              <w:bottom w:val="single" w:sz="12" w:space="0" w:color="E87A19"/>
              <w:right w:val="single" w:sz="12" w:space="0" w:color="E87A19"/>
            </w:tcBorders>
            <w:tcMar>
              <w:top w:w="150" w:type="dxa"/>
              <w:left w:w="150" w:type="dxa"/>
              <w:bottom w:w="150" w:type="dxa"/>
              <w:right w:w="150" w:type="dxa"/>
            </w:tcMar>
            <w:vAlign w:val="center"/>
            <w:hideMark/>
          </w:tcPr>
          <w:p w14:paraId="013FC532" w14:textId="77777777" w:rsidR="003C3A78" w:rsidRDefault="003C3A78">
            <w:pPr>
              <w:rPr>
                <w:rFonts w:ascii="Arial" w:hAnsi="Arial" w:cs="Arial"/>
                <w:color w:val="000000"/>
                <w:sz w:val="24"/>
                <w:szCs w:val="24"/>
              </w:rPr>
            </w:pPr>
            <w:r>
              <w:rPr>
                <w:rFonts w:ascii="Arial" w:hAnsi="Arial" w:cs="Arial"/>
                <w:color w:val="000000"/>
              </w:rPr>
              <w:t>WEP stands for the Wireless Encryption Protocol. WEP was one of the original forms of wireless security associated with 802.11b. WEP is an older technology that used RC4 stream ciphers along with sixty-four and one-</w:t>
            </w:r>
            <w:proofErr w:type="gramStart"/>
            <w:r>
              <w:rPr>
                <w:rFonts w:ascii="Arial" w:hAnsi="Arial" w:cs="Arial"/>
                <w:color w:val="000000"/>
              </w:rPr>
              <w:t>hundred and twenty-eight bit</w:t>
            </w:r>
            <w:proofErr w:type="gramEnd"/>
            <w:r>
              <w:rPr>
                <w:rFonts w:ascii="Arial" w:hAnsi="Arial" w:cs="Arial"/>
                <w:color w:val="000000"/>
              </w:rPr>
              <w:t xml:space="preserve"> keys for encryption. WEP is not recommended to use as a security solution as it can be hacked very easily. It is vulnerable due to not only its inadequate authentication features, but also due to its </w:t>
            </w:r>
            <w:proofErr w:type="gramStart"/>
            <w:r>
              <w:rPr>
                <w:rFonts w:ascii="Arial" w:hAnsi="Arial" w:cs="Arial"/>
                <w:color w:val="000000"/>
              </w:rPr>
              <w:t>twenty-four bit</w:t>
            </w:r>
            <w:proofErr w:type="gramEnd"/>
            <w:r>
              <w:rPr>
                <w:rFonts w:ascii="Arial" w:hAnsi="Arial" w:cs="Arial"/>
                <w:color w:val="000000"/>
              </w:rPr>
              <w:t xml:space="preserve"> initialization vector.</w:t>
            </w:r>
          </w:p>
        </w:tc>
      </w:tr>
      <w:tr w:rsidR="003C3A78" w14:paraId="79281DDB" w14:textId="77777777" w:rsidTr="003C3A78">
        <w:trPr>
          <w:jc w:val="center"/>
        </w:trPr>
        <w:tc>
          <w:tcPr>
            <w:tcW w:w="1794" w:type="dxa"/>
            <w:tcBorders>
              <w:top w:val="single" w:sz="12" w:space="0" w:color="E87A19"/>
              <w:left w:val="single" w:sz="12" w:space="0" w:color="E87A19"/>
              <w:bottom w:val="single" w:sz="12" w:space="0" w:color="E87A19"/>
              <w:right w:val="single" w:sz="12" w:space="0" w:color="E87A19"/>
            </w:tcBorders>
            <w:vAlign w:val="center"/>
            <w:hideMark/>
          </w:tcPr>
          <w:p w14:paraId="7AC28511" w14:textId="77777777" w:rsidR="003C3A78" w:rsidRDefault="003C3A78">
            <w:pPr>
              <w:jc w:val="center"/>
              <w:rPr>
                <w:rFonts w:ascii="Arial" w:hAnsi="Arial" w:cs="Arial"/>
                <w:b/>
                <w:bCs/>
                <w:color w:val="000000"/>
                <w:sz w:val="36"/>
                <w:szCs w:val="36"/>
              </w:rPr>
            </w:pPr>
            <w:r>
              <w:rPr>
                <w:rFonts w:ascii="Arial" w:hAnsi="Arial" w:cs="Arial"/>
                <w:b/>
                <w:bCs/>
                <w:color w:val="000000"/>
                <w:sz w:val="36"/>
                <w:szCs w:val="36"/>
              </w:rPr>
              <w:t>WPA</w:t>
            </w:r>
          </w:p>
        </w:tc>
        <w:tc>
          <w:tcPr>
            <w:tcW w:w="18417" w:type="dxa"/>
            <w:tcBorders>
              <w:top w:val="single" w:sz="12" w:space="0" w:color="E87A19"/>
              <w:left w:val="single" w:sz="12" w:space="0" w:color="E87A19"/>
              <w:bottom w:val="single" w:sz="12" w:space="0" w:color="E87A19"/>
              <w:right w:val="single" w:sz="12" w:space="0" w:color="E87A19"/>
            </w:tcBorders>
            <w:tcMar>
              <w:top w:w="150" w:type="dxa"/>
              <w:left w:w="150" w:type="dxa"/>
              <w:bottom w:w="150" w:type="dxa"/>
              <w:right w:w="150" w:type="dxa"/>
            </w:tcMar>
            <w:vAlign w:val="center"/>
            <w:hideMark/>
          </w:tcPr>
          <w:p w14:paraId="1377E20F" w14:textId="77777777" w:rsidR="003C3A78" w:rsidRDefault="003C3A78">
            <w:pPr>
              <w:rPr>
                <w:rFonts w:ascii="Arial" w:hAnsi="Arial" w:cs="Arial"/>
                <w:color w:val="000000"/>
                <w:sz w:val="24"/>
                <w:szCs w:val="24"/>
              </w:rPr>
            </w:pPr>
            <w:r>
              <w:rPr>
                <w:rFonts w:ascii="Arial" w:hAnsi="Arial" w:cs="Arial"/>
                <w:color w:val="000000"/>
              </w:rPr>
              <w:t>WPA is the abbreviation of Wi-Fi protected Access. It also uses the RC4 stream cipher but possesses more advance initialization vectors and two-</w:t>
            </w:r>
            <w:proofErr w:type="gramStart"/>
            <w:r>
              <w:rPr>
                <w:rFonts w:ascii="Arial" w:hAnsi="Arial" w:cs="Arial"/>
                <w:color w:val="000000"/>
              </w:rPr>
              <w:t>hundred and fifty-six bit</w:t>
            </w:r>
            <w:proofErr w:type="gramEnd"/>
            <w:r>
              <w:rPr>
                <w:rFonts w:ascii="Arial" w:hAnsi="Arial" w:cs="Arial"/>
                <w:color w:val="000000"/>
              </w:rPr>
              <w:t xml:space="preserve"> encryption keys. Every client is issued new keys with the Temporal Key Integrity Protocol, which was included as an addition to the 802.11i standard. It possesses stronger authentication through means of 802.1x and the extensible authentication protocol. WPA is a better solution than WEP, but you should really utilize WPA2 instead. Let's talk about WPA2 now.</w:t>
            </w:r>
          </w:p>
        </w:tc>
      </w:tr>
      <w:tr w:rsidR="003C3A78" w14:paraId="3E9318D3" w14:textId="77777777" w:rsidTr="003C3A78">
        <w:trPr>
          <w:jc w:val="center"/>
        </w:trPr>
        <w:tc>
          <w:tcPr>
            <w:tcW w:w="1794" w:type="dxa"/>
            <w:tcBorders>
              <w:top w:val="single" w:sz="12" w:space="0" w:color="E87A19"/>
              <w:left w:val="single" w:sz="12" w:space="0" w:color="E87A19"/>
              <w:bottom w:val="single" w:sz="12" w:space="0" w:color="E87A19"/>
              <w:right w:val="single" w:sz="12" w:space="0" w:color="E87A19"/>
            </w:tcBorders>
            <w:vAlign w:val="center"/>
            <w:hideMark/>
          </w:tcPr>
          <w:p w14:paraId="130E548B" w14:textId="77777777" w:rsidR="003C3A78" w:rsidRDefault="003C3A78">
            <w:pPr>
              <w:jc w:val="center"/>
              <w:rPr>
                <w:rFonts w:ascii="Arial" w:hAnsi="Arial" w:cs="Arial"/>
                <w:b/>
                <w:bCs/>
                <w:color w:val="000000"/>
                <w:sz w:val="36"/>
                <w:szCs w:val="36"/>
              </w:rPr>
            </w:pPr>
            <w:r>
              <w:rPr>
                <w:rFonts w:ascii="Arial" w:hAnsi="Arial" w:cs="Arial"/>
                <w:b/>
                <w:bCs/>
                <w:color w:val="000000"/>
                <w:sz w:val="36"/>
                <w:szCs w:val="36"/>
              </w:rPr>
              <w:t>WPA2</w:t>
            </w:r>
          </w:p>
        </w:tc>
        <w:tc>
          <w:tcPr>
            <w:tcW w:w="18417" w:type="dxa"/>
            <w:tcBorders>
              <w:top w:val="single" w:sz="12" w:space="0" w:color="E87A19"/>
              <w:left w:val="single" w:sz="12" w:space="0" w:color="E87A19"/>
              <w:bottom w:val="single" w:sz="12" w:space="0" w:color="E87A19"/>
              <w:right w:val="single" w:sz="12" w:space="0" w:color="E87A19"/>
            </w:tcBorders>
            <w:tcMar>
              <w:top w:w="150" w:type="dxa"/>
              <w:left w:w="150" w:type="dxa"/>
              <w:bottom w:w="150" w:type="dxa"/>
              <w:right w:w="150" w:type="dxa"/>
            </w:tcMar>
            <w:vAlign w:val="center"/>
            <w:hideMark/>
          </w:tcPr>
          <w:p w14:paraId="27CE273F" w14:textId="77777777" w:rsidR="003C3A78" w:rsidRDefault="003C3A78">
            <w:pPr>
              <w:rPr>
                <w:rFonts w:ascii="Arial" w:hAnsi="Arial" w:cs="Arial"/>
                <w:color w:val="000000"/>
                <w:sz w:val="24"/>
                <w:szCs w:val="24"/>
              </w:rPr>
            </w:pPr>
            <w:r>
              <w:rPr>
                <w:rFonts w:ascii="Arial" w:hAnsi="Arial" w:cs="Arial"/>
                <w:color w:val="000000"/>
              </w:rPr>
              <w:t xml:space="preserve">The Wi-Fi Protected Access 2 or WPA2 is the latest and greatest security standard. It used more advanced encryption techniques than its predecessors which does not hinder performance. WPA2 no longer uses RC4 or TKIP like </w:t>
            </w:r>
            <w:proofErr w:type="gramStart"/>
            <w:r>
              <w:rPr>
                <w:rFonts w:ascii="Arial" w:hAnsi="Arial" w:cs="Arial"/>
                <w:color w:val="000000"/>
              </w:rPr>
              <w:t>WPA, but</w:t>
            </w:r>
            <w:proofErr w:type="gramEnd"/>
            <w:r>
              <w:rPr>
                <w:rFonts w:ascii="Arial" w:hAnsi="Arial" w:cs="Arial"/>
                <w:color w:val="000000"/>
              </w:rPr>
              <w:t xml:space="preserve"> utilizes the Counter Mode CBC-MAC Protocol in conjunction with the Advanced Encryption Standard. This is the security standard you want to implement at home and the office. WPA2 offers personal and an enterprise mode configuration </w:t>
            </w:r>
            <w:proofErr w:type="gramStart"/>
            <w:r>
              <w:rPr>
                <w:rFonts w:ascii="Arial" w:hAnsi="Arial" w:cs="Arial"/>
                <w:color w:val="000000"/>
              </w:rPr>
              <w:t>options</w:t>
            </w:r>
            <w:proofErr w:type="gramEnd"/>
            <w:r>
              <w:rPr>
                <w:rFonts w:ascii="Arial" w:hAnsi="Arial" w:cs="Arial"/>
                <w:color w:val="000000"/>
              </w:rPr>
              <w:t xml:space="preserve">. Let's take a moment to </w:t>
            </w:r>
            <w:proofErr w:type="gramStart"/>
            <w:r>
              <w:rPr>
                <w:rFonts w:ascii="Arial" w:hAnsi="Arial" w:cs="Arial"/>
                <w:color w:val="000000"/>
              </w:rPr>
              <w:t>compare and contrast</w:t>
            </w:r>
            <w:proofErr w:type="gramEnd"/>
            <w:r>
              <w:rPr>
                <w:rFonts w:ascii="Arial" w:hAnsi="Arial" w:cs="Arial"/>
                <w:color w:val="000000"/>
              </w:rPr>
              <w:t xml:space="preserve"> personal and enterprise modes.</w:t>
            </w:r>
            <w:r>
              <w:rPr>
                <w:rFonts w:ascii="Arial" w:hAnsi="Arial" w:cs="Arial"/>
                <w:color w:val="000000"/>
              </w:rPr>
              <w:br/>
            </w:r>
            <w:r>
              <w:rPr>
                <w:rFonts w:ascii="Arial" w:hAnsi="Arial" w:cs="Arial"/>
                <w:color w:val="000000"/>
              </w:rPr>
              <w:br/>
              <w:t>Personal Mode:</w:t>
            </w:r>
          </w:p>
          <w:p w14:paraId="2AC4720E" w14:textId="77777777" w:rsidR="003C3A78" w:rsidRDefault="003C3A78" w:rsidP="003C3A78">
            <w:pPr>
              <w:numPr>
                <w:ilvl w:val="0"/>
                <w:numId w:val="13"/>
              </w:numPr>
              <w:spacing w:before="100" w:beforeAutospacing="1" w:after="100" w:afterAutospacing="1" w:line="240" w:lineRule="auto"/>
              <w:rPr>
                <w:rFonts w:ascii="Arial" w:hAnsi="Arial" w:cs="Arial"/>
                <w:color w:val="000000"/>
              </w:rPr>
            </w:pPr>
            <w:r>
              <w:rPr>
                <w:rFonts w:ascii="Arial" w:hAnsi="Arial" w:cs="Arial"/>
                <w:color w:val="000000"/>
              </w:rPr>
              <w:t>Used for home network configurations.</w:t>
            </w:r>
          </w:p>
          <w:p w14:paraId="4D585894" w14:textId="77777777" w:rsidR="003C3A78" w:rsidRDefault="003C3A78" w:rsidP="003C3A78">
            <w:pPr>
              <w:numPr>
                <w:ilvl w:val="0"/>
                <w:numId w:val="13"/>
              </w:numPr>
              <w:spacing w:before="100" w:beforeAutospacing="1" w:after="100" w:afterAutospacing="1" w:line="240" w:lineRule="auto"/>
              <w:rPr>
                <w:rFonts w:ascii="Arial" w:hAnsi="Arial" w:cs="Arial"/>
                <w:color w:val="000000"/>
              </w:rPr>
            </w:pPr>
            <w:r>
              <w:rPr>
                <w:rFonts w:ascii="Arial" w:hAnsi="Arial" w:cs="Arial"/>
                <w:color w:val="000000"/>
              </w:rPr>
              <w:t>All users are required to enter password on specific devices they use (one password for everyone).</w:t>
            </w:r>
          </w:p>
          <w:p w14:paraId="514B0945" w14:textId="77777777" w:rsidR="003C3A78" w:rsidRDefault="003C3A78" w:rsidP="003C3A78">
            <w:pPr>
              <w:numPr>
                <w:ilvl w:val="0"/>
                <w:numId w:val="13"/>
              </w:numPr>
              <w:spacing w:before="100" w:beforeAutospacing="1" w:after="100" w:afterAutospacing="1" w:line="240" w:lineRule="auto"/>
              <w:rPr>
                <w:rFonts w:ascii="Arial" w:hAnsi="Arial" w:cs="Arial"/>
                <w:color w:val="000000"/>
              </w:rPr>
            </w:pPr>
            <w:r>
              <w:rPr>
                <w:rFonts w:ascii="Arial" w:hAnsi="Arial" w:cs="Arial"/>
                <w:color w:val="000000"/>
              </w:rPr>
              <w:t>PSK Mode doesn't allow wireless access to be centrally/individually managed.</w:t>
            </w:r>
          </w:p>
          <w:p w14:paraId="46AF7E4C" w14:textId="77777777" w:rsidR="003C3A78" w:rsidRDefault="003C3A78" w:rsidP="003C3A78">
            <w:pPr>
              <w:numPr>
                <w:ilvl w:val="0"/>
                <w:numId w:val="13"/>
              </w:numPr>
              <w:spacing w:before="100" w:beforeAutospacing="1" w:after="100" w:afterAutospacing="1" w:line="240" w:lineRule="auto"/>
              <w:rPr>
                <w:rFonts w:ascii="Arial" w:hAnsi="Arial" w:cs="Arial"/>
                <w:color w:val="000000"/>
              </w:rPr>
            </w:pPr>
            <w:r>
              <w:rPr>
                <w:rFonts w:ascii="Arial" w:hAnsi="Arial" w:cs="Arial"/>
                <w:color w:val="000000"/>
              </w:rPr>
              <w:t>Password are stored on devices connecting to the wireless network.</w:t>
            </w:r>
          </w:p>
          <w:p w14:paraId="558D0878" w14:textId="77777777" w:rsidR="003C3A78" w:rsidRDefault="003C3A78">
            <w:pPr>
              <w:spacing w:after="0"/>
              <w:rPr>
                <w:rFonts w:ascii="Arial" w:hAnsi="Arial" w:cs="Arial"/>
                <w:color w:val="000000"/>
              </w:rPr>
            </w:pPr>
            <w:r>
              <w:rPr>
                <w:rFonts w:ascii="Arial" w:hAnsi="Arial" w:cs="Arial"/>
                <w:color w:val="000000"/>
              </w:rPr>
              <w:br/>
              <w:t>Enterprise Mode:</w:t>
            </w:r>
          </w:p>
          <w:p w14:paraId="1E8ABBC9" w14:textId="77777777" w:rsidR="003C3A78" w:rsidRDefault="003C3A78" w:rsidP="003C3A78">
            <w:pPr>
              <w:numPr>
                <w:ilvl w:val="0"/>
                <w:numId w:val="14"/>
              </w:numPr>
              <w:spacing w:before="100" w:beforeAutospacing="1" w:after="100" w:afterAutospacing="1" w:line="240" w:lineRule="auto"/>
              <w:rPr>
                <w:rFonts w:ascii="Arial" w:hAnsi="Arial" w:cs="Arial"/>
                <w:color w:val="000000"/>
              </w:rPr>
            </w:pPr>
            <w:r>
              <w:rPr>
                <w:rFonts w:ascii="Arial" w:hAnsi="Arial" w:cs="Arial"/>
                <w:color w:val="000000"/>
              </w:rPr>
              <w:t>Primarily used for business network configurations.</w:t>
            </w:r>
          </w:p>
          <w:p w14:paraId="4B52DFD7" w14:textId="77777777" w:rsidR="003C3A78" w:rsidRDefault="003C3A78" w:rsidP="003C3A78">
            <w:pPr>
              <w:numPr>
                <w:ilvl w:val="0"/>
                <w:numId w:val="14"/>
              </w:numPr>
              <w:spacing w:before="100" w:beforeAutospacing="1" w:after="100" w:afterAutospacing="1" w:line="240" w:lineRule="auto"/>
              <w:rPr>
                <w:rFonts w:ascii="Arial" w:hAnsi="Arial" w:cs="Arial"/>
                <w:color w:val="000000"/>
              </w:rPr>
            </w:pPr>
            <w:r>
              <w:rPr>
                <w:rFonts w:ascii="Arial" w:hAnsi="Arial" w:cs="Arial"/>
                <w:color w:val="000000"/>
              </w:rPr>
              <w:t>Individual and centralized management.</w:t>
            </w:r>
          </w:p>
          <w:p w14:paraId="4562226E" w14:textId="77777777" w:rsidR="003C3A78" w:rsidRDefault="003C3A78" w:rsidP="003C3A78">
            <w:pPr>
              <w:numPr>
                <w:ilvl w:val="0"/>
                <w:numId w:val="14"/>
              </w:numPr>
              <w:spacing w:before="100" w:beforeAutospacing="1" w:after="100" w:afterAutospacing="1" w:line="240" w:lineRule="auto"/>
              <w:rPr>
                <w:rFonts w:ascii="Arial" w:hAnsi="Arial" w:cs="Arial"/>
                <w:color w:val="000000"/>
              </w:rPr>
            </w:pPr>
            <w:r>
              <w:rPr>
                <w:rFonts w:ascii="Arial" w:hAnsi="Arial" w:cs="Arial"/>
                <w:color w:val="000000"/>
              </w:rPr>
              <w:t>Login credentials specific to each user are used.</w:t>
            </w:r>
          </w:p>
          <w:p w14:paraId="60CFC24E" w14:textId="77777777" w:rsidR="003C3A78" w:rsidRDefault="003C3A78" w:rsidP="003C3A78">
            <w:pPr>
              <w:numPr>
                <w:ilvl w:val="0"/>
                <w:numId w:val="14"/>
              </w:numPr>
              <w:spacing w:before="100" w:beforeAutospacing="1" w:after="100" w:afterAutospacing="1" w:line="240" w:lineRule="auto"/>
              <w:rPr>
                <w:rFonts w:ascii="Arial" w:hAnsi="Arial" w:cs="Arial"/>
                <w:color w:val="000000"/>
              </w:rPr>
            </w:pPr>
            <w:r>
              <w:rPr>
                <w:rFonts w:ascii="Arial" w:hAnsi="Arial" w:cs="Arial"/>
                <w:color w:val="000000"/>
              </w:rPr>
              <w:t>Supports 802.1x RADIUS authentication (RADIUS Server required).</w:t>
            </w:r>
          </w:p>
          <w:p w14:paraId="1D5E1D34" w14:textId="77777777" w:rsidR="003C3A78" w:rsidRDefault="003C3A78" w:rsidP="003C3A78">
            <w:pPr>
              <w:numPr>
                <w:ilvl w:val="0"/>
                <w:numId w:val="14"/>
              </w:numPr>
              <w:spacing w:before="100" w:beforeAutospacing="1" w:after="100" w:afterAutospacing="1" w:line="240" w:lineRule="auto"/>
              <w:rPr>
                <w:rFonts w:ascii="Arial" w:hAnsi="Arial" w:cs="Arial"/>
                <w:color w:val="000000"/>
              </w:rPr>
            </w:pPr>
            <w:r>
              <w:rPr>
                <w:rFonts w:ascii="Arial" w:hAnsi="Arial" w:cs="Arial"/>
                <w:color w:val="000000"/>
              </w:rPr>
              <w:lastRenderedPageBreak/>
              <w:t>Users do not deal with encryption keys which are based on each session.</w:t>
            </w:r>
          </w:p>
        </w:tc>
      </w:tr>
      <w:tr w:rsidR="003C3A78" w14:paraId="67BCCFAE" w14:textId="77777777" w:rsidTr="003C3A78">
        <w:trPr>
          <w:jc w:val="center"/>
        </w:trPr>
        <w:tc>
          <w:tcPr>
            <w:tcW w:w="1794" w:type="dxa"/>
            <w:tcBorders>
              <w:top w:val="single" w:sz="12" w:space="0" w:color="E87A19"/>
              <w:left w:val="single" w:sz="12" w:space="0" w:color="E87A19"/>
              <w:bottom w:val="single" w:sz="12" w:space="0" w:color="E87A19"/>
              <w:right w:val="single" w:sz="12" w:space="0" w:color="E87A19"/>
            </w:tcBorders>
            <w:vAlign w:val="center"/>
            <w:hideMark/>
          </w:tcPr>
          <w:p w14:paraId="2C2C34B0" w14:textId="77777777" w:rsidR="003C3A78" w:rsidRDefault="003C3A78">
            <w:pPr>
              <w:spacing w:after="0"/>
              <w:jc w:val="center"/>
              <w:rPr>
                <w:rFonts w:ascii="Arial" w:hAnsi="Arial" w:cs="Arial"/>
                <w:b/>
                <w:bCs/>
                <w:color w:val="000000"/>
                <w:sz w:val="36"/>
                <w:szCs w:val="36"/>
              </w:rPr>
            </w:pPr>
            <w:r>
              <w:rPr>
                <w:rFonts w:ascii="Arial" w:hAnsi="Arial" w:cs="Arial"/>
                <w:b/>
                <w:bCs/>
                <w:color w:val="000000"/>
                <w:sz w:val="36"/>
                <w:szCs w:val="36"/>
              </w:rPr>
              <w:lastRenderedPageBreak/>
              <w:t>WPA3</w:t>
            </w:r>
          </w:p>
        </w:tc>
        <w:tc>
          <w:tcPr>
            <w:tcW w:w="18417" w:type="dxa"/>
            <w:tcBorders>
              <w:top w:val="single" w:sz="12" w:space="0" w:color="E87A19"/>
              <w:left w:val="single" w:sz="12" w:space="0" w:color="E87A19"/>
              <w:bottom w:val="single" w:sz="12" w:space="0" w:color="E87A19"/>
              <w:right w:val="single" w:sz="12" w:space="0" w:color="E87A19"/>
            </w:tcBorders>
            <w:tcMar>
              <w:top w:w="150" w:type="dxa"/>
              <w:left w:w="150" w:type="dxa"/>
              <w:bottom w:w="150" w:type="dxa"/>
              <w:right w:w="150" w:type="dxa"/>
            </w:tcMar>
            <w:vAlign w:val="center"/>
            <w:hideMark/>
          </w:tcPr>
          <w:p w14:paraId="36EE1C34" w14:textId="77777777" w:rsidR="003C3A78" w:rsidRDefault="003C3A78">
            <w:pPr>
              <w:rPr>
                <w:rFonts w:ascii="Arial" w:hAnsi="Arial" w:cs="Arial"/>
                <w:color w:val="000000"/>
                <w:sz w:val="24"/>
                <w:szCs w:val="24"/>
              </w:rPr>
            </w:pPr>
            <w:r>
              <w:rPr>
                <w:rFonts w:ascii="Arial" w:hAnsi="Arial" w:cs="Arial"/>
                <w:color w:val="000000"/>
              </w:rPr>
              <w:t xml:space="preserve">Wi-Fi Protected Access 3 provides even further improvements to version 2 (WPA2). Pre-shared Key (PSK) authentication is replaced with Simultaneous Authentication of Equals (SAE). Many devices are not built to support WPA3, so it may be a while before this standard fully replaces WPA2. If you have a newer router, you may notice you have the option to use WPA3, however, it is not recommended </w:t>
            </w:r>
            <w:proofErr w:type="gramStart"/>
            <w:r>
              <w:rPr>
                <w:rFonts w:ascii="Arial" w:hAnsi="Arial" w:cs="Arial"/>
                <w:color w:val="000000"/>
              </w:rPr>
              <w:t>as of yet</w:t>
            </w:r>
            <w:proofErr w:type="gramEnd"/>
            <w:r>
              <w:rPr>
                <w:rFonts w:ascii="Arial" w:hAnsi="Arial" w:cs="Arial"/>
                <w:color w:val="000000"/>
              </w:rPr>
              <w:t>.</w:t>
            </w:r>
          </w:p>
        </w:tc>
      </w:tr>
      <w:tr w:rsidR="003C3A78" w14:paraId="7FE40469" w14:textId="77777777" w:rsidTr="003C3A78">
        <w:trPr>
          <w:jc w:val="center"/>
        </w:trPr>
        <w:tc>
          <w:tcPr>
            <w:tcW w:w="1794" w:type="dxa"/>
            <w:tcBorders>
              <w:top w:val="single" w:sz="12" w:space="0" w:color="E87A19"/>
              <w:left w:val="single" w:sz="12" w:space="0" w:color="E87A19"/>
              <w:bottom w:val="single" w:sz="12" w:space="0" w:color="E87A19"/>
              <w:right w:val="single" w:sz="12" w:space="0" w:color="E87A19"/>
            </w:tcBorders>
            <w:vAlign w:val="center"/>
            <w:hideMark/>
          </w:tcPr>
          <w:p w14:paraId="5178296A" w14:textId="77777777" w:rsidR="003C3A78" w:rsidRDefault="003C3A78">
            <w:pPr>
              <w:jc w:val="center"/>
              <w:rPr>
                <w:rFonts w:ascii="Arial" w:hAnsi="Arial" w:cs="Arial"/>
                <w:b/>
                <w:bCs/>
                <w:color w:val="000000"/>
                <w:sz w:val="36"/>
                <w:szCs w:val="36"/>
              </w:rPr>
            </w:pPr>
            <w:r>
              <w:rPr>
                <w:rFonts w:ascii="Arial" w:hAnsi="Arial" w:cs="Arial"/>
                <w:b/>
                <w:bCs/>
                <w:color w:val="000000"/>
                <w:sz w:val="36"/>
                <w:szCs w:val="36"/>
              </w:rPr>
              <w:t>WPS</w:t>
            </w:r>
          </w:p>
        </w:tc>
        <w:tc>
          <w:tcPr>
            <w:tcW w:w="18417" w:type="dxa"/>
            <w:tcBorders>
              <w:top w:val="single" w:sz="12" w:space="0" w:color="E87A19"/>
              <w:left w:val="single" w:sz="12" w:space="0" w:color="E87A19"/>
              <w:bottom w:val="single" w:sz="12" w:space="0" w:color="E87A19"/>
              <w:right w:val="single" w:sz="12" w:space="0" w:color="E87A19"/>
            </w:tcBorders>
            <w:tcMar>
              <w:top w:w="150" w:type="dxa"/>
              <w:left w:w="150" w:type="dxa"/>
              <w:bottom w:w="150" w:type="dxa"/>
              <w:right w:w="150" w:type="dxa"/>
            </w:tcMar>
            <w:vAlign w:val="center"/>
            <w:hideMark/>
          </w:tcPr>
          <w:p w14:paraId="09D9B43B" w14:textId="77777777" w:rsidR="003C3A78" w:rsidRDefault="003C3A78">
            <w:pPr>
              <w:rPr>
                <w:rFonts w:ascii="Arial" w:hAnsi="Arial" w:cs="Arial"/>
                <w:color w:val="000000"/>
                <w:sz w:val="24"/>
                <w:szCs w:val="24"/>
              </w:rPr>
            </w:pPr>
            <w:r>
              <w:rPr>
                <w:rFonts w:ascii="Arial" w:hAnsi="Arial" w:cs="Arial"/>
                <w:color w:val="000000"/>
              </w:rPr>
              <w:t>So now that you briefly understand WEP, WPA and WPA2; let's talk about Wi-Fi Protected Setup (WPS). You may have noticed WPS buttons on your home router or other networking peripherals you dealt with in the past. The main intent of this feature is simply to use a pin, rather than your Wi-Fi password to configure a device. It was meant to hasten and simplify the tedious process of adding network equipment to an existing configuration, however, it is not the best security solution. Although the device is most likely inside your home and cannot be physically tampered with (unless an intruder or hacker breaks in); WPS can also fall victim to brute force attacks, making it not the best solution.</w:t>
            </w:r>
          </w:p>
        </w:tc>
      </w:tr>
    </w:tbl>
    <w:p w14:paraId="2F126768" w14:textId="340C3DE4" w:rsidR="008F2145" w:rsidRDefault="008F2145"/>
    <w:p w14:paraId="32D609F4" w14:textId="77777777" w:rsidR="003C3A78" w:rsidRDefault="003C3A78" w:rsidP="003C3A78">
      <w:pPr>
        <w:pStyle w:val="Heading1"/>
        <w:rPr>
          <w:rFonts w:ascii="Arial" w:hAnsi="Arial" w:cs="Arial"/>
          <w:color w:val="333333"/>
          <w:sz w:val="36"/>
          <w:szCs w:val="36"/>
        </w:rPr>
      </w:pPr>
      <w:r>
        <w:rPr>
          <w:rFonts w:ascii="Arial" w:hAnsi="Arial" w:cs="Arial"/>
          <w:color w:val="333333"/>
          <w:sz w:val="36"/>
          <w:szCs w:val="36"/>
        </w:rPr>
        <w:t>Lecture: Network Security Technical Implementation Guides (STIGs)</w:t>
      </w:r>
    </w:p>
    <w:p w14:paraId="5848A2BE" w14:textId="77777777" w:rsidR="003C3A78" w:rsidRDefault="003C3A78" w:rsidP="003C3A78">
      <w:pPr>
        <w:pStyle w:val="NormalWeb"/>
        <w:rPr>
          <w:rFonts w:ascii="Arial" w:hAnsi="Arial" w:cs="Arial"/>
          <w:color w:val="000000"/>
        </w:rPr>
      </w:pPr>
      <w:r>
        <w:rPr>
          <w:rStyle w:val="Strong"/>
          <w:rFonts w:ascii="Arial" w:eastAsiaTheme="majorEastAsia" w:hAnsi="Arial" w:cs="Arial"/>
          <w:color w:val="000000"/>
        </w:rPr>
        <w:t>Content Author:</w:t>
      </w:r>
      <w:r>
        <w:rPr>
          <w:rFonts w:ascii="Arial" w:hAnsi="Arial" w:cs="Arial"/>
          <w:color w:val="000000"/>
        </w:rPr>
        <w:t xml:space="preserve"> Dr. Michael J. </w:t>
      </w:r>
      <w:proofErr w:type="spellStart"/>
      <w:r>
        <w:rPr>
          <w:rFonts w:ascii="Arial" w:hAnsi="Arial" w:cs="Arial"/>
          <w:color w:val="000000"/>
        </w:rPr>
        <w:t>Simko</w:t>
      </w:r>
      <w:proofErr w:type="spellEnd"/>
    </w:p>
    <w:p w14:paraId="75982956" w14:textId="77777777" w:rsidR="003C3A78" w:rsidRDefault="003C3A78" w:rsidP="003C3A78">
      <w:pPr>
        <w:pStyle w:val="NormalWeb"/>
        <w:rPr>
          <w:rFonts w:ascii="Arial" w:hAnsi="Arial" w:cs="Arial"/>
          <w:color w:val="000000"/>
        </w:rPr>
      </w:pPr>
      <w:r>
        <w:rPr>
          <w:rFonts w:ascii="Arial" w:hAnsi="Arial" w:cs="Arial"/>
          <w:color w:val="000000"/>
        </w:rPr>
        <w:t> </w:t>
      </w:r>
    </w:p>
    <w:p w14:paraId="6976D208" w14:textId="1A368D62" w:rsidR="003C3A78" w:rsidRDefault="003C3A78" w:rsidP="003C3A78">
      <w:pPr>
        <w:pStyle w:val="NormalWeb"/>
        <w:jc w:val="center"/>
        <w:rPr>
          <w:rFonts w:ascii="Arial" w:hAnsi="Arial" w:cs="Arial"/>
          <w:color w:val="000000"/>
        </w:rPr>
      </w:pPr>
      <w:r>
        <w:rPr>
          <w:rFonts w:ascii="Arial" w:hAnsi="Arial" w:cs="Arial"/>
          <w:noProof/>
          <w:color w:val="000000"/>
        </w:rPr>
        <w:lastRenderedPageBreak/>
        <w:drawing>
          <wp:inline distT="0" distB="0" distL="0" distR="0" wp14:anchorId="08C275FE" wp14:editId="0B781E7E">
            <wp:extent cx="3305175" cy="2200275"/>
            <wp:effectExtent l="0" t="0" r="9525" b="9525"/>
            <wp:docPr id="17" name="Picture 17" descr="Follow the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llow the guideli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2200275"/>
                    </a:xfrm>
                    <a:prstGeom prst="rect">
                      <a:avLst/>
                    </a:prstGeom>
                    <a:noFill/>
                    <a:ln>
                      <a:noFill/>
                    </a:ln>
                  </pic:spPr>
                </pic:pic>
              </a:graphicData>
            </a:graphic>
          </wp:inline>
        </w:drawing>
      </w:r>
    </w:p>
    <w:p w14:paraId="0E647E9C" w14:textId="77777777" w:rsidR="003C3A78" w:rsidRDefault="003C3A78" w:rsidP="003C3A78">
      <w:pPr>
        <w:pStyle w:val="Heading2"/>
        <w:rPr>
          <w:rFonts w:ascii="Arial" w:hAnsi="Arial" w:cs="Arial"/>
          <w:color w:val="333333"/>
          <w:sz w:val="28"/>
          <w:szCs w:val="28"/>
        </w:rPr>
      </w:pPr>
      <w:r>
        <w:rPr>
          <w:rFonts w:ascii="Arial" w:hAnsi="Arial" w:cs="Arial"/>
          <w:color w:val="333333"/>
          <w:sz w:val="28"/>
          <w:szCs w:val="28"/>
        </w:rPr>
        <w:t>STIGs</w:t>
      </w:r>
    </w:p>
    <w:p w14:paraId="4059EA42" w14:textId="77777777" w:rsidR="003C3A78" w:rsidRDefault="003C3A78" w:rsidP="003C3A78">
      <w:pPr>
        <w:pStyle w:val="NormalWeb"/>
        <w:rPr>
          <w:rFonts w:ascii="Arial" w:hAnsi="Arial" w:cs="Arial"/>
          <w:color w:val="000000"/>
        </w:rPr>
      </w:pPr>
      <w:r>
        <w:rPr>
          <w:rFonts w:ascii="Arial" w:hAnsi="Arial" w:cs="Arial"/>
          <w:color w:val="000000"/>
        </w:rPr>
        <w:t xml:space="preserve">An import aspect of hardening both hardware and software </w:t>
      </w:r>
      <w:proofErr w:type="gramStart"/>
      <w:r>
        <w:rPr>
          <w:rFonts w:ascii="Arial" w:hAnsi="Arial" w:cs="Arial"/>
          <w:color w:val="000000"/>
        </w:rPr>
        <w:t>is</w:t>
      </w:r>
      <w:proofErr w:type="gramEnd"/>
      <w:r>
        <w:rPr>
          <w:rFonts w:ascii="Arial" w:hAnsi="Arial" w:cs="Arial"/>
          <w:color w:val="000000"/>
        </w:rPr>
        <w:t xml:space="preserve"> utilizing STIGs. </w:t>
      </w:r>
      <w:r>
        <w:rPr>
          <w:rStyle w:val="Strong"/>
          <w:rFonts w:ascii="Arial" w:eastAsiaTheme="majorEastAsia" w:hAnsi="Arial" w:cs="Arial"/>
          <w:color w:val="000000"/>
        </w:rPr>
        <w:t>STIGs are security configurations that apply either a technical, administrative, or physical control.</w:t>
      </w:r>
      <w:r>
        <w:rPr>
          <w:rFonts w:ascii="Arial" w:hAnsi="Arial" w:cs="Arial"/>
          <w:color w:val="000000"/>
        </w:rPr>
        <w:t xml:space="preserve"> We can use many STIGs to provide a specific desired level of a protection on a switch, server, router or even networked printer. Microsoft Window's servers commonly can be scanned for STIG compliance while network printers, switches and routers typically </w:t>
      </w:r>
      <w:proofErr w:type="gramStart"/>
      <w:r>
        <w:rPr>
          <w:rFonts w:ascii="Arial" w:hAnsi="Arial" w:cs="Arial"/>
          <w:color w:val="000000"/>
        </w:rPr>
        <w:t>have to</w:t>
      </w:r>
      <w:proofErr w:type="gramEnd"/>
      <w:r>
        <w:rPr>
          <w:rFonts w:ascii="Arial" w:hAnsi="Arial" w:cs="Arial"/>
          <w:color w:val="000000"/>
        </w:rPr>
        <w:t xml:space="preserve"> be checked manually against a list of applied STIGs. There are STIG lists available for specific devices such as switches, routers, servers and more. Additionally, there are STIG checklists for software such operating systems, internet explorer and Microsoft Office Suites. In Windows based systems, multiples STIGs can be configured together in Group Policy Objects (GPOs).</w:t>
      </w:r>
    </w:p>
    <w:p w14:paraId="547CB9AC" w14:textId="77777777" w:rsidR="003C3A78" w:rsidRDefault="003C3A78" w:rsidP="003C3A78">
      <w:pPr>
        <w:pStyle w:val="NormalWeb"/>
        <w:rPr>
          <w:rFonts w:ascii="Arial" w:hAnsi="Arial" w:cs="Arial"/>
          <w:color w:val="000000"/>
        </w:rPr>
      </w:pPr>
      <w:r>
        <w:rPr>
          <w:rFonts w:ascii="Arial" w:hAnsi="Arial" w:cs="Arial"/>
          <w:color w:val="000000"/>
        </w:rPr>
        <w:t> </w:t>
      </w:r>
    </w:p>
    <w:p w14:paraId="4FEBD134" w14:textId="77777777" w:rsidR="003C3A78" w:rsidRDefault="003C3A78" w:rsidP="003C3A78">
      <w:pPr>
        <w:pStyle w:val="Heading2"/>
        <w:rPr>
          <w:rFonts w:ascii="Arial" w:hAnsi="Arial" w:cs="Arial"/>
          <w:color w:val="333333"/>
          <w:sz w:val="28"/>
          <w:szCs w:val="28"/>
        </w:rPr>
      </w:pPr>
      <w:r>
        <w:rPr>
          <w:rFonts w:ascii="Arial" w:hAnsi="Arial" w:cs="Arial"/>
          <w:color w:val="333333"/>
          <w:sz w:val="28"/>
          <w:szCs w:val="28"/>
        </w:rPr>
        <w:t>SCAP Scanner/STIG Viewer</w:t>
      </w:r>
    </w:p>
    <w:p w14:paraId="24C589F0" w14:textId="77777777" w:rsidR="003C3A78" w:rsidRDefault="003C3A78" w:rsidP="003C3A78">
      <w:pPr>
        <w:pStyle w:val="NormalWeb"/>
        <w:rPr>
          <w:rFonts w:ascii="Arial" w:hAnsi="Arial" w:cs="Arial"/>
          <w:color w:val="000000"/>
        </w:rPr>
      </w:pPr>
      <w:r>
        <w:rPr>
          <w:rStyle w:val="Strong"/>
          <w:rFonts w:ascii="Arial" w:eastAsiaTheme="majorEastAsia" w:hAnsi="Arial" w:cs="Arial"/>
          <w:color w:val="000000"/>
        </w:rPr>
        <w:t>SCAP scanner is a tool that uses pre-defined STIGs to scan a system or piece of software for security compliance. </w:t>
      </w:r>
      <w:r>
        <w:rPr>
          <w:rFonts w:ascii="Arial" w:hAnsi="Arial" w:cs="Arial"/>
          <w:color w:val="000000"/>
        </w:rPr>
        <w:t xml:space="preserve">For example, a baseline STIG list provides best recommended security settings. The list is uploaded into the SCAP scanner which is then used to scan the said named device. The scanner searches for the configuration of these STIGs and outputs a report of security settings that are currently configured. The report will also include security settings that are not configured and associated vulnerability severity in the form of Category 1, 2 or 3 ratings. You should also be </w:t>
      </w:r>
      <w:r>
        <w:rPr>
          <w:rFonts w:ascii="Arial" w:hAnsi="Arial" w:cs="Arial"/>
          <w:color w:val="000000"/>
        </w:rPr>
        <w:lastRenderedPageBreak/>
        <w:t>aware of the Open Vulnerability and Assessment Language (OVAL) which is another available standard for security services, tools, and assessments. Similar to SCAP, OVAL provides a baseline configuration of best-known security settings. OVAL content can actually be utilized with the Security Content Automation Protocol and provides means to assess machine state (configured or non-configured security settings), along with reporting results.</w:t>
      </w:r>
    </w:p>
    <w:p w14:paraId="4949920E" w14:textId="77777777" w:rsidR="003C3A78" w:rsidRDefault="003C3A78" w:rsidP="003C3A78">
      <w:pPr>
        <w:pStyle w:val="NormalWeb"/>
        <w:rPr>
          <w:rFonts w:ascii="Arial" w:hAnsi="Arial" w:cs="Arial"/>
          <w:color w:val="000000"/>
        </w:rPr>
      </w:pPr>
      <w:r>
        <w:rPr>
          <w:rFonts w:ascii="Arial" w:hAnsi="Arial" w:cs="Arial"/>
          <w:color w:val="000000"/>
        </w:rPr>
        <w:t>CAT1 is a high or critical finding while CAT2 is a medium finding. Category 3 findings are rated as a low vulnerabilities but should still be mitigated to an acceptable level based on the organization's risk appetite. Both STIG checklists and SCAP content are essential to Blue Team methodology. </w:t>
      </w:r>
      <w:r>
        <w:rPr>
          <w:rStyle w:val="Strong"/>
          <w:rFonts w:ascii="Arial" w:eastAsiaTheme="majorEastAsia" w:hAnsi="Arial" w:cs="Arial"/>
          <w:color w:val="000000"/>
        </w:rPr>
        <w:t>STIG Viewer is simply the program that you can use to view STIGs.</w:t>
      </w:r>
      <w:r>
        <w:rPr>
          <w:rFonts w:ascii="Arial" w:hAnsi="Arial" w:cs="Arial"/>
          <w:color w:val="000000"/>
        </w:rPr>
        <w:t xml:space="preserve"> STIG Viewer will sort vulnerabilities by severity (CAT1-3) </w:t>
      </w:r>
      <w:proofErr w:type="gramStart"/>
      <w:r>
        <w:rPr>
          <w:rFonts w:ascii="Arial" w:hAnsi="Arial" w:cs="Arial"/>
          <w:color w:val="000000"/>
        </w:rPr>
        <w:t>and also</w:t>
      </w:r>
      <w:proofErr w:type="gramEnd"/>
      <w:r>
        <w:rPr>
          <w:rFonts w:ascii="Arial" w:hAnsi="Arial" w:cs="Arial"/>
          <w:color w:val="000000"/>
        </w:rPr>
        <w:t xml:space="preserve"> provide the ability to color code STIGs for tracking completion. A STIG checklist can be created with each STIG marked green for completion, yellow for pending a configuration and red for not yet complete.</w:t>
      </w:r>
    </w:p>
    <w:p w14:paraId="26750312" w14:textId="1DCF7238" w:rsidR="003C3A78" w:rsidRDefault="003C3A78" w:rsidP="003C3A78">
      <w:pPr>
        <w:pStyle w:val="NormalWeb"/>
        <w:jc w:val="center"/>
        <w:rPr>
          <w:rFonts w:ascii="Arial" w:hAnsi="Arial" w:cs="Arial"/>
          <w:color w:val="000000"/>
        </w:rPr>
      </w:pPr>
      <w:r>
        <w:rPr>
          <w:rFonts w:ascii="Arial" w:hAnsi="Arial" w:cs="Arial"/>
          <w:noProof/>
          <w:color w:val="000000"/>
        </w:rPr>
        <w:drawing>
          <wp:inline distT="0" distB="0" distL="0" distR="0" wp14:anchorId="27354487" wp14:editId="4CB383AD">
            <wp:extent cx="2981325" cy="3486150"/>
            <wp:effectExtent l="0" t="0" r="9525" b="0"/>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1325" cy="3486150"/>
                    </a:xfrm>
                    <a:prstGeom prst="rect">
                      <a:avLst/>
                    </a:prstGeom>
                    <a:noFill/>
                    <a:ln>
                      <a:noFill/>
                    </a:ln>
                  </pic:spPr>
                </pic:pic>
              </a:graphicData>
            </a:graphic>
          </wp:inline>
        </w:drawing>
      </w:r>
    </w:p>
    <w:p w14:paraId="72039729" w14:textId="77777777" w:rsidR="003C3A78" w:rsidRDefault="003C3A78" w:rsidP="003C3A78">
      <w:pPr>
        <w:pStyle w:val="NormalWeb"/>
        <w:rPr>
          <w:rFonts w:ascii="Arial" w:hAnsi="Arial" w:cs="Arial"/>
          <w:color w:val="000000"/>
        </w:rPr>
      </w:pPr>
      <w:r>
        <w:rPr>
          <w:rFonts w:ascii="Arial" w:hAnsi="Arial" w:cs="Arial"/>
          <w:color w:val="000000"/>
        </w:rPr>
        <w:lastRenderedPageBreak/>
        <w:t> </w:t>
      </w:r>
    </w:p>
    <w:p w14:paraId="0ECB06FE" w14:textId="77777777" w:rsidR="003C3A78" w:rsidRDefault="003C3A78" w:rsidP="003C3A78">
      <w:pPr>
        <w:pStyle w:val="Heading2"/>
        <w:rPr>
          <w:rFonts w:ascii="Arial" w:hAnsi="Arial" w:cs="Arial"/>
          <w:color w:val="333333"/>
          <w:sz w:val="28"/>
          <w:szCs w:val="28"/>
        </w:rPr>
      </w:pPr>
      <w:r>
        <w:rPr>
          <w:rFonts w:ascii="Arial" w:hAnsi="Arial" w:cs="Arial"/>
          <w:color w:val="333333"/>
          <w:sz w:val="28"/>
          <w:szCs w:val="28"/>
        </w:rPr>
        <w:t>Network Specific STIGS</w:t>
      </w:r>
    </w:p>
    <w:p w14:paraId="1DD804EF" w14:textId="77777777" w:rsidR="003C3A78" w:rsidRDefault="003C3A78" w:rsidP="003C3A78">
      <w:pPr>
        <w:pStyle w:val="NormalWeb"/>
        <w:rPr>
          <w:rFonts w:ascii="Arial" w:hAnsi="Arial" w:cs="Arial"/>
          <w:color w:val="000000"/>
        </w:rPr>
      </w:pPr>
      <w:r>
        <w:rPr>
          <w:rFonts w:ascii="Arial" w:hAnsi="Arial" w:cs="Arial"/>
          <w:color w:val="000000"/>
        </w:rPr>
        <w:t>Now that we have a basic understanding of STIGS, SCAP and STIG Viewer; let's review a few examples of basic STIGs. We will be looking at specific security setting examples for switches and routers, as they pertain to network security. Note: These are just a few examples, as there are hundreds of STIGs for each.</w:t>
      </w:r>
    </w:p>
    <w:p w14:paraId="03420352" w14:textId="77777777" w:rsidR="003C3A78" w:rsidRDefault="003C3A78" w:rsidP="003C3A78">
      <w:pPr>
        <w:pStyle w:val="NormalWeb"/>
        <w:rPr>
          <w:rFonts w:ascii="Arial" w:hAnsi="Arial" w:cs="Arial"/>
          <w:color w:val="000000"/>
        </w:rPr>
      </w:pPr>
      <w:r>
        <w:rPr>
          <w:rFonts w:ascii="Arial" w:hAnsi="Arial" w:cs="Arial"/>
          <w:color w:val="000000"/>
        </w:rPr>
        <w:t> </w:t>
      </w:r>
    </w:p>
    <w:p w14:paraId="168600A3" w14:textId="77777777" w:rsidR="003C3A78" w:rsidRDefault="003C3A78" w:rsidP="003C3A78">
      <w:pPr>
        <w:pStyle w:val="NormalWeb"/>
        <w:jc w:val="center"/>
        <w:rPr>
          <w:rFonts w:ascii="Arial" w:hAnsi="Arial" w:cs="Arial"/>
          <w:color w:val="000000"/>
        </w:rPr>
      </w:pPr>
      <w:r>
        <w:rPr>
          <w:rStyle w:val="Strong"/>
          <w:rFonts w:ascii="Arial" w:eastAsiaTheme="majorEastAsia" w:hAnsi="Arial" w:cs="Arial"/>
          <w:color w:val="000000"/>
        </w:rPr>
        <w:t>Table 1</w:t>
      </w:r>
    </w:p>
    <w:p w14:paraId="2DD32843" w14:textId="77777777" w:rsidR="003C3A78" w:rsidRDefault="003C3A78" w:rsidP="003C3A78">
      <w:pPr>
        <w:pStyle w:val="NormalWeb"/>
        <w:jc w:val="center"/>
        <w:rPr>
          <w:rFonts w:ascii="Arial" w:hAnsi="Arial" w:cs="Arial"/>
          <w:color w:val="000000"/>
        </w:rPr>
      </w:pPr>
      <w:r>
        <w:rPr>
          <w:rStyle w:val="Emphasis"/>
          <w:rFonts w:ascii="Arial" w:hAnsi="Arial" w:cs="Arial"/>
          <w:color w:val="000000"/>
        </w:rPr>
        <w:t>Sample of DISA Network STIGs</w:t>
      </w:r>
    </w:p>
    <w:p w14:paraId="18BC61EB" w14:textId="77777777" w:rsidR="003C3A78" w:rsidRDefault="003C3A78" w:rsidP="003C3A78">
      <w:pPr>
        <w:pStyle w:val="NormalWeb"/>
        <w:rPr>
          <w:rFonts w:ascii="Arial" w:hAnsi="Arial" w:cs="Arial"/>
          <w:color w:val="000000"/>
        </w:rPr>
      </w:pPr>
      <w:r>
        <w:rPr>
          <w:rFonts w:ascii="Arial" w:hAnsi="Arial" w:cs="Arial"/>
          <w:color w:val="000000"/>
        </w:rPr>
        <w:t> </w:t>
      </w:r>
    </w:p>
    <w:tbl>
      <w:tblPr>
        <w:tblW w:w="16411" w:type="dxa"/>
        <w:jc w:val="center"/>
        <w:tblCellMar>
          <w:top w:w="15" w:type="dxa"/>
          <w:left w:w="15" w:type="dxa"/>
          <w:bottom w:w="15" w:type="dxa"/>
          <w:right w:w="15" w:type="dxa"/>
        </w:tblCellMar>
        <w:tblLook w:val="04A0" w:firstRow="1" w:lastRow="0" w:firstColumn="1" w:lastColumn="0" w:noHBand="0" w:noVBand="1"/>
      </w:tblPr>
      <w:tblGrid>
        <w:gridCol w:w="1806"/>
        <w:gridCol w:w="2133"/>
        <w:gridCol w:w="6400"/>
        <w:gridCol w:w="6072"/>
      </w:tblGrid>
      <w:tr w:rsidR="003C3A78" w14:paraId="19CAF548" w14:textId="77777777" w:rsidTr="003C3A78">
        <w:trPr>
          <w:jc w:val="center"/>
        </w:trPr>
        <w:tc>
          <w:tcPr>
            <w:tcW w:w="550" w:type="pct"/>
            <w:tcBorders>
              <w:top w:val="single" w:sz="12" w:space="0" w:color="4D9CA2"/>
              <w:left w:val="single" w:sz="12" w:space="0" w:color="4D9CA2"/>
              <w:bottom w:val="single" w:sz="36" w:space="0" w:color="F0A868"/>
              <w:right w:val="single" w:sz="12" w:space="0" w:color="4D9CA2"/>
            </w:tcBorders>
            <w:tcMar>
              <w:top w:w="75" w:type="dxa"/>
              <w:left w:w="75" w:type="dxa"/>
              <w:bottom w:w="75" w:type="dxa"/>
              <w:right w:w="75" w:type="dxa"/>
            </w:tcMar>
            <w:vAlign w:val="center"/>
            <w:hideMark/>
          </w:tcPr>
          <w:p w14:paraId="0E05241B" w14:textId="77777777" w:rsidR="003C3A78" w:rsidRDefault="003C3A78">
            <w:pPr>
              <w:rPr>
                <w:rFonts w:ascii="Arial" w:hAnsi="Arial" w:cs="Arial"/>
                <w:b/>
                <w:bCs/>
                <w:color w:val="000000"/>
              </w:rPr>
            </w:pPr>
            <w:r>
              <w:rPr>
                <w:rFonts w:ascii="Arial" w:hAnsi="Arial" w:cs="Arial"/>
                <w:b/>
                <w:bCs/>
                <w:color w:val="000000"/>
              </w:rPr>
              <w:t>STIG ID #</w:t>
            </w:r>
          </w:p>
        </w:tc>
        <w:tc>
          <w:tcPr>
            <w:tcW w:w="650" w:type="pct"/>
            <w:tcBorders>
              <w:top w:val="single" w:sz="12" w:space="0" w:color="4D9CA2"/>
              <w:left w:val="single" w:sz="12" w:space="0" w:color="4D9CA2"/>
              <w:bottom w:val="single" w:sz="36" w:space="0" w:color="F0A868"/>
              <w:right w:val="single" w:sz="12" w:space="0" w:color="4D9CA2"/>
            </w:tcBorders>
            <w:tcMar>
              <w:top w:w="75" w:type="dxa"/>
              <w:left w:w="75" w:type="dxa"/>
              <w:bottom w:w="75" w:type="dxa"/>
              <w:right w:w="75" w:type="dxa"/>
            </w:tcMar>
            <w:vAlign w:val="center"/>
            <w:hideMark/>
          </w:tcPr>
          <w:p w14:paraId="7646C7F8" w14:textId="77777777" w:rsidR="003C3A78" w:rsidRDefault="003C3A78">
            <w:pPr>
              <w:rPr>
                <w:rFonts w:ascii="Arial" w:hAnsi="Arial" w:cs="Arial"/>
                <w:b/>
                <w:bCs/>
                <w:color w:val="000000"/>
              </w:rPr>
            </w:pPr>
            <w:r>
              <w:rPr>
                <w:rFonts w:ascii="Arial" w:hAnsi="Arial" w:cs="Arial"/>
                <w:b/>
                <w:bCs/>
                <w:color w:val="000000"/>
              </w:rPr>
              <w:t>Severity</w:t>
            </w:r>
          </w:p>
        </w:tc>
        <w:tc>
          <w:tcPr>
            <w:tcW w:w="1950" w:type="pct"/>
            <w:tcBorders>
              <w:top w:val="single" w:sz="12" w:space="0" w:color="4D9CA2"/>
              <w:left w:val="single" w:sz="12" w:space="0" w:color="4D9CA2"/>
              <w:bottom w:val="single" w:sz="36" w:space="0" w:color="F0A868"/>
              <w:right w:val="single" w:sz="12" w:space="0" w:color="4D9CA2"/>
            </w:tcBorders>
            <w:tcMar>
              <w:top w:w="75" w:type="dxa"/>
              <w:left w:w="75" w:type="dxa"/>
              <w:bottom w:w="75" w:type="dxa"/>
              <w:right w:w="75" w:type="dxa"/>
            </w:tcMar>
            <w:vAlign w:val="center"/>
            <w:hideMark/>
          </w:tcPr>
          <w:p w14:paraId="14725CB9" w14:textId="77777777" w:rsidR="003C3A78" w:rsidRDefault="003C3A78">
            <w:pPr>
              <w:rPr>
                <w:rFonts w:ascii="Arial" w:hAnsi="Arial" w:cs="Arial"/>
                <w:b/>
                <w:bCs/>
                <w:color w:val="000000"/>
              </w:rPr>
            </w:pPr>
            <w:r>
              <w:rPr>
                <w:rFonts w:ascii="Arial" w:hAnsi="Arial" w:cs="Arial"/>
                <w:b/>
                <w:bCs/>
                <w:color w:val="000000"/>
              </w:rPr>
              <w:t>Title</w:t>
            </w:r>
          </w:p>
        </w:tc>
        <w:tc>
          <w:tcPr>
            <w:tcW w:w="1850" w:type="pct"/>
            <w:tcBorders>
              <w:top w:val="single" w:sz="12" w:space="0" w:color="4D9CA2"/>
              <w:left w:val="single" w:sz="12" w:space="0" w:color="4D9CA2"/>
              <w:bottom w:val="single" w:sz="36" w:space="0" w:color="F0A868"/>
              <w:right w:val="single" w:sz="12" w:space="0" w:color="4D9CA2"/>
            </w:tcBorders>
            <w:tcMar>
              <w:top w:w="75" w:type="dxa"/>
              <w:left w:w="75" w:type="dxa"/>
              <w:bottom w:w="75" w:type="dxa"/>
              <w:right w:w="75" w:type="dxa"/>
            </w:tcMar>
            <w:vAlign w:val="center"/>
            <w:hideMark/>
          </w:tcPr>
          <w:p w14:paraId="025BE0C7" w14:textId="77777777" w:rsidR="003C3A78" w:rsidRDefault="003C3A78">
            <w:pPr>
              <w:rPr>
                <w:rFonts w:ascii="Arial" w:hAnsi="Arial" w:cs="Arial"/>
                <w:b/>
                <w:bCs/>
                <w:color w:val="000000"/>
              </w:rPr>
            </w:pPr>
            <w:r>
              <w:rPr>
                <w:rFonts w:ascii="Arial" w:hAnsi="Arial" w:cs="Arial"/>
                <w:b/>
                <w:bCs/>
                <w:color w:val="000000"/>
              </w:rPr>
              <w:t>Description</w:t>
            </w:r>
          </w:p>
        </w:tc>
      </w:tr>
      <w:tr w:rsidR="003C3A78" w14:paraId="6F09A043" w14:textId="77777777" w:rsidTr="003C3A78">
        <w:trPr>
          <w:jc w:val="center"/>
        </w:trPr>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1A308D79" w14:textId="77777777" w:rsidR="003C3A78" w:rsidRDefault="003C3A78">
            <w:pPr>
              <w:rPr>
                <w:rFonts w:ascii="Arial" w:hAnsi="Arial" w:cs="Arial"/>
                <w:color w:val="000000"/>
              </w:rPr>
            </w:pPr>
            <w:r>
              <w:rPr>
                <w:rFonts w:ascii="Arial" w:hAnsi="Arial" w:cs="Arial"/>
                <w:color w:val="000000"/>
              </w:rPr>
              <w:t>V-14642</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53B01BEB" w14:textId="77777777" w:rsidR="003C3A78" w:rsidRDefault="003C3A78">
            <w:pPr>
              <w:rPr>
                <w:rFonts w:ascii="Arial" w:hAnsi="Arial" w:cs="Arial"/>
                <w:color w:val="000000"/>
              </w:rPr>
            </w:pPr>
            <w:r>
              <w:rPr>
                <w:rFonts w:ascii="Arial" w:hAnsi="Arial" w:cs="Arial"/>
                <w:color w:val="000000"/>
              </w:rPr>
              <w:t>High/</w:t>
            </w:r>
            <w:r>
              <w:rPr>
                <w:rFonts w:ascii="Arial" w:hAnsi="Arial" w:cs="Arial"/>
                <w:color w:val="000000"/>
              </w:rPr>
              <w:br/>
              <w:t>CAT I</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262BF2B8" w14:textId="77777777" w:rsidR="003C3A78" w:rsidRDefault="003C3A78">
            <w:pPr>
              <w:rPr>
                <w:rFonts w:ascii="Arial" w:hAnsi="Arial" w:cs="Arial"/>
                <w:color w:val="000000"/>
              </w:rPr>
            </w:pPr>
            <w:r>
              <w:rPr>
                <w:rFonts w:ascii="Arial" w:hAnsi="Arial" w:cs="Arial"/>
                <w:color w:val="000000"/>
              </w:rPr>
              <w:t>The organization must implement a deep packet inspection solution when protecting perimeter boundaries.</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7F0B4958" w14:textId="77777777" w:rsidR="003C3A78" w:rsidRDefault="003C3A78">
            <w:pPr>
              <w:rPr>
                <w:rFonts w:ascii="Arial" w:hAnsi="Arial" w:cs="Arial"/>
                <w:color w:val="000000"/>
              </w:rPr>
            </w:pPr>
            <w:r>
              <w:rPr>
                <w:rFonts w:ascii="Arial" w:hAnsi="Arial" w:cs="Arial"/>
                <w:color w:val="000000"/>
              </w:rPr>
              <w:t>Deep packet inspection (DPI) examines the packet beyond the Layer 4 header by examining the payload to identify the application or service. DPI searches for illegal statements, predefined...</w:t>
            </w:r>
          </w:p>
        </w:tc>
      </w:tr>
      <w:tr w:rsidR="003C3A78" w14:paraId="3626640C" w14:textId="77777777" w:rsidTr="003C3A78">
        <w:trPr>
          <w:jc w:val="center"/>
        </w:trPr>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5F562EBD" w14:textId="77777777" w:rsidR="003C3A78" w:rsidRDefault="003C3A78">
            <w:pPr>
              <w:rPr>
                <w:rFonts w:ascii="Arial" w:hAnsi="Arial" w:cs="Arial"/>
                <w:color w:val="000000"/>
              </w:rPr>
            </w:pPr>
            <w:r>
              <w:rPr>
                <w:rFonts w:ascii="Arial" w:hAnsi="Arial" w:cs="Arial"/>
                <w:color w:val="000000"/>
              </w:rPr>
              <w:t>V-12072</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084BE101" w14:textId="77777777" w:rsidR="003C3A78" w:rsidRDefault="003C3A78">
            <w:pPr>
              <w:rPr>
                <w:rFonts w:ascii="Arial" w:hAnsi="Arial" w:cs="Arial"/>
                <w:color w:val="000000"/>
              </w:rPr>
            </w:pPr>
            <w:r>
              <w:rPr>
                <w:rFonts w:ascii="Arial" w:hAnsi="Arial" w:cs="Arial"/>
                <w:color w:val="000000"/>
              </w:rPr>
              <w:t>High/</w:t>
            </w:r>
            <w:r>
              <w:rPr>
                <w:rFonts w:ascii="Arial" w:hAnsi="Arial" w:cs="Arial"/>
                <w:color w:val="000000"/>
              </w:rPr>
              <w:br/>
              <w:t>CAT I</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62039CC2" w14:textId="77777777" w:rsidR="003C3A78" w:rsidRDefault="003C3A78">
            <w:pPr>
              <w:rPr>
                <w:rFonts w:ascii="Arial" w:hAnsi="Arial" w:cs="Arial"/>
                <w:color w:val="000000"/>
              </w:rPr>
            </w:pPr>
            <w:r>
              <w:rPr>
                <w:rFonts w:ascii="Arial" w:hAnsi="Arial" w:cs="Arial"/>
                <w:color w:val="000000"/>
              </w:rPr>
              <w:t>Unclassified wireless devices must not be allowed in a Sensitive Compartmented Information Facility (SCIF) unless approved by the SCIF Cognizant Security Authority (CSA) in accordance with Intelligence Community Directive (ICD) 503, ICD 705, DIA SCIF policy requirements, the Authorizing Official (AO) and local Special Security officer (SSO).</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3FA19D90" w14:textId="77777777" w:rsidR="003C3A78" w:rsidRDefault="003C3A78">
            <w:pPr>
              <w:rPr>
                <w:rFonts w:ascii="Arial" w:hAnsi="Arial" w:cs="Arial"/>
                <w:color w:val="000000"/>
              </w:rPr>
            </w:pPr>
            <w:r>
              <w:rPr>
                <w:rFonts w:ascii="Arial" w:hAnsi="Arial" w:cs="Arial"/>
                <w:color w:val="000000"/>
              </w:rPr>
              <w:t>Emanations from computing devices in the secured area may be transmitted or picked up inadvertently by wireless devices.</w:t>
            </w:r>
          </w:p>
        </w:tc>
      </w:tr>
      <w:tr w:rsidR="003C3A78" w14:paraId="60AB16BF" w14:textId="77777777" w:rsidTr="003C3A78">
        <w:trPr>
          <w:jc w:val="center"/>
        </w:trPr>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79D8E5D1" w14:textId="77777777" w:rsidR="003C3A78" w:rsidRDefault="003C3A78">
            <w:pPr>
              <w:rPr>
                <w:rFonts w:ascii="Arial" w:hAnsi="Arial" w:cs="Arial"/>
                <w:color w:val="000000"/>
              </w:rPr>
            </w:pPr>
            <w:r>
              <w:rPr>
                <w:rFonts w:ascii="Arial" w:hAnsi="Arial" w:cs="Arial"/>
                <w:color w:val="000000"/>
              </w:rPr>
              <w:lastRenderedPageBreak/>
              <w:t>V-8066</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10F56B61" w14:textId="77777777" w:rsidR="003C3A78" w:rsidRDefault="003C3A78">
            <w:pPr>
              <w:rPr>
                <w:rFonts w:ascii="Arial" w:hAnsi="Arial" w:cs="Arial"/>
                <w:color w:val="000000"/>
              </w:rPr>
            </w:pPr>
            <w:r>
              <w:rPr>
                <w:rFonts w:ascii="Arial" w:hAnsi="Arial" w:cs="Arial"/>
                <w:color w:val="000000"/>
              </w:rPr>
              <w:t>Medium/</w:t>
            </w:r>
            <w:r>
              <w:rPr>
                <w:rFonts w:ascii="Arial" w:hAnsi="Arial" w:cs="Arial"/>
                <w:color w:val="000000"/>
              </w:rPr>
              <w:br/>
              <w:t>CAT II</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322523CF" w14:textId="77777777" w:rsidR="003C3A78" w:rsidRDefault="003C3A78">
            <w:pPr>
              <w:rPr>
                <w:rFonts w:ascii="Arial" w:hAnsi="Arial" w:cs="Arial"/>
                <w:color w:val="000000"/>
              </w:rPr>
            </w:pPr>
            <w:r>
              <w:rPr>
                <w:rFonts w:ascii="Arial" w:hAnsi="Arial" w:cs="Arial"/>
                <w:color w:val="000000"/>
              </w:rPr>
              <w:t>When protecting the boundaries of a network, the firewall must be placed between the private network and the perimeter router and the Demilitarized Zone (DMZ)</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55DB7F2F" w14:textId="77777777" w:rsidR="003C3A78" w:rsidRDefault="003C3A78">
            <w:pPr>
              <w:rPr>
                <w:rFonts w:ascii="Arial" w:hAnsi="Arial" w:cs="Arial"/>
                <w:color w:val="000000"/>
              </w:rPr>
            </w:pPr>
            <w:r>
              <w:rPr>
                <w:rFonts w:ascii="Arial" w:hAnsi="Arial" w:cs="Arial"/>
                <w:color w:val="000000"/>
              </w:rPr>
              <w:t>The only way to mediate the flow of traffic between the inside network, the outside connection, and the DMZ is to place the firewall into the architecture in a manner that allows the firewall the...</w:t>
            </w:r>
          </w:p>
        </w:tc>
      </w:tr>
      <w:tr w:rsidR="003C3A78" w14:paraId="3FA5E01D" w14:textId="77777777" w:rsidTr="003C3A78">
        <w:trPr>
          <w:jc w:val="center"/>
        </w:trPr>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1E949413" w14:textId="77777777" w:rsidR="003C3A78" w:rsidRDefault="003C3A78">
            <w:pPr>
              <w:rPr>
                <w:rFonts w:ascii="Arial" w:hAnsi="Arial" w:cs="Arial"/>
                <w:color w:val="000000"/>
              </w:rPr>
            </w:pPr>
            <w:r>
              <w:rPr>
                <w:rFonts w:ascii="Arial" w:hAnsi="Arial" w:cs="Arial"/>
                <w:color w:val="000000"/>
              </w:rPr>
              <w:t>V-8046</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45016BF4" w14:textId="77777777" w:rsidR="003C3A78" w:rsidRDefault="003C3A78">
            <w:pPr>
              <w:rPr>
                <w:rFonts w:ascii="Arial" w:hAnsi="Arial" w:cs="Arial"/>
                <w:color w:val="000000"/>
              </w:rPr>
            </w:pPr>
            <w:r>
              <w:rPr>
                <w:rFonts w:ascii="Arial" w:hAnsi="Arial" w:cs="Arial"/>
                <w:color w:val="000000"/>
              </w:rPr>
              <w:t>Medium/</w:t>
            </w:r>
            <w:r>
              <w:rPr>
                <w:rFonts w:ascii="Arial" w:hAnsi="Arial" w:cs="Arial"/>
                <w:color w:val="000000"/>
              </w:rPr>
              <w:br/>
              <w:t>CAT II</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62973B51" w14:textId="77777777" w:rsidR="003C3A78" w:rsidRDefault="003C3A78">
            <w:pPr>
              <w:rPr>
                <w:rFonts w:ascii="Arial" w:hAnsi="Arial" w:cs="Arial"/>
                <w:color w:val="000000"/>
              </w:rPr>
            </w:pPr>
            <w:r>
              <w:rPr>
                <w:rFonts w:ascii="Arial" w:hAnsi="Arial" w:cs="Arial"/>
                <w:color w:val="000000"/>
              </w:rPr>
              <w:t xml:space="preserve">Network topology diagrams for the enclave must be </w:t>
            </w:r>
            <w:proofErr w:type="gramStart"/>
            <w:r>
              <w:rPr>
                <w:rFonts w:ascii="Arial" w:hAnsi="Arial" w:cs="Arial"/>
                <w:color w:val="000000"/>
              </w:rPr>
              <w:t>maintained and up to date at all times</w:t>
            </w:r>
            <w:proofErr w:type="gramEnd"/>
            <w:r>
              <w:rPr>
                <w:rFonts w:ascii="Arial" w:hAnsi="Arial" w:cs="Arial"/>
                <w:color w:val="000000"/>
              </w:rPr>
              <w:t>.</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5ECB7DCC" w14:textId="77777777" w:rsidR="003C3A78" w:rsidRDefault="003C3A78">
            <w:pPr>
              <w:rPr>
                <w:rFonts w:ascii="Arial" w:hAnsi="Arial" w:cs="Arial"/>
                <w:color w:val="000000"/>
              </w:rPr>
            </w:pPr>
            <w:r>
              <w:rPr>
                <w:rFonts w:ascii="Arial" w:hAnsi="Arial" w:cs="Arial"/>
                <w:color w:val="000000"/>
              </w:rPr>
              <w:t>To assist in the management, auditing, and security of the network infrastructure facility drawings and topology maps are a necessity. Topology maps are important because they show the overall...</w:t>
            </w:r>
          </w:p>
        </w:tc>
      </w:tr>
      <w:tr w:rsidR="003C3A78" w14:paraId="25F37F08" w14:textId="77777777" w:rsidTr="003C3A78">
        <w:trPr>
          <w:jc w:val="center"/>
        </w:trPr>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59938CAE" w14:textId="77777777" w:rsidR="003C3A78" w:rsidRDefault="003C3A78">
            <w:pPr>
              <w:rPr>
                <w:rFonts w:ascii="Arial" w:hAnsi="Arial" w:cs="Arial"/>
                <w:color w:val="000000"/>
              </w:rPr>
            </w:pPr>
            <w:r>
              <w:rPr>
                <w:rFonts w:ascii="Arial" w:hAnsi="Arial" w:cs="Arial"/>
                <w:color w:val="000000"/>
              </w:rPr>
              <w:t>V-18490</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0C88C861" w14:textId="77777777" w:rsidR="003C3A78" w:rsidRDefault="003C3A78">
            <w:pPr>
              <w:rPr>
                <w:rFonts w:ascii="Arial" w:hAnsi="Arial" w:cs="Arial"/>
                <w:color w:val="000000"/>
              </w:rPr>
            </w:pPr>
            <w:r>
              <w:rPr>
                <w:rFonts w:ascii="Arial" w:hAnsi="Arial" w:cs="Arial"/>
                <w:color w:val="000000"/>
              </w:rPr>
              <w:t>Medium/</w:t>
            </w:r>
            <w:r>
              <w:rPr>
                <w:rFonts w:ascii="Arial" w:hAnsi="Arial" w:cs="Arial"/>
                <w:color w:val="000000"/>
              </w:rPr>
              <w:br/>
              <w:t>CAT II</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767BEA8E" w14:textId="77777777" w:rsidR="003C3A78" w:rsidRDefault="003C3A78">
            <w:pPr>
              <w:rPr>
                <w:rFonts w:ascii="Arial" w:hAnsi="Arial" w:cs="Arial"/>
                <w:color w:val="000000"/>
              </w:rPr>
            </w:pPr>
            <w:r>
              <w:rPr>
                <w:rFonts w:ascii="Arial" w:hAnsi="Arial" w:cs="Arial"/>
                <w:color w:val="000000"/>
              </w:rPr>
              <w:t>An Intrusion Detection and Prevention System (IDPS) sensor must be deployed to monitor all Demilitarized Zone (DMZ) segments housing public servers.</w:t>
            </w:r>
          </w:p>
        </w:tc>
        <w:tc>
          <w:tcPr>
            <w:tcW w:w="0" w:type="auto"/>
            <w:tcBorders>
              <w:top w:val="single" w:sz="12" w:space="0" w:color="4D9CA2"/>
              <w:left w:val="single" w:sz="12" w:space="0" w:color="4D9CA2"/>
              <w:bottom w:val="single" w:sz="12" w:space="0" w:color="4D9CA2"/>
              <w:right w:val="single" w:sz="12" w:space="0" w:color="4D9CA2"/>
            </w:tcBorders>
            <w:tcMar>
              <w:top w:w="75" w:type="dxa"/>
              <w:left w:w="75" w:type="dxa"/>
              <w:bottom w:w="75" w:type="dxa"/>
              <w:right w:w="75" w:type="dxa"/>
            </w:tcMar>
            <w:hideMark/>
          </w:tcPr>
          <w:p w14:paraId="0AE24812" w14:textId="77777777" w:rsidR="003C3A78" w:rsidRDefault="003C3A78">
            <w:pPr>
              <w:rPr>
                <w:rFonts w:ascii="Arial" w:hAnsi="Arial" w:cs="Arial"/>
                <w:color w:val="000000"/>
              </w:rPr>
            </w:pPr>
            <w:r>
              <w:rPr>
                <w:rFonts w:ascii="Arial" w:hAnsi="Arial" w:cs="Arial"/>
                <w:color w:val="000000"/>
              </w:rPr>
              <w:t>The initial step in IDPS deployment is determining where sensors should be placed. Because attacks originate at the enclave perimeter and within the enclave boundary an IDPS implementation at the...</w:t>
            </w:r>
          </w:p>
        </w:tc>
      </w:tr>
    </w:tbl>
    <w:p w14:paraId="095D1AFE" w14:textId="77777777" w:rsidR="003C3A78" w:rsidRDefault="003C3A78" w:rsidP="003C3A78">
      <w:pPr>
        <w:pStyle w:val="NormalWeb"/>
        <w:jc w:val="center"/>
        <w:rPr>
          <w:rFonts w:ascii="Arial" w:hAnsi="Arial" w:cs="Arial"/>
          <w:color w:val="000000"/>
        </w:rPr>
      </w:pPr>
      <w:r>
        <w:rPr>
          <w:rFonts w:ascii="Arial" w:hAnsi="Arial" w:cs="Arial"/>
          <w:color w:val="000000"/>
        </w:rPr>
        <w:t>Note: The content in the table was adapted from </w:t>
      </w:r>
      <w:hyperlink r:id="rId10" w:tgtFrame="_blank" w:history="1">
        <w:r>
          <w:rPr>
            <w:rStyle w:val="Hyperlink"/>
            <w:rFonts w:ascii="Arial" w:hAnsi="Arial" w:cs="Arial"/>
          </w:rPr>
          <w:t>"UCF STIG Viewer"</w:t>
        </w:r>
      </w:hyperlink>
      <w:r>
        <w:rPr>
          <w:rFonts w:ascii="Arial" w:hAnsi="Arial" w:cs="Arial"/>
          <w:color w:val="000000"/>
        </w:rPr>
        <w:t> (2018).</w:t>
      </w:r>
    </w:p>
    <w:p w14:paraId="53E147E2" w14:textId="77777777" w:rsidR="003C3A78" w:rsidRDefault="003C3A78" w:rsidP="003C3A78">
      <w:pPr>
        <w:pStyle w:val="NormalWeb"/>
        <w:rPr>
          <w:rFonts w:ascii="Arial" w:hAnsi="Arial" w:cs="Arial"/>
          <w:color w:val="000000"/>
        </w:rPr>
      </w:pPr>
      <w:r>
        <w:rPr>
          <w:rFonts w:ascii="Arial" w:hAnsi="Arial" w:cs="Arial"/>
          <w:color w:val="000000"/>
        </w:rPr>
        <w:t> </w:t>
      </w:r>
    </w:p>
    <w:p w14:paraId="048F7921" w14:textId="77777777" w:rsidR="003C3A78" w:rsidRDefault="003C3A78" w:rsidP="003C3A78">
      <w:pPr>
        <w:pStyle w:val="NormalWeb"/>
        <w:rPr>
          <w:rFonts w:ascii="Arial" w:hAnsi="Arial" w:cs="Arial"/>
          <w:color w:val="000000"/>
        </w:rPr>
      </w:pPr>
      <w:r>
        <w:rPr>
          <w:rFonts w:ascii="Arial" w:hAnsi="Arial" w:cs="Arial"/>
          <w:color w:val="000000"/>
        </w:rPr>
        <w:t>We briefly discussed a few common network STIGs that relate to content we discussed within this course. As you can see, a STIG in simple terms is telling you what to configure and then explaining why to do so. When viewing STIGs in STIG Viewer, you will commonly have the step-by-step procedure required to implement the STIG. In some cases, this information is not provided as you may have a different configuration on your network. If this is the case, you must research into how to configure the STIG based off your network setup and requirements.</w:t>
      </w:r>
    </w:p>
    <w:tbl>
      <w:tblPr>
        <w:tblW w:w="11723" w:type="dxa"/>
        <w:jc w:val="center"/>
        <w:tblCellSpacing w:w="15" w:type="dxa"/>
        <w:tblBorders>
          <w:top w:val="single" w:sz="12" w:space="0" w:color="FF1654"/>
          <w:left w:val="single" w:sz="12" w:space="0" w:color="FF1654"/>
          <w:bottom w:val="single" w:sz="12" w:space="0" w:color="FF1654"/>
          <w:right w:val="single" w:sz="12" w:space="0" w:color="FF1654"/>
        </w:tblBorders>
        <w:tblCellMar>
          <w:top w:w="15" w:type="dxa"/>
          <w:left w:w="15" w:type="dxa"/>
          <w:bottom w:w="15" w:type="dxa"/>
          <w:right w:w="15" w:type="dxa"/>
        </w:tblCellMar>
        <w:tblLook w:val="04A0" w:firstRow="1" w:lastRow="0" w:firstColumn="1" w:lastColumn="0" w:noHBand="0" w:noVBand="1"/>
      </w:tblPr>
      <w:tblGrid>
        <w:gridCol w:w="2025"/>
        <w:gridCol w:w="9698"/>
      </w:tblGrid>
      <w:tr w:rsidR="003C3A78" w14:paraId="13DD07BF" w14:textId="77777777" w:rsidTr="003C3A78">
        <w:trPr>
          <w:tblCellSpacing w:w="15" w:type="dxa"/>
          <w:jc w:val="center"/>
        </w:trPr>
        <w:tc>
          <w:tcPr>
            <w:tcW w:w="500" w:type="pct"/>
            <w:tcMar>
              <w:top w:w="150" w:type="dxa"/>
              <w:left w:w="150" w:type="dxa"/>
              <w:bottom w:w="150" w:type="dxa"/>
              <w:right w:w="150" w:type="dxa"/>
            </w:tcMar>
            <w:vAlign w:val="center"/>
            <w:hideMark/>
          </w:tcPr>
          <w:p w14:paraId="0F269A2B" w14:textId="4152B723" w:rsidR="003C3A78" w:rsidRDefault="003C3A78">
            <w:pPr>
              <w:jc w:val="center"/>
              <w:rPr>
                <w:rFonts w:ascii="Arial" w:hAnsi="Arial" w:cs="Arial"/>
                <w:color w:val="000000"/>
              </w:rPr>
            </w:pPr>
            <w:r>
              <w:rPr>
                <w:rFonts w:ascii="Arial" w:hAnsi="Arial" w:cs="Arial"/>
                <w:noProof/>
                <w:color w:val="000000"/>
              </w:rPr>
              <w:lastRenderedPageBreak/>
              <w:drawing>
                <wp:inline distT="0" distB="0" distL="0" distR="0" wp14:anchorId="4192ABCF" wp14:editId="2994822D">
                  <wp:extent cx="1038225" cy="1038225"/>
                  <wp:effectExtent l="0" t="0" r="9525" b="9525"/>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c>
          <w:tcPr>
            <w:tcW w:w="4500" w:type="pct"/>
            <w:tcMar>
              <w:top w:w="150" w:type="dxa"/>
              <w:left w:w="150" w:type="dxa"/>
              <w:bottom w:w="150" w:type="dxa"/>
              <w:right w:w="150" w:type="dxa"/>
            </w:tcMar>
            <w:vAlign w:val="center"/>
            <w:hideMark/>
          </w:tcPr>
          <w:p w14:paraId="56F5196B" w14:textId="77777777" w:rsidR="003C3A78" w:rsidRDefault="003C3A78">
            <w:pPr>
              <w:rPr>
                <w:rFonts w:ascii="Arial" w:hAnsi="Arial" w:cs="Arial"/>
                <w:color w:val="000000"/>
              </w:rPr>
            </w:pPr>
            <w:r>
              <w:rPr>
                <w:rFonts w:ascii="Arial" w:hAnsi="Arial" w:cs="Arial"/>
                <w:color w:val="000000"/>
              </w:rPr>
              <w:t>Visit the </w:t>
            </w:r>
            <w:hyperlink r:id="rId12" w:tgtFrame="_blank" w:history="1">
              <w:r>
                <w:rPr>
                  <w:rStyle w:val="Hyperlink"/>
                  <w:rFonts w:ascii="Arial" w:hAnsi="Arial" w:cs="Arial"/>
                </w:rPr>
                <w:t>DoD Cyber Exchange Public STIGs Document Library</w:t>
              </w:r>
            </w:hyperlink>
            <w:r>
              <w:rPr>
                <w:rFonts w:ascii="Arial" w:hAnsi="Arial" w:cs="Arial"/>
                <w:color w:val="000000"/>
              </w:rPr>
              <w:t> to find more in-depth STIGs along with complete lists.</w:t>
            </w:r>
          </w:p>
        </w:tc>
      </w:tr>
    </w:tbl>
    <w:p w14:paraId="217EF71E" w14:textId="77777777" w:rsidR="003C3A78" w:rsidRDefault="003C3A78" w:rsidP="003C3A78">
      <w:pPr>
        <w:pStyle w:val="NormalWeb"/>
        <w:rPr>
          <w:rFonts w:ascii="Arial" w:hAnsi="Arial" w:cs="Arial"/>
          <w:color w:val="000000"/>
        </w:rPr>
      </w:pPr>
      <w:r>
        <w:rPr>
          <w:rFonts w:ascii="Arial" w:hAnsi="Arial" w:cs="Arial"/>
          <w:color w:val="000000"/>
        </w:rPr>
        <w:t>Using STIG recommendations and requirements are a great strategy for introducing network security to a newly developed network.</w:t>
      </w:r>
    </w:p>
    <w:p w14:paraId="1EDAED60" w14:textId="77777777" w:rsidR="003C3A78" w:rsidRDefault="003C3A78" w:rsidP="003C3A78">
      <w:pPr>
        <w:pStyle w:val="NormalWeb"/>
        <w:rPr>
          <w:rFonts w:ascii="Arial" w:hAnsi="Arial" w:cs="Arial"/>
          <w:color w:val="000000"/>
        </w:rPr>
      </w:pPr>
    </w:p>
    <w:p w14:paraId="4FD14D8C" w14:textId="77777777" w:rsidR="003C3A78" w:rsidRDefault="003C3A78" w:rsidP="003C3A78">
      <w:pPr>
        <w:pStyle w:val="Heading2"/>
        <w:rPr>
          <w:rFonts w:ascii="Arial" w:hAnsi="Arial" w:cs="Arial"/>
          <w:color w:val="333333"/>
          <w:sz w:val="28"/>
          <w:szCs w:val="28"/>
        </w:rPr>
      </w:pPr>
      <w:r>
        <w:rPr>
          <w:rFonts w:ascii="Arial" w:hAnsi="Arial" w:cs="Arial"/>
          <w:color w:val="333333"/>
          <w:sz w:val="28"/>
          <w:szCs w:val="28"/>
        </w:rPr>
        <w:t>STIG Terminology</w:t>
      </w:r>
    </w:p>
    <w:p w14:paraId="2B98CD40" w14:textId="77777777" w:rsidR="003C3A78" w:rsidRDefault="003C3A78" w:rsidP="003C3A78">
      <w:pPr>
        <w:pStyle w:val="NormalWeb"/>
        <w:rPr>
          <w:rFonts w:ascii="Arial" w:hAnsi="Arial" w:cs="Arial"/>
          <w:color w:val="000000"/>
        </w:rPr>
      </w:pPr>
      <w:r>
        <w:rPr>
          <w:rFonts w:ascii="Arial" w:hAnsi="Arial" w:cs="Arial"/>
          <w:color w:val="000000"/>
        </w:rPr>
        <w:t>Use the following interactive flip-card activity to define some STIG terminology. Alternately, you may review a </w:t>
      </w:r>
      <w:hyperlink r:id="rId13" w:tgtFrame="_blank" w:history="1">
        <w:r>
          <w:rPr>
            <w:rStyle w:val="Hyperlink"/>
            <w:rFonts w:ascii="Arial" w:hAnsi="Arial" w:cs="Arial"/>
          </w:rPr>
          <w:t>printable/accessible version of the STIG terminology activity</w:t>
        </w:r>
      </w:hyperlink>
      <w:r>
        <w:rPr>
          <w:rFonts w:ascii="Arial" w:hAnsi="Arial" w:cs="Arial"/>
          <w:color w:val="000000"/>
        </w:rPr>
        <w:t>.</w:t>
      </w:r>
    </w:p>
    <w:p w14:paraId="2006DE7A" w14:textId="77777777" w:rsidR="003C3A78" w:rsidRDefault="003C3A78" w:rsidP="003C3A78">
      <w:pPr>
        <w:pStyle w:val="NormalWeb"/>
        <w:rPr>
          <w:rFonts w:ascii="Arial" w:hAnsi="Arial" w:cs="Arial"/>
          <w:color w:val="000000"/>
        </w:rPr>
      </w:pPr>
      <w:r>
        <w:rPr>
          <w:rFonts w:ascii="Arial" w:hAnsi="Arial" w:cs="Arial"/>
          <w:color w:val="000000"/>
        </w:rPr>
        <w:t> </w:t>
      </w:r>
    </w:p>
    <w:p w14:paraId="4291BA13" w14:textId="77777777" w:rsidR="003C3A78" w:rsidRDefault="003C3A78" w:rsidP="003C3A78">
      <w:pPr>
        <w:pStyle w:val="NormalWeb"/>
        <w:jc w:val="center"/>
        <w:rPr>
          <w:rFonts w:ascii="Arial" w:hAnsi="Arial" w:cs="Arial"/>
          <w:color w:val="000000"/>
        </w:rPr>
      </w:pPr>
      <w:r>
        <w:rPr>
          <w:rFonts w:ascii="Arial" w:hAnsi="Arial" w:cs="Arial"/>
          <w:color w:val="000000"/>
        </w:rPr>
        <w:t>Please </w:t>
      </w:r>
      <w:r>
        <w:rPr>
          <w:rStyle w:val="Strong"/>
          <w:rFonts w:ascii="Arial" w:eastAsiaTheme="majorEastAsia" w:hAnsi="Arial" w:cs="Arial"/>
          <w:color w:val="000000"/>
        </w:rPr>
        <w:t>click on the boxes</w:t>
      </w:r>
      <w:r>
        <w:rPr>
          <w:rFonts w:ascii="Arial" w:hAnsi="Arial" w:cs="Arial"/>
          <w:color w:val="000000"/>
        </w:rPr>
        <w:t> below to reveal a description of each term.</w:t>
      </w:r>
    </w:p>
    <w:p w14:paraId="6B9C36E1" w14:textId="77777777" w:rsidR="003C3A78" w:rsidRDefault="003C3A78" w:rsidP="003C3A78">
      <w:pPr>
        <w:pStyle w:val="NormalWeb"/>
        <w:rPr>
          <w:rFonts w:ascii="Arial" w:hAnsi="Arial" w:cs="Arial"/>
          <w:color w:val="000000"/>
        </w:rPr>
      </w:pPr>
      <w:r>
        <w:rPr>
          <w:rFonts w:ascii="Arial" w:hAnsi="Arial" w:cs="Arial"/>
          <w:color w:val="000000"/>
        </w:rPr>
        <w:t> </w:t>
      </w:r>
    </w:p>
    <w:p w14:paraId="62F2369E" w14:textId="77777777" w:rsidR="003C3A78" w:rsidRDefault="003C3A78" w:rsidP="003C3A78">
      <w:pPr>
        <w:pStyle w:val="NormalWeb"/>
        <w:rPr>
          <w:rFonts w:ascii="Arial" w:hAnsi="Arial" w:cs="Arial"/>
          <w:color w:val="000000"/>
        </w:rPr>
      </w:pPr>
      <w:r>
        <w:rPr>
          <w:rStyle w:val="Emphasis"/>
          <w:rFonts w:ascii="Arial" w:hAnsi="Arial" w:cs="Arial"/>
          <w:color w:val="000000"/>
        </w:rPr>
        <w:t xml:space="preserve">© Walsh, </w:t>
      </w:r>
      <w:proofErr w:type="gramStart"/>
      <w:r>
        <w:rPr>
          <w:rStyle w:val="Emphasis"/>
          <w:rFonts w:ascii="Arial" w:hAnsi="Arial" w:cs="Arial"/>
          <w:color w:val="000000"/>
        </w:rPr>
        <w:t>All</w:t>
      </w:r>
      <w:proofErr w:type="gramEnd"/>
      <w:r>
        <w:rPr>
          <w:rStyle w:val="Emphasis"/>
          <w:rFonts w:ascii="Arial" w:hAnsi="Arial" w:cs="Arial"/>
          <w:color w:val="000000"/>
        </w:rPr>
        <w:t xml:space="preserve"> rights reserved</w:t>
      </w:r>
    </w:p>
    <w:p w14:paraId="54AF310A" w14:textId="77777777" w:rsidR="003C3A78" w:rsidRDefault="003C3A78"/>
    <w:sectPr w:rsidR="003C3A78" w:rsidSect="009F12F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6FC"/>
    <w:multiLevelType w:val="multilevel"/>
    <w:tmpl w:val="66BE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76D"/>
    <w:multiLevelType w:val="multilevel"/>
    <w:tmpl w:val="FDF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C6C55"/>
    <w:multiLevelType w:val="multilevel"/>
    <w:tmpl w:val="9544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B533D"/>
    <w:multiLevelType w:val="multilevel"/>
    <w:tmpl w:val="49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D4F75"/>
    <w:multiLevelType w:val="multilevel"/>
    <w:tmpl w:val="12D8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44009"/>
    <w:multiLevelType w:val="multilevel"/>
    <w:tmpl w:val="BC16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172E8"/>
    <w:multiLevelType w:val="multilevel"/>
    <w:tmpl w:val="E93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32464"/>
    <w:multiLevelType w:val="multilevel"/>
    <w:tmpl w:val="7A5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96953"/>
    <w:multiLevelType w:val="multilevel"/>
    <w:tmpl w:val="AD94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6496C"/>
    <w:multiLevelType w:val="multilevel"/>
    <w:tmpl w:val="092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43079"/>
    <w:multiLevelType w:val="multilevel"/>
    <w:tmpl w:val="BD5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9095E"/>
    <w:multiLevelType w:val="multilevel"/>
    <w:tmpl w:val="2228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7C00"/>
    <w:multiLevelType w:val="multilevel"/>
    <w:tmpl w:val="DAFC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62222"/>
    <w:multiLevelType w:val="multilevel"/>
    <w:tmpl w:val="7A0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40039">
    <w:abstractNumId w:val="1"/>
  </w:num>
  <w:num w:numId="2" w16cid:durableId="1324508945">
    <w:abstractNumId w:val="12"/>
  </w:num>
  <w:num w:numId="3" w16cid:durableId="1139615363">
    <w:abstractNumId w:val="4"/>
  </w:num>
  <w:num w:numId="4" w16cid:durableId="644091464">
    <w:abstractNumId w:val="10"/>
  </w:num>
  <w:num w:numId="5" w16cid:durableId="33429523">
    <w:abstractNumId w:val="5"/>
  </w:num>
  <w:num w:numId="6" w16cid:durableId="1043291934">
    <w:abstractNumId w:val="13"/>
  </w:num>
  <w:num w:numId="7" w16cid:durableId="1491748472">
    <w:abstractNumId w:val="8"/>
  </w:num>
  <w:num w:numId="8" w16cid:durableId="438716310">
    <w:abstractNumId w:val="3"/>
  </w:num>
  <w:num w:numId="9" w16cid:durableId="2015958115">
    <w:abstractNumId w:val="7"/>
  </w:num>
  <w:num w:numId="10" w16cid:durableId="1066955462">
    <w:abstractNumId w:val="6"/>
  </w:num>
  <w:num w:numId="11" w16cid:durableId="1510481292">
    <w:abstractNumId w:val="9"/>
  </w:num>
  <w:num w:numId="12" w16cid:durableId="1192379487">
    <w:abstractNumId w:val="0"/>
  </w:num>
  <w:num w:numId="13" w16cid:durableId="1009723529">
    <w:abstractNumId w:val="2"/>
  </w:num>
  <w:num w:numId="14" w16cid:durableId="1133668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78"/>
    <w:rsid w:val="00207F8E"/>
    <w:rsid w:val="003C3A78"/>
    <w:rsid w:val="008F2145"/>
    <w:rsid w:val="009F12F1"/>
    <w:rsid w:val="00D6230D"/>
    <w:rsid w:val="00D6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0D3D"/>
  <w15:chartTrackingRefBased/>
  <w15:docId w15:val="{64939468-EB3B-4082-8F39-142A8491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3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A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C3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A78"/>
    <w:rPr>
      <w:b/>
      <w:bCs/>
    </w:rPr>
  </w:style>
  <w:style w:type="character" w:customStyle="1" w:styleId="Heading2Char">
    <w:name w:val="Heading 2 Char"/>
    <w:basedOn w:val="DefaultParagraphFont"/>
    <w:link w:val="Heading2"/>
    <w:uiPriority w:val="9"/>
    <w:semiHidden/>
    <w:rsid w:val="003C3A7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C3A78"/>
    <w:rPr>
      <w:i/>
      <w:iCs/>
    </w:rPr>
  </w:style>
  <w:style w:type="character" w:styleId="Hyperlink">
    <w:name w:val="Hyperlink"/>
    <w:basedOn w:val="DefaultParagraphFont"/>
    <w:uiPriority w:val="99"/>
    <w:semiHidden/>
    <w:unhideWhenUsed/>
    <w:rsid w:val="003C3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6734">
      <w:bodyDiv w:val="1"/>
      <w:marLeft w:val="0"/>
      <w:marRight w:val="0"/>
      <w:marTop w:val="0"/>
      <w:marBottom w:val="0"/>
      <w:divBdr>
        <w:top w:val="none" w:sz="0" w:space="0" w:color="auto"/>
        <w:left w:val="none" w:sz="0" w:space="0" w:color="auto"/>
        <w:bottom w:val="none" w:sz="0" w:space="0" w:color="auto"/>
        <w:right w:val="none" w:sz="0" w:space="0" w:color="auto"/>
      </w:divBdr>
    </w:div>
    <w:div w:id="673534699">
      <w:bodyDiv w:val="1"/>
      <w:marLeft w:val="0"/>
      <w:marRight w:val="0"/>
      <w:marTop w:val="0"/>
      <w:marBottom w:val="0"/>
      <w:divBdr>
        <w:top w:val="none" w:sz="0" w:space="0" w:color="auto"/>
        <w:left w:val="none" w:sz="0" w:space="0" w:color="auto"/>
        <w:bottom w:val="none" w:sz="0" w:space="0" w:color="auto"/>
        <w:right w:val="none" w:sz="0" w:space="0" w:color="auto"/>
      </w:divBdr>
      <w:divsChild>
        <w:div w:id="1545558747">
          <w:marLeft w:val="0"/>
          <w:marRight w:val="0"/>
          <w:marTop w:val="100"/>
          <w:marBottom w:val="100"/>
          <w:divBdr>
            <w:top w:val="none" w:sz="0" w:space="0" w:color="auto"/>
            <w:left w:val="none" w:sz="0" w:space="0" w:color="auto"/>
            <w:bottom w:val="none" w:sz="0" w:space="0" w:color="auto"/>
            <w:right w:val="none" w:sz="0" w:space="0" w:color="auto"/>
          </w:divBdr>
          <w:divsChild>
            <w:div w:id="795491811">
              <w:marLeft w:val="0"/>
              <w:marRight w:val="0"/>
              <w:marTop w:val="0"/>
              <w:marBottom w:val="0"/>
              <w:divBdr>
                <w:top w:val="none" w:sz="0" w:space="0" w:color="auto"/>
                <w:left w:val="none" w:sz="0" w:space="0" w:color="auto"/>
                <w:bottom w:val="none" w:sz="0" w:space="0" w:color="auto"/>
                <w:right w:val="none" w:sz="0" w:space="0" w:color="auto"/>
              </w:divBdr>
              <w:divsChild>
                <w:div w:id="273100446">
                  <w:marLeft w:val="0"/>
                  <w:marRight w:val="0"/>
                  <w:marTop w:val="0"/>
                  <w:marBottom w:val="0"/>
                  <w:divBdr>
                    <w:top w:val="single" w:sz="18" w:space="6" w:color="B191FF"/>
                    <w:left w:val="single" w:sz="48" w:space="6" w:color="B191FF"/>
                    <w:bottom w:val="single" w:sz="18" w:space="6" w:color="B191FF"/>
                    <w:right w:val="single" w:sz="48" w:space="6" w:color="B191FF"/>
                  </w:divBdr>
                </w:div>
                <w:div w:id="1077939465">
                  <w:marLeft w:val="0"/>
                  <w:marRight w:val="0"/>
                  <w:marTop w:val="0"/>
                  <w:marBottom w:val="0"/>
                  <w:divBdr>
                    <w:top w:val="single" w:sz="18" w:space="6" w:color="B191FF"/>
                    <w:left w:val="none" w:sz="0" w:space="0" w:color="auto"/>
                    <w:bottom w:val="single" w:sz="18" w:space="6" w:color="B191FF"/>
                    <w:right w:val="single" w:sz="48" w:space="6" w:color="B191FF"/>
                  </w:divBdr>
                </w:div>
              </w:divsChild>
            </w:div>
            <w:div w:id="281040018">
              <w:marLeft w:val="0"/>
              <w:marRight w:val="0"/>
              <w:marTop w:val="0"/>
              <w:marBottom w:val="0"/>
              <w:divBdr>
                <w:top w:val="none" w:sz="0" w:space="0" w:color="auto"/>
                <w:left w:val="none" w:sz="0" w:space="0" w:color="auto"/>
                <w:bottom w:val="none" w:sz="0" w:space="0" w:color="auto"/>
                <w:right w:val="none" w:sz="0" w:space="0" w:color="auto"/>
              </w:divBdr>
              <w:divsChild>
                <w:div w:id="1177966095">
                  <w:marLeft w:val="0"/>
                  <w:marRight w:val="0"/>
                  <w:marTop w:val="0"/>
                  <w:marBottom w:val="0"/>
                  <w:divBdr>
                    <w:top w:val="none" w:sz="0" w:space="0" w:color="auto"/>
                    <w:left w:val="none" w:sz="0" w:space="0" w:color="auto"/>
                    <w:bottom w:val="none" w:sz="0" w:space="0" w:color="auto"/>
                    <w:right w:val="none" w:sz="0" w:space="0" w:color="auto"/>
                  </w:divBdr>
                </w:div>
              </w:divsChild>
            </w:div>
            <w:div w:id="1716661477">
              <w:marLeft w:val="0"/>
              <w:marRight w:val="0"/>
              <w:marTop w:val="0"/>
              <w:marBottom w:val="0"/>
              <w:divBdr>
                <w:top w:val="none" w:sz="0" w:space="0" w:color="auto"/>
                <w:left w:val="none" w:sz="0" w:space="0" w:color="auto"/>
                <w:bottom w:val="none" w:sz="0" w:space="0" w:color="auto"/>
                <w:right w:val="none" w:sz="0" w:space="0" w:color="auto"/>
              </w:divBdr>
              <w:divsChild>
                <w:div w:id="244922218">
                  <w:marLeft w:val="0"/>
                  <w:marRight w:val="0"/>
                  <w:marTop w:val="0"/>
                  <w:marBottom w:val="0"/>
                  <w:divBdr>
                    <w:top w:val="single" w:sz="18" w:space="6" w:color="7EBDC2"/>
                    <w:left w:val="single" w:sz="48" w:space="6" w:color="7EBDC2"/>
                    <w:bottom w:val="single" w:sz="18" w:space="6" w:color="7EBDC2"/>
                    <w:right w:val="single" w:sz="48" w:space="6" w:color="7EBDC2"/>
                  </w:divBdr>
                </w:div>
                <w:div w:id="672687894">
                  <w:marLeft w:val="0"/>
                  <w:marRight w:val="0"/>
                  <w:marTop w:val="0"/>
                  <w:marBottom w:val="0"/>
                  <w:divBdr>
                    <w:top w:val="single" w:sz="18" w:space="6" w:color="7EBDC2"/>
                    <w:left w:val="none" w:sz="0" w:space="0" w:color="auto"/>
                    <w:bottom w:val="single" w:sz="18" w:space="6" w:color="7EBDC2"/>
                    <w:right w:val="single" w:sz="48" w:space="6" w:color="7EBDC2"/>
                  </w:divBdr>
                </w:div>
              </w:divsChild>
            </w:div>
            <w:div w:id="943733978">
              <w:marLeft w:val="0"/>
              <w:marRight w:val="0"/>
              <w:marTop w:val="0"/>
              <w:marBottom w:val="0"/>
              <w:divBdr>
                <w:top w:val="none" w:sz="0" w:space="0" w:color="auto"/>
                <w:left w:val="none" w:sz="0" w:space="0" w:color="auto"/>
                <w:bottom w:val="none" w:sz="0" w:space="0" w:color="auto"/>
                <w:right w:val="none" w:sz="0" w:space="0" w:color="auto"/>
              </w:divBdr>
              <w:divsChild>
                <w:div w:id="1658264746">
                  <w:marLeft w:val="0"/>
                  <w:marRight w:val="0"/>
                  <w:marTop w:val="0"/>
                  <w:marBottom w:val="0"/>
                  <w:divBdr>
                    <w:top w:val="none" w:sz="0" w:space="0" w:color="auto"/>
                    <w:left w:val="none" w:sz="0" w:space="0" w:color="auto"/>
                    <w:bottom w:val="none" w:sz="0" w:space="0" w:color="auto"/>
                    <w:right w:val="none" w:sz="0" w:space="0" w:color="auto"/>
                  </w:divBdr>
                </w:div>
              </w:divsChild>
            </w:div>
            <w:div w:id="926890700">
              <w:marLeft w:val="0"/>
              <w:marRight w:val="0"/>
              <w:marTop w:val="0"/>
              <w:marBottom w:val="0"/>
              <w:divBdr>
                <w:top w:val="none" w:sz="0" w:space="0" w:color="auto"/>
                <w:left w:val="none" w:sz="0" w:space="0" w:color="auto"/>
                <w:bottom w:val="none" w:sz="0" w:space="0" w:color="auto"/>
                <w:right w:val="none" w:sz="0" w:space="0" w:color="auto"/>
              </w:divBdr>
              <w:divsChild>
                <w:div w:id="302462734">
                  <w:marLeft w:val="0"/>
                  <w:marRight w:val="0"/>
                  <w:marTop w:val="0"/>
                  <w:marBottom w:val="0"/>
                  <w:divBdr>
                    <w:top w:val="single" w:sz="18" w:space="6" w:color="F0A868"/>
                    <w:left w:val="single" w:sz="48" w:space="6" w:color="F0A868"/>
                    <w:bottom w:val="single" w:sz="18" w:space="6" w:color="F0A868"/>
                    <w:right w:val="single" w:sz="48" w:space="6" w:color="F0A868"/>
                  </w:divBdr>
                </w:div>
                <w:div w:id="393310207">
                  <w:marLeft w:val="0"/>
                  <w:marRight w:val="0"/>
                  <w:marTop w:val="0"/>
                  <w:marBottom w:val="0"/>
                  <w:divBdr>
                    <w:top w:val="single" w:sz="18" w:space="6" w:color="F0A868"/>
                    <w:left w:val="none" w:sz="0" w:space="0" w:color="auto"/>
                    <w:bottom w:val="single" w:sz="18" w:space="6" w:color="F0A868"/>
                    <w:right w:val="single" w:sz="48" w:space="6" w:color="F0A868"/>
                  </w:divBdr>
                </w:div>
              </w:divsChild>
            </w:div>
            <w:div w:id="590240334">
              <w:marLeft w:val="0"/>
              <w:marRight w:val="0"/>
              <w:marTop w:val="0"/>
              <w:marBottom w:val="0"/>
              <w:divBdr>
                <w:top w:val="none" w:sz="0" w:space="0" w:color="auto"/>
                <w:left w:val="none" w:sz="0" w:space="0" w:color="auto"/>
                <w:bottom w:val="none" w:sz="0" w:space="0" w:color="auto"/>
                <w:right w:val="none" w:sz="0" w:space="0" w:color="auto"/>
              </w:divBdr>
              <w:divsChild>
                <w:div w:id="786896511">
                  <w:marLeft w:val="0"/>
                  <w:marRight w:val="0"/>
                  <w:marTop w:val="0"/>
                  <w:marBottom w:val="0"/>
                  <w:divBdr>
                    <w:top w:val="none" w:sz="0" w:space="0" w:color="auto"/>
                    <w:left w:val="none" w:sz="0" w:space="0" w:color="auto"/>
                    <w:bottom w:val="none" w:sz="0" w:space="0" w:color="auto"/>
                    <w:right w:val="none" w:sz="0" w:space="0" w:color="auto"/>
                  </w:divBdr>
                </w:div>
              </w:divsChild>
            </w:div>
            <w:div w:id="1865636121">
              <w:marLeft w:val="0"/>
              <w:marRight w:val="0"/>
              <w:marTop w:val="0"/>
              <w:marBottom w:val="0"/>
              <w:divBdr>
                <w:top w:val="none" w:sz="0" w:space="0" w:color="auto"/>
                <w:left w:val="none" w:sz="0" w:space="0" w:color="auto"/>
                <w:bottom w:val="none" w:sz="0" w:space="0" w:color="auto"/>
                <w:right w:val="none" w:sz="0" w:space="0" w:color="auto"/>
              </w:divBdr>
              <w:divsChild>
                <w:div w:id="40591369">
                  <w:marLeft w:val="0"/>
                  <w:marRight w:val="0"/>
                  <w:marTop w:val="0"/>
                  <w:marBottom w:val="0"/>
                  <w:divBdr>
                    <w:top w:val="single" w:sz="18" w:space="6" w:color="277C5B"/>
                    <w:left w:val="single" w:sz="48" w:space="6" w:color="277C5B"/>
                    <w:bottom w:val="single" w:sz="18" w:space="6" w:color="277C5B"/>
                    <w:right w:val="single" w:sz="48" w:space="6" w:color="277C5B"/>
                  </w:divBdr>
                </w:div>
                <w:div w:id="114717937">
                  <w:marLeft w:val="0"/>
                  <w:marRight w:val="0"/>
                  <w:marTop w:val="0"/>
                  <w:marBottom w:val="0"/>
                  <w:divBdr>
                    <w:top w:val="single" w:sz="18" w:space="6" w:color="277C5B"/>
                    <w:left w:val="none" w:sz="0" w:space="0" w:color="auto"/>
                    <w:bottom w:val="single" w:sz="18" w:space="6" w:color="277C5B"/>
                    <w:right w:val="single" w:sz="48" w:space="6" w:color="277C5B"/>
                  </w:divBdr>
                </w:div>
              </w:divsChild>
            </w:div>
            <w:div w:id="62652681">
              <w:marLeft w:val="0"/>
              <w:marRight w:val="0"/>
              <w:marTop w:val="0"/>
              <w:marBottom w:val="0"/>
              <w:divBdr>
                <w:top w:val="none" w:sz="0" w:space="0" w:color="auto"/>
                <w:left w:val="none" w:sz="0" w:space="0" w:color="auto"/>
                <w:bottom w:val="none" w:sz="0" w:space="0" w:color="auto"/>
                <w:right w:val="none" w:sz="0" w:space="0" w:color="auto"/>
              </w:divBdr>
              <w:divsChild>
                <w:div w:id="775754333">
                  <w:marLeft w:val="0"/>
                  <w:marRight w:val="0"/>
                  <w:marTop w:val="0"/>
                  <w:marBottom w:val="0"/>
                  <w:divBdr>
                    <w:top w:val="none" w:sz="0" w:space="0" w:color="auto"/>
                    <w:left w:val="none" w:sz="0" w:space="0" w:color="auto"/>
                    <w:bottom w:val="none" w:sz="0" w:space="0" w:color="auto"/>
                    <w:right w:val="none" w:sz="0" w:space="0" w:color="auto"/>
                  </w:divBdr>
                </w:div>
              </w:divsChild>
            </w:div>
            <w:div w:id="1652980836">
              <w:marLeft w:val="0"/>
              <w:marRight w:val="0"/>
              <w:marTop w:val="0"/>
              <w:marBottom w:val="0"/>
              <w:divBdr>
                <w:top w:val="none" w:sz="0" w:space="0" w:color="auto"/>
                <w:left w:val="none" w:sz="0" w:space="0" w:color="auto"/>
                <w:bottom w:val="none" w:sz="0" w:space="0" w:color="auto"/>
                <w:right w:val="none" w:sz="0" w:space="0" w:color="auto"/>
              </w:divBdr>
              <w:divsChild>
                <w:div w:id="855769719">
                  <w:marLeft w:val="0"/>
                  <w:marRight w:val="0"/>
                  <w:marTop w:val="0"/>
                  <w:marBottom w:val="0"/>
                  <w:divBdr>
                    <w:top w:val="single" w:sz="18" w:space="6" w:color="FFBF00"/>
                    <w:left w:val="single" w:sz="48" w:space="6" w:color="FFBF00"/>
                    <w:bottom w:val="single" w:sz="18" w:space="6" w:color="FFBF00"/>
                    <w:right w:val="single" w:sz="48" w:space="6" w:color="FFBF00"/>
                  </w:divBdr>
                </w:div>
                <w:div w:id="1754813375">
                  <w:marLeft w:val="0"/>
                  <w:marRight w:val="0"/>
                  <w:marTop w:val="0"/>
                  <w:marBottom w:val="0"/>
                  <w:divBdr>
                    <w:top w:val="single" w:sz="18" w:space="6" w:color="FFBF00"/>
                    <w:left w:val="none" w:sz="0" w:space="0" w:color="auto"/>
                    <w:bottom w:val="single" w:sz="18" w:space="6" w:color="FFBF00"/>
                    <w:right w:val="single" w:sz="48" w:space="6" w:color="FFBF00"/>
                  </w:divBdr>
                </w:div>
              </w:divsChild>
            </w:div>
            <w:div w:id="1510364304">
              <w:marLeft w:val="0"/>
              <w:marRight w:val="0"/>
              <w:marTop w:val="0"/>
              <w:marBottom w:val="0"/>
              <w:divBdr>
                <w:top w:val="none" w:sz="0" w:space="0" w:color="auto"/>
                <w:left w:val="none" w:sz="0" w:space="0" w:color="auto"/>
                <w:bottom w:val="none" w:sz="0" w:space="0" w:color="auto"/>
                <w:right w:val="none" w:sz="0" w:space="0" w:color="auto"/>
              </w:divBdr>
              <w:divsChild>
                <w:div w:id="598021944">
                  <w:marLeft w:val="0"/>
                  <w:marRight w:val="0"/>
                  <w:marTop w:val="0"/>
                  <w:marBottom w:val="0"/>
                  <w:divBdr>
                    <w:top w:val="none" w:sz="0" w:space="0" w:color="auto"/>
                    <w:left w:val="none" w:sz="0" w:space="0" w:color="auto"/>
                    <w:bottom w:val="none" w:sz="0" w:space="0" w:color="auto"/>
                    <w:right w:val="none" w:sz="0" w:space="0" w:color="auto"/>
                  </w:divBdr>
                </w:div>
              </w:divsChild>
            </w:div>
            <w:div w:id="1396931875">
              <w:marLeft w:val="0"/>
              <w:marRight w:val="0"/>
              <w:marTop w:val="0"/>
              <w:marBottom w:val="0"/>
              <w:divBdr>
                <w:top w:val="none" w:sz="0" w:space="0" w:color="auto"/>
                <w:left w:val="none" w:sz="0" w:space="0" w:color="auto"/>
                <w:bottom w:val="none" w:sz="0" w:space="0" w:color="auto"/>
                <w:right w:val="none" w:sz="0" w:space="0" w:color="auto"/>
              </w:divBdr>
              <w:divsChild>
                <w:div w:id="1156267089">
                  <w:marLeft w:val="0"/>
                  <w:marRight w:val="0"/>
                  <w:marTop w:val="0"/>
                  <w:marBottom w:val="0"/>
                  <w:divBdr>
                    <w:top w:val="single" w:sz="18" w:space="6" w:color="FF1654"/>
                    <w:left w:val="single" w:sz="48" w:space="6" w:color="FF1654"/>
                    <w:bottom w:val="single" w:sz="18" w:space="6" w:color="FF1654"/>
                    <w:right w:val="single" w:sz="48" w:space="6" w:color="FF1654"/>
                  </w:divBdr>
                </w:div>
                <w:div w:id="940182537">
                  <w:marLeft w:val="0"/>
                  <w:marRight w:val="0"/>
                  <w:marTop w:val="0"/>
                  <w:marBottom w:val="0"/>
                  <w:divBdr>
                    <w:top w:val="single" w:sz="18" w:space="6" w:color="FF1654"/>
                    <w:left w:val="none" w:sz="0" w:space="0" w:color="auto"/>
                    <w:bottom w:val="single" w:sz="18" w:space="6" w:color="FF1654"/>
                    <w:right w:val="single" w:sz="48" w:space="6" w:color="FF1654"/>
                  </w:divBdr>
                </w:div>
              </w:divsChild>
            </w:div>
            <w:div w:id="974335148">
              <w:marLeft w:val="0"/>
              <w:marRight w:val="0"/>
              <w:marTop w:val="0"/>
              <w:marBottom w:val="0"/>
              <w:divBdr>
                <w:top w:val="none" w:sz="0" w:space="0" w:color="auto"/>
                <w:left w:val="none" w:sz="0" w:space="0" w:color="auto"/>
                <w:bottom w:val="none" w:sz="0" w:space="0" w:color="auto"/>
                <w:right w:val="none" w:sz="0" w:space="0" w:color="auto"/>
              </w:divBdr>
              <w:divsChild>
                <w:div w:id="1680086022">
                  <w:marLeft w:val="0"/>
                  <w:marRight w:val="0"/>
                  <w:marTop w:val="0"/>
                  <w:marBottom w:val="0"/>
                  <w:divBdr>
                    <w:top w:val="none" w:sz="0" w:space="0" w:color="auto"/>
                    <w:left w:val="none" w:sz="0" w:space="0" w:color="auto"/>
                    <w:bottom w:val="none" w:sz="0" w:space="0" w:color="auto"/>
                    <w:right w:val="none" w:sz="0" w:space="0" w:color="auto"/>
                  </w:divBdr>
                </w:div>
              </w:divsChild>
            </w:div>
            <w:div w:id="1361930583">
              <w:marLeft w:val="0"/>
              <w:marRight w:val="0"/>
              <w:marTop w:val="0"/>
              <w:marBottom w:val="0"/>
              <w:divBdr>
                <w:top w:val="none" w:sz="0" w:space="0" w:color="auto"/>
                <w:left w:val="none" w:sz="0" w:space="0" w:color="auto"/>
                <w:bottom w:val="none" w:sz="0" w:space="0" w:color="auto"/>
                <w:right w:val="none" w:sz="0" w:space="0" w:color="auto"/>
              </w:divBdr>
              <w:divsChild>
                <w:div w:id="1529640927">
                  <w:marLeft w:val="0"/>
                  <w:marRight w:val="0"/>
                  <w:marTop w:val="0"/>
                  <w:marBottom w:val="0"/>
                  <w:divBdr>
                    <w:top w:val="single" w:sz="18" w:space="6" w:color="74D3AE"/>
                    <w:left w:val="single" w:sz="48" w:space="6" w:color="74D3AE"/>
                    <w:bottom w:val="single" w:sz="18" w:space="6" w:color="74D3AE"/>
                    <w:right w:val="single" w:sz="48" w:space="6" w:color="74D3AE"/>
                  </w:divBdr>
                </w:div>
                <w:div w:id="2141455085">
                  <w:marLeft w:val="0"/>
                  <w:marRight w:val="0"/>
                  <w:marTop w:val="0"/>
                  <w:marBottom w:val="0"/>
                  <w:divBdr>
                    <w:top w:val="single" w:sz="18" w:space="6" w:color="74D3AE"/>
                    <w:left w:val="none" w:sz="0" w:space="0" w:color="auto"/>
                    <w:bottom w:val="single" w:sz="18" w:space="6" w:color="74D3AE"/>
                    <w:right w:val="single" w:sz="48" w:space="6" w:color="74D3AE"/>
                  </w:divBdr>
                </w:div>
              </w:divsChild>
            </w:div>
            <w:div w:id="167908280">
              <w:marLeft w:val="0"/>
              <w:marRight w:val="0"/>
              <w:marTop w:val="0"/>
              <w:marBottom w:val="0"/>
              <w:divBdr>
                <w:top w:val="none" w:sz="0" w:space="0" w:color="auto"/>
                <w:left w:val="none" w:sz="0" w:space="0" w:color="auto"/>
                <w:bottom w:val="none" w:sz="0" w:space="0" w:color="auto"/>
                <w:right w:val="none" w:sz="0" w:space="0" w:color="auto"/>
              </w:divBdr>
              <w:divsChild>
                <w:div w:id="1426998911">
                  <w:marLeft w:val="0"/>
                  <w:marRight w:val="0"/>
                  <w:marTop w:val="0"/>
                  <w:marBottom w:val="0"/>
                  <w:divBdr>
                    <w:top w:val="none" w:sz="0" w:space="0" w:color="auto"/>
                    <w:left w:val="none" w:sz="0" w:space="0" w:color="auto"/>
                    <w:bottom w:val="none" w:sz="0" w:space="0" w:color="auto"/>
                    <w:right w:val="none" w:sz="0" w:space="0" w:color="auto"/>
                  </w:divBdr>
                </w:div>
              </w:divsChild>
            </w:div>
            <w:div w:id="235284709">
              <w:marLeft w:val="0"/>
              <w:marRight w:val="0"/>
              <w:marTop w:val="0"/>
              <w:marBottom w:val="0"/>
              <w:divBdr>
                <w:top w:val="none" w:sz="0" w:space="0" w:color="auto"/>
                <w:left w:val="none" w:sz="0" w:space="0" w:color="auto"/>
                <w:bottom w:val="none" w:sz="0" w:space="0" w:color="auto"/>
                <w:right w:val="none" w:sz="0" w:space="0" w:color="auto"/>
              </w:divBdr>
              <w:divsChild>
                <w:div w:id="1963876546">
                  <w:marLeft w:val="0"/>
                  <w:marRight w:val="0"/>
                  <w:marTop w:val="0"/>
                  <w:marBottom w:val="0"/>
                  <w:divBdr>
                    <w:top w:val="single" w:sz="18" w:space="6" w:color="767171"/>
                    <w:left w:val="single" w:sz="48" w:space="6" w:color="767171"/>
                    <w:bottom w:val="single" w:sz="18" w:space="6" w:color="767171"/>
                    <w:right w:val="single" w:sz="48" w:space="6" w:color="767171"/>
                  </w:divBdr>
                </w:div>
                <w:div w:id="1754283079">
                  <w:marLeft w:val="0"/>
                  <w:marRight w:val="0"/>
                  <w:marTop w:val="0"/>
                  <w:marBottom w:val="0"/>
                  <w:divBdr>
                    <w:top w:val="single" w:sz="18" w:space="6" w:color="767171"/>
                    <w:left w:val="none" w:sz="0" w:space="0" w:color="auto"/>
                    <w:bottom w:val="single" w:sz="18" w:space="6" w:color="767171"/>
                    <w:right w:val="single" w:sz="48" w:space="6" w:color="767171"/>
                  </w:divBdr>
                </w:div>
              </w:divsChild>
            </w:div>
            <w:div w:id="1724253428">
              <w:marLeft w:val="0"/>
              <w:marRight w:val="0"/>
              <w:marTop w:val="0"/>
              <w:marBottom w:val="0"/>
              <w:divBdr>
                <w:top w:val="none" w:sz="0" w:space="0" w:color="auto"/>
                <w:left w:val="none" w:sz="0" w:space="0" w:color="auto"/>
                <w:bottom w:val="none" w:sz="0" w:space="0" w:color="auto"/>
                <w:right w:val="none" w:sz="0" w:space="0" w:color="auto"/>
              </w:divBdr>
              <w:divsChild>
                <w:div w:id="1617445598">
                  <w:marLeft w:val="0"/>
                  <w:marRight w:val="0"/>
                  <w:marTop w:val="0"/>
                  <w:marBottom w:val="0"/>
                  <w:divBdr>
                    <w:top w:val="none" w:sz="0" w:space="0" w:color="auto"/>
                    <w:left w:val="none" w:sz="0" w:space="0" w:color="auto"/>
                    <w:bottom w:val="none" w:sz="0" w:space="0" w:color="auto"/>
                    <w:right w:val="none" w:sz="0" w:space="0" w:color="auto"/>
                  </w:divBdr>
                </w:div>
              </w:divsChild>
            </w:div>
            <w:div w:id="96340846">
              <w:marLeft w:val="0"/>
              <w:marRight w:val="0"/>
              <w:marTop w:val="0"/>
              <w:marBottom w:val="0"/>
              <w:divBdr>
                <w:top w:val="none" w:sz="0" w:space="0" w:color="auto"/>
                <w:left w:val="none" w:sz="0" w:space="0" w:color="auto"/>
                <w:bottom w:val="none" w:sz="0" w:space="0" w:color="auto"/>
                <w:right w:val="none" w:sz="0" w:space="0" w:color="auto"/>
              </w:divBdr>
              <w:divsChild>
                <w:div w:id="321393391">
                  <w:marLeft w:val="0"/>
                  <w:marRight w:val="0"/>
                  <w:marTop w:val="0"/>
                  <w:marBottom w:val="0"/>
                  <w:divBdr>
                    <w:top w:val="single" w:sz="18" w:space="6" w:color="692CFF"/>
                    <w:left w:val="single" w:sz="48" w:space="6" w:color="692CFF"/>
                    <w:bottom w:val="single" w:sz="18" w:space="6" w:color="692CFF"/>
                    <w:right w:val="single" w:sz="48" w:space="6" w:color="692CFF"/>
                  </w:divBdr>
                </w:div>
                <w:div w:id="563218950">
                  <w:marLeft w:val="0"/>
                  <w:marRight w:val="0"/>
                  <w:marTop w:val="0"/>
                  <w:marBottom w:val="0"/>
                  <w:divBdr>
                    <w:top w:val="single" w:sz="18" w:space="6" w:color="692CFF"/>
                    <w:left w:val="none" w:sz="0" w:space="0" w:color="auto"/>
                    <w:bottom w:val="single" w:sz="18" w:space="6" w:color="692CFF"/>
                    <w:right w:val="single" w:sz="48" w:space="6" w:color="692CFF"/>
                  </w:divBdr>
                </w:div>
              </w:divsChild>
            </w:div>
            <w:div w:id="1421292556">
              <w:marLeft w:val="0"/>
              <w:marRight w:val="0"/>
              <w:marTop w:val="0"/>
              <w:marBottom w:val="0"/>
              <w:divBdr>
                <w:top w:val="none" w:sz="0" w:space="0" w:color="auto"/>
                <w:left w:val="none" w:sz="0" w:space="0" w:color="auto"/>
                <w:bottom w:val="none" w:sz="0" w:space="0" w:color="auto"/>
                <w:right w:val="none" w:sz="0" w:space="0" w:color="auto"/>
              </w:divBdr>
              <w:divsChild>
                <w:div w:id="2066829984">
                  <w:marLeft w:val="0"/>
                  <w:marRight w:val="0"/>
                  <w:marTop w:val="0"/>
                  <w:marBottom w:val="0"/>
                  <w:divBdr>
                    <w:top w:val="none" w:sz="0" w:space="0" w:color="auto"/>
                    <w:left w:val="none" w:sz="0" w:space="0" w:color="auto"/>
                    <w:bottom w:val="none" w:sz="0" w:space="0" w:color="auto"/>
                    <w:right w:val="none" w:sz="0" w:space="0" w:color="auto"/>
                  </w:divBdr>
                </w:div>
              </w:divsChild>
            </w:div>
            <w:div w:id="44842872">
              <w:marLeft w:val="0"/>
              <w:marRight w:val="0"/>
              <w:marTop w:val="0"/>
              <w:marBottom w:val="0"/>
              <w:divBdr>
                <w:top w:val="none" w:sz="0" w:space="0" w:color="auto"/>
                <w:left w:val="none" w:sz="0" w:space="0" w:color="auto"/>
                <w:bottom w:val="none" w:sz="0" w:space="0" w:color="auto"/>
                <w:right w:val="none" w:sz="0" w:space="0" w:color="auto"/>
              </w:divBdr>
              <w:divsChild>
                <w:div w:id="1429542034">
                  <w:marLeft w:val="0"/>
                  <w:marRight w:val="0"/>
                  <w:marTop w:val="0"/>
                  <w:marBottom w:val="0"/>
                  <w:divBdr>
                    <w:top w:val="single" w:sz="18" w:space="6" w:color="FFE599"/>
                    <w:left w:val="single" w:sz="48" w:space="6" w:color="FFE599"/>
                    <w:bottom w:val="single" w:sz="18" w:space="6" w:color="FFE599"/>
                    <w:right w:val="single" w:sz="48" w:space="6" w:color="FFE599"/>
                  </w:divBdr>
                </w:div>
                <w:div w:id="1436025389">
                  <w:marLeft w:val="0"/>
                  <w:marRight w:val="0"/>
                  <w:marTop w:val="0"/>
                  <w:marBottom w:val="0"/>
                  <w:divBdr>
                    <w:top w:val="single" w:sz="18" w:space="6" w:color="FFE599"/>
                    <w:left w:val="none" w:sz="0" w:space="0" w:color="auto"/>
                    <w:bottom w:val="single" w:sz="18" w:space="6" w:color="FFE599"/>
                    <w:right w:val="single" w:sz="48" w:space="6" w:color="FFE599"/>
                  </w:divBdr>
                </w:div>
              </w:divsChild>
            </w:div>
            <w:div w:id="1499341201">
              <w:marLeft w:val="0"/>
              <w:marRight w:val="0"/>
              <w:marTop w:val="0"/>
              <w:marBottom w:val="0"/>
              <w:divBdr>
                <w:top w:val="none" w:sz="0" w:space="0" w:color="auto"/>
                <w:left w:val="none" w:sz="0" w:space="0" w:color="auto"/>
                <w:bottom w:val="none" w:sz="0" w:space="0" w:color="auto"/>
                <w:right w:val="none" w:sz="0" w:space="0" w:color="auto"/>
              </w:divBdr>
              <w:divsChild>
                <w:div w:id="107743598">
                  <w:marLeft w:val="0"/>
                  <w:marRight w:val="0"/>
                  <w:marTop w:val="0"/>
                  <w:marBottom w:val="0"/>
                  <w:divBdr>
                    <w:top w:val="none" w:sz="0" w:space="0" w:color="auto"/>
                    <w:left w:val="none" w:sz="0" w:space="0" w:color="auto"/>
                    <w:bottom w:val="none" w:sz="0" w:space="0" w:color="auto"/>
                    <w:right w:val="none" w:sz="0" w:space="0" w:color="auto"/>
                  </w:divBdr>
                </w:div>
              </w:divsChild>
            </w:div>
            <w:div w:id="1920215177">
              <w:marLeft w:val="0"/>
              <w:marRight w:val="0"/>
              <w:marTop w:val="0"/>
              <w:marBottom w:val="0"/>
              <w:divBdr>
                <w:top w:val="none" w:sz="0" w:space="0" w:color="auto"/>
                <w:left w:val="none" w:sz="0" w:space="0" w:color="auto"/>
                <w:bottom w:val="none" w:sz="0" w:space="0" w:color="auto"/>
                <w:right w:val="none" w:sz="0" w:space="0" w:color="auto"/>
              </w:divBdr>
              <w:divsChild>
                <w:div w:id="989207803">
                  <w:marLeft w:val="0"/>
                  <w:marRight w:val="0"/>
                  <w:marTop w:val="0"/>
                  <w:marBottom w:val="0"/>
                  <w:divBdr>
                    <w:top w:val="single" w:sz="18" w:space="6" w:color="4D9CA2"/>
                    <w:left w:val="single" w:sz="48" w:space="6" w:color="4D9CA2"/>
                    <w:bottom w:val="single" w:sz="18" w:space="6" w:color="4D9CA2"/>
                    <w:right w:val="single" w:sz="48" w:space="6" w:color="4D9CA2"/>
                  </w:divBdr>
                </w:div>
                <w:div w:id="1278414979">
                  <w:marLeft w:val="0"/>
                  <w:marRight w:val="0"/>
                  <w:marTop w:val="0"/>
                  <w:marBottom w:val="0"/>
                  <w:divBdr>
                    <w:top w:val="single" w:sz="18" w:space="6" w:color="4D9CA2"/>
                    <w:left w:val="none" w:sz="0" w:space="0" w:color="auto"/>
                    <w:bottom w:val="single" w:sz="18" w:space="6" w:color="4D9CA2"/>
                    <w:right w:val="single" w:sz="48" w:space="6" w:color="4D9CA2"/>
                  </w:divBdr>
                </w:div>
              </w:divsChild>
            </w:div>
            <w:div w:id="1724908636">
              <w:marLeft w:val="0"/>
              <w:marRight w:val="0"/>
              <w:marTop w:val="0"/>
              <w:marBottom w:val="0"/>
              <w:divBdr>
                <w:top w:val="none" w:sz="0" w:space="0" w:color="auto"/>
                <w:left w:val="none" w:sz="0" w:space="0" w:color="auto"/>
                <w:bottom w:val="none" w:sz="0" w:space="0" w:color="auto"/>
                <w:right w:val="none" w:sz="0" w:space="0" w:color="auto"/>
              </w:divBdr>
              <w:divsChild>
                <w:div w:id="554632859">
                  <w:marLeft w:val="0"/>
                  <w:marRight w:val="0"/>
                  <w:marTop w:val="0"/>
                  <w:marBottom w:val="0"/>
                  <w:divBdr>
                    <w:top w:val="none" w:sz="0" w:space="0" w:color="auto"/>
                    <w:left w:val="none" w:sz="0" w:space="0" w:color="auto"/>
                    <w:bottom w:val="none" w:sz="0" w:space="0" w:color="auto"/>
                    <w:right w:val="none" w:sz="0" w:space="0" w:color="auto"/>
                  </w:divBdr>
                </w:div>
              </w:divsChild>
            </w:div>
            <w:div w:id="105589095">
              <w:marLeft w:val="0"/>
              <w:marRight w:val="0"/>
              <w:marTop w:val="0"/>
              <w:marBottom w:val="0"/>
              <w:divBdr>
                <w:top w:val="none" w:sz="0" w:space="0" w:color="auto"/>
                <w:left w:val="none" w:sz="0" w:space="0" w:color="auto"/>
                <w:bottom w:val="none" w:sz="0" w:space="0" w:color="auto"/>
                <w:right w:val="none" w:sz="0" w:space="0" w:color="auto"/>
              </w:divBdr>
              <w:divsChild>
                <w:div w:id="1026443860">
                  <w:marLeft w:val="0"/>
                  <w:marRight w:val="0"/>
                  <w:marTop w:val="0"/>
                  <w:marBottom w:val="0"/>
                  <w:divBdr>
                    <w:top w:val="single" w:sz="18" w:space="6" w:color="FF7397"/>
                    <w:left w:val="single" w:sz="48" w:space="6" w:color="FF7397"/>
                    <w:bottom w:val="single" w:sz="18" w:space="6" w:color="FF7397"/>
                    <w:right w:val="single" w:sz="48" w:space="6" w:color="FF7397"/>
                  </w:divBdr>
                </w:div>
                <w:div w:id="1609971853">
                  <w:marLeft w:val="0"/>
                  <w:marRight w:val="0"/>
                  <w:marTop w:val="0"/>
                  <w:marBottom w:val="0"/>
                  <w:divBdr>
                    <w:top w:val="single" w:sz="18" w:space="6" w:color="FF7397"/>
                    <w:left w:val="none" w:sz="0" w:space="0" w:color="auto"/>
                    <w:bottom w:val="single" w:sz="18" w:space="6" w:color="FF7397"/>
                    <w:right w:val="single" w:sz="48" w:space="6" w:color="FF7397"/>
                  </w:divBdr>
                </w:div>
              </w:divsChild>
            </w:div>
          </w:divsChild>
        </w:div>
      </w:divsChild>
    </w:div>
    <w:div w:id="6790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ool-content.walshcollege.edu/CourseFiles/IT/IT204/MASTER/Week08/activity-FA22-NetworkSTIGs/printable.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ublic.cyber.mil/stigs/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stigviewer.com/stig/network_infrastructure_polic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16</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1</cp:revision>
  <dcterms:created xsi:type="dcterms:W3CDTF">2023-03-05T22:10:00Z</dcterms:created>
  <dcterms:modified xsi:type="dcterms:W3CDTF">2023-03-05T23:00:00Z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c1c92160-954d-4778-9fae-040a9b8091c2</vt:lpwstr>
  </property>
</Properties>
</file>