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Oswald Light" w:hAnsi="Oswald Light" w:cs="Oswald Light" w:eastAsia="Oswald Light"/>
          <w:color w:val="FFFFFF"/>
          <w:spacing w:val="0"/>
          <w:position w:val="0"/>
          <w:sz w:val="36"/>
          <w:shd w:fill="auto" w:val="clear"/>
        </w:rPr>
      </w:pPr>
    </w:p>
    <w:tbl>
      <w:tblPr>
        <w:tblInd w:w="115" w:type="dxa"/>
      </w:tblPr>
      <w:tblGrid>
        <w:gridCol w:w="9645"/>
      </w:tblGrid>
      <w:tr>
        <w:trPr>
          <w:trHeight w:val="560" w:hRule="auto"/>
          <w:jc w:val="left"/>
        </w:trPr>
        <w:tc>
          <w:tcPr>
            <w:tcW w:w="96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1017" w:dyaOrig="999">
                <v:rect xmlns:o="urn:schemas-microsoft-com:office:office" xmlns:v="urn:schemas-microsoft-com:vml" id="rectole0000000000" style="width:50.850000pt;height:49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Oswald Light" w:hAnsi="Oswald Light" w:cs="Oswald Light" w:eastAsia="Oswald Light"/>
                <w:color w:val="FFFFFF"/>
                <w:spacing w:val="0"/>
                <w:position w:val="0"/>
                <w:sz w:val="48"/>
                <w:shd w:fill="auto" w:val="clear"/>
              </w:rPr>
              <w:t xml:space="preserve">Cybersecurity</w:t>
            </w:r>
          </w:p>
        </w:tc>
      </w:tr>
      <w:tr>
        <w:trPr>
          <w:trHeight w:val="560" w:hRule="auto"/>
          <w:jc w:val="left"/>
        </w:trPr>
        <w:tc>
          <w:tcPr>
            <w:tcW w:w="96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00d6c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4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Oswald Light" w:hAnsi="Oswald Light" w:cs="Oswald Light" w:eastAsia="Oswald Light"/>
                <w:color w:val="auto"/>
                <w:spacing w:val="0"/>
                <w:position w:val="0"/>
                <w:sz w:val="40"/>
                <w:shd w:fill="auto" w:val="clear"/>
              </w:rPr>
              <w:t xml:space="preserve">Project 1 Technical Brief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73763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Make a copy of this document before you begin. Place your answers below </w:t>
        <w:br/>
        <w:t xml:space="preserve">each question. This completed document will be your deliverable for Project 1. Submit it through Canvas when you’re finished with the project at the end of the week.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Josh Schauert - Project 1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Your Web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Enter the URL for the web application that you created: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http://sf4cybersec.xyz/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Day 1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  <w:t xml:space="preserve">General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option did you select for your domain (Azure free domain,  GoDaddy low-cost domain, Azure premium domain)?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Go Daddy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your domain name?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SF4CyberSec.xyz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  <w:t xml:space="preserve">Networking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the IP address of your webpage?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20.211.64.7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the location (city, state, country) of your IP address?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Sydney, New South Wales, Australia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Run a DNS lookup on your website. What does the NS record show?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$ nslookup sf4cybersec.xyz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Server:  dsldevice6.attlocal.net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Address:  2600:1700:52c0:b160::1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Non-authoritative answer: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Name:</w:t>
              <w:tab/>
              <w:t xml:space="preserve">sf4cybersec.xyz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Address:  20.211.64.7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  <w:t xml:space="preserve">Web Development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When creating your web app, you selected a runtime stack.  What was it? Does it work on the front end or the back end?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PHP 7.4 , Backend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Inside the </w:t>
      </w:r>
      <w:r>
        <w:rPr>
          <w:rFonts w:ascii="Inconsolata" w:hAnsi="Inconsolata" w:cs="Inconsolata" w:eastAsia="Inconsolata"/>
          <w:color w:val="auto"/>
          <w:spacing w:val="0"/>
          <w:position w:val="0"/>
          <w:sz w:val="24"/>
          <w:shd w:fill="EFEFEF" w:val="clear"/>
        </w:rPr>
        <w:t xml:space="preserve">/var/www/html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directory, there was another directory called assets. Explain what was inside that directory.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958" w:hRule="auto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The CSS assets, CSS is used to define styles for your web pages, including the design, layout and variations in display for different devices and screen sizes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There is also an Images directory storing images used by the website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Consider your response to the above question. Does this work with the front end or back end?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Front End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Day 2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  <w:t xml:space="preserve">Cloud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a cloud tenant?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Its a computer architecture that allows customers to share computing resources in the cloud. ( Public or Private )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Why would an access policy be important on a key vault?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Because it allows / restricts access( Permissions ) separately to keys , secrets or certificates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Within the key vault, what are the differences between keys, secrets, and certificates?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Keys support multiple key types and algorithms , Secrets provide secure storage for passwords and database connection strings, Certificates are built on top of keys and secrets with an added auto renew feature.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  <w:t xml:space="preserve">Cryptography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are the advantages of a self-signed certificate?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They are free is the biggest advantage. They are suitable for internal network websites and testing and development environments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are the disadvantages of a self-signed certificate?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They are risky because they have no validation from any third party authority. ( Usually a Trusted SSL Certificate Company )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a wildcard certificate?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It is a single certificate with a wildcard character in the domain name field. This allows the certificate to secure multiple sub domain names pertaining to the same base domain.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When binding a certificate to your website, Azure only provides TLS versions 1.0, 1.1, and 1.2.  Explain why SSL 3.0 isn’t provided.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It is not provided to ensure the safety of users. Microsoft completely disabled ssl 3.0 in Azure websites by default to protect customers from the POODLE vulnerability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After completing the Day 2 activities, view your SSL certificate and answer the following questions: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your browser returning an error for your SSL certificate? Why or why not?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No, Because we secured it with a app service managed certificate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the validity of your certificate (date range)?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Not Before Thu, 30 Jun 2022 00:00:00 GMT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Not After Fri, 30 Dec 2022 23:59:59 GMT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So from June 30th 2022 to December 30th 2022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 you have an intermediate certificate? If so, what is it?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Yes, Its issued by DigiCert, Inc.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Certificate Authorities issue an “intermediate root” with a private key which makes it trusted.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 you have a root certificate? If so, what is it?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Yes I 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A root certificate is issued by a Trusted certificate authority. A trusted certificate authority is an entity thats entitled to verify someone is who they say they are.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Does your browser have the root certificate in its root store?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Yes it does ( digicert, INC. )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List one other root CA in your browser’s root store.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1.Comodo RSA Code Signing CA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2. Go Daddy Secure Certificate Authority - G2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3. Microsoft Azure TLS Issuing CA 01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Day 3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5818E"/>
          <w:spacing w:val="0"/>
          <w:position w:val="0"/>
          <w:sz w:val="28"/>
          <w:shd w:fill="auto" w:val="clear"/>
        </w:rPr>
        <w:t xml:space="preserve">Cloud Security Questions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are the similarities and differences between Azure Web Application Gateway and Azure Front Door?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Similarities: Both are load balancers on OSI Layer 7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              Both Reside in front of the web application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Differences: Front Door is global, Application gateway is regional. Front Door can load balance between your different scale units/clusters/stamp units across regions, Application Gateway allows you to load balance between your VMs/containers etc. that is within the scale unit.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feature of the Web Application Gateway and Front Door is “SSL Offloading.” What is SSL offloading? What are its benefits?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SSL offloading is the process of removing the SSL-based encryption from incoming traffic to relieve a web server of the processing burden of decrypting and/or encrypting traffic sent via SSL. The processing is offloaded to a separate device designed specifically for SSL acceleration or SSL termination. Benefits of SSL offloading are as follows: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68"/>
              </w:numPr>
              <w:spacing w:before="0" w:after="0" w:line="240"/>
              <w:ind w:right="0" w:left="720" w:hanging="36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Boost the page load speed time</w:t>
            </w:r>
          </w:p>
          <w:p>
            <w:pPr>
              <w:numPr>
                <w:ilvl w:val="0"/>
                <w:numId w:val="168"/>
              </w:numPr>
              <w:spacing w:before="0" w:after="0" w:line="240"/>
              <w:ind w:right="0" w:left="720" w:hanging="36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Faster response from the Web server</w:t>
            </w:r>
          </w:p>
          <w:p>
            <w:pPr>
              <w:numPr>
                <w:ilvl w:val="0"/>
                <w:numId w:val="168"/>
              </w:numPr>
              <w:spacing w:before="0" w:after="0" w:line="240"/>
              <w:ind w:right="0" w:left="720" w:hanging="36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Better web server performance</w:t>
            </w:r>
          </w:p>
          <w:p>
            <w:pPr>
              <w:numPr>
                <w:ilvl w:val="0"/>
                <w:numId w:val="168"/>
              </w:numPr>
              <w:spacing w:before="0" w:after="0" w:line="240"/>
              <w:ind w:right="0" w:left="720" w:hanging="36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Enhance the stability of website</w:t>
            </w:r>
          </w:p>
          <w:p>
            <w:pPr>
              <w:numPr>
                <w:ilvl w:val="0"/>
                <w:numId w:val="168"/>
              </w:numPr>
              <w:spacing w:before="0" w:after="0" w:line="240"/>
              <w:ind w:right="0" w:left="720" w:hanging="36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Auto-scaling the web servers during the peak hours of traffic</w:t>
            </w:r>
          </w:p>
          <w:p>
            <w:pPr>
              <w:numPr>
                <w:ilvl w:val="0"/>
                <w:numId w:val="168"/>
              </w:numPr>
              <w:spacing w:before="0" w:after="240" w:line="240"/>
              <w:ind w:right="0" w:left="720" w:hanging="360"/>
              <w:jc w:val="left"/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Use as a load balancer for serving web traffic using different servers.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OSI layer does a WAF work on?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Layer 7 , Application Layer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one of the WAF managed rules (e.g., directory traversal, SQL injection, etc.), and define it.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Path Traversal Attack = The Path Traversal attack technique allows an attacker to access files, directories, and commands that potentially reside outside the root directory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Consider the rule that you selected. Could your website (as it is currently designed) be impacted by this vulnerability if Front Door wasn’t enabled? Why or why not?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Yes it could, based on what I found, The only way to effectively defend against directory traversal attacks is to carefully write the code of the website or web application and use user input sanitization libraries.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Hypothetically, say that you create a custom WAF rule to block all traffic from Canada. Does that mean that anyone who resides in Canada would not be able to access your website? Why or why not?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consolata" w:hAnsi="Inconsolata" w:cs="Inconsolata" w:eastAsia="Inconsolata"/>
                <w:color w:val="24292F"/>
                <w:spacing w:val="0"/>
                <w:position w:val="0"/>
                <w:sz w:val="24"/>
                <w:shd w:fill="auto" w:val="clear"/>
              </w:rPr>
              <w:t xml:space="preserve">Yes it does with the exception of if the user attempting to access your site from Canada is using a VPN to gain access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Include screenshots below to demonstrate that your web app has the following: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Azure Front Door enabled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980" w:dyaOrig="4487">
                <v:rect xmlns:o="urn:schemas-microsoft-com:office:office" xmlns:v="urn:schemas-microsoft-com:vml" id="rectole0000000001" style="width:549.000000pt;height:224.3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WAF custom rule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F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efefef" w:sz="8"/>
              <w:left w:val="single" w:color="efefef" w:sz="8"/>
              <w:bottom w:val="single" w:color="efefef" w:sz="8"/>
              <w:right w:val="single" w:color="efefe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980" w:dyaOrig="5736">
                <v:rect xmlns:o="urn:schemas-microsoft-com:office:office" xmlns:v="urn:schemas-microsoft-com:vml" id="rectole0000000002" style="width:549.000000pt;height:286.80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Disclaimer on Future Charges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Please type “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YES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 after one of the following options: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Maintaining website after project conclusion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: I am aware that I am responsible for any charges that I incur by maintaining my website. I have reviewed the </w:t>
      </w:r>
      <w:hyperlink xmlns:r="http://schemas.openxmlformats.org/officeDocument/2006/relationships" r:id="docRId7">
        <w:r>
          <w:rPr>
            <w:rFonts w:ascii="Arial" w:hAnsi="Arial" w:cs="Arial" w:eastAsia="Arial"/>
            <w:i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guidance</w:t>
        </w:r>
      </w:hyperlink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for minimizing costs and monitoring Azure charges.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Disabling website after project conclusion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: I am aware that I am responsible for deleting all of my project resources as soon as the project has been graded.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F"/>
          <w:spacing w:val="0"/>
          <w:position w:val="0"/>
          <w:sz w:val="14"/>
          <w:shd w:fill="FFFFFF" w:val="clear"/>
        </w:rPr>
        <w:t xml:space="preserve">© 2022 Trilogy Education Services, a 2U, Inc. brand. All Rights Reserved.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15">
    <w:abstractNumId w:val="198"/>
  </w:num>
  <w:num w:numId="21">
    <w:abstractNumId w:val="192"/>
  </w:num>
  <w:num w:numId="29">
    <w:abstractNumId w:val="186"/>
  </w:num>
  <w:num w:numId="35">
    <w:abstractNumId w:val="180"/>
  </w:num>
  <w:num w:numId="41">
    <w:abstractNumId w:val="174"/>
  </w:num>
  <w:num w:numId="49">
    <w:abstractNumId w:val="168"/>
  </w:num>
  <w:num w:numId="55">
    <w:abstractNumId w:val="162"/>
  </w:num>
  <w:num w:numId="61">
    <w:abstractNumId w:val="156"/>
  </w:num>
  <w:num w:numId="71">
    <w:abstractNumId w:val="150"/>
  </w:num>
  <w:num w:numId="77">
    <w:abstractNumId w:val="144"/>
  </w:num>
  <w:num w:numId="83">
    <w:abstractNumId w:val="138"/>
  </w:num>
  <w:num w:numId="91">
    <w:abstractNumId w:val="132"/>
  </w:num>
  <w:num w:numId="97">
    <w:abstractNumId w:val="126"/>
  </w:num>
  <w:num w:numId="103">
    <w:abstractNumId w:val="120"/>
  </w:num>
  <w:num w:numId="109">
    <w:abstractNumId w:val="114"/>
  </w:num>
  <w:num w:numId="115">
    <w:abstractNumId w:val="108"/>
  </w:num>
  <w:num w:numId="117">
    <w:abstractNumId w:val="102"/>
  </w:num>
  <w:num w:numId="123">
    <w:abstractNumId w:val="96"/>
  </w:num>
  <w:num w:numId="129">
    <w:abstractNumId w:val="90"/>
  </w:num>
  <w:num w:numId="135">
    <w:abstractNumId w:val="84"/>
  </w:num>
  <w:num w:numId="141">
    <w:abstractNumId w:val="78"/>
  </w:num>
  <w:num w:numId="147">
    <w:abstractNumId w:val="72"/>
  </w:num>
  <w:num w:numId="158">
    <w:abstractNumId w:val="66"/>
  </w:num>
  <w:num w:numId="164">
    <w:abstractNumId w:val="60"/>
  </w:num>
  <w:num w:numId="168">
    <w:abstractNumId w:val="54"/>
  </w:num>
  <w:num w:numId="173">
    <w:abstractNumId w:val="48"/>
  </w:num>
  <w:num w:numId="179">
    <w:abstractNumId w:val="42"/>
  </w:num>
  <w:num w:numId="185">
    <w:abstractNumId w:val="36"/>
  </w:num>
  <w:num w:numId="191">
    <w:abstractNumId w:val="30"/>
  </w:num>
  <w:num w:numId="197">
    <w:abstractNumId w:val="24"/>
  </w:num>
  <w:num w:numId="199">
    <w:abstractNumId w:val="18"/>
  </w:num>
  <w:num w:numId="205">
    <w:abstractNumId w:val="12"/>
  </w:num>
  <w:num w:numId="215">
    <w:abstractNumId w:val="6"/>
  </w:num>
  <w:num w:numId="2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docs.google.com/document/d/1ZzC4oTJFdlkkeWuzuJAyVSqtDFbuAWilmwXg8PZgzMs/edit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://sf4cybersec.xyz/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styles.xml" Id="docRId9" Type="http://schemas.openxmlformats.org/officeDocument/2006/relationships/styles" /></Relationships>
</file>