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Free and Open Source Machine Translation API, entirely self-hosted. Unlike other APIs, it doesn't rely on proprietary providers such as Google or Azure to perform translations. Instead, its translation engine is powered by the open source Argos Translate library.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LibreOffice_project/20$Build-2</Application>
  <AppVersion>15.0000</AppVersion>
  <Pages>1</Pages>
  <Words>39</Words>
  <Characters>225</Characters>
  <CharactersWithSpaces>263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2021-10-16T13:23:38Z</dcterms:created>
  <dc:creator/>
  <dc:description/>
  <dc:language>fr-FR</dc:language>
  <cp:lastModifiedBy/>
  <dcterms:modified xsi:type="dcterms:W3CDTF">2021-10-16T13:24:00Z</dcterms:modified>
  <cp:revision>1</cp:revision>
  <dc:subject/>
  <dc:title/>
</cp:coreProperties>
</file>