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45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75"/>
        <w:gridCol w:w="2070"/>
        <w:gridCol w:w="645"/>
        <w:gridCol w:w="2625"/>
        <w:gridCol w:w="2925"/>
        <w:gridCol w:w="3405"/>
        <w:tblGridChange w:id="0">
          <w:tblGrid>
            <w:gridCol w:w="975"/>
            <w:gridCol w:w="2070"/>
            <w:gridCol w:w="645"/>
            <w:gridCol w:w="2625"/>
            <w:gridCol w:w="2925"/>
            <w:gridCol w:w="340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rtl w:val="0"/>
              </w:rPr>
              <w:t xml:space="preserve">Casos de prueba MS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CÓDIGO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INPUT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ffffff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usuarios según modelos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prueba1,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1234,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prueba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prueba@pruebas.pr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127.0.0.1.8000/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creado con éxito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creación de usuario: email invalido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prueba2,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1234,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prueba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prueba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127.0.0.1.8000/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Introduzca una dirección de correo electrónico válida.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creación de usuario: usuario existente e email existente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prueba1,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1234,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prueba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prueba@pruebas.pr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127.0.0.1.8000/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existe user con este username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existe user con este email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Usuario: prueba,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127.0.0.1.800/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login/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Bienvenido al sistema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Usuario: prueba,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7894</w:t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127.0.0.1.800/</w:t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login/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incorrectos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al refresh token para mantener y validar sesiones del token access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refresh: xxx</w:t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refresh/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acceso 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autenticación erróneo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refresh: xxx</w:t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refresh/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usuario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User/x/</w:t>
            </w:r>
          </w:p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del usuario según modelo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usuario</w:t>
            </w:r>
          </w:p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User/y/</w:t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id usuario invalido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información de usuario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xxx,</w:t>
            </w:r>
          </w:p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yy@mail.com</w:t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User/update/x/</w:t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actualizado con éxito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duplicado en actualización de usuario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xxx,</w:t>
            </w:r>
          </w:p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yy@pruebas.pr</w:t>
            </w:r>
          </w:p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User/update/x/</w:t>
            </w:r>
          </w:p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email ya está en uso. Intenta de nuevo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usuario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User/delete/x/</w:t>
            </w:r>
          </w:p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 usuario ha sido dado de baja con éxito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usuario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User/delete/y/</w:t>
            </w:r>
          </w:p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id usuario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</w:tr>
    </w:tbl>
    <w:p w:rsidR="00000000" w:rsidDel="00000000" w:rsidP="00000000" w:rsidRDefault="00000000" w:rsidRPr="00000000" w14:paraId="000001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45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75"/>
        <w:gridCol w:w="2070"/>
        <w:gridCol w:w="645"/>
        <w:gridCol w:w="2625"/>
        <w:gridCol w:w="2925"/>
        <w:gridCol w:w="3405"/>
        <w:tblGridChange w:id="0">
          <w:tblGrid>
            <w:gridCol w:w="975"/>
            <w:gridCol w:w="2070"/>
            <w:gridCol w:w="645"/>
            <w:gridCol w:w="2625"/>
            <w:gridCol w:w="2925"/>
            <w:gridCol w:w="340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rtl w:val="0"/>
              </w:rPr>
              <w:t xml:space="preserve">Casos de prueba MS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CÓDIGO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INPUT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color w:val="ffffff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ffffff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cuentas según modelos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idUser: 1,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prueba1,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balance: 20000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127.0.0.1.8080/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Account/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Cuenta creada con éxito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idUser: 1,</w:t>
            </w:r>
          </w:p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prueba1,</w:t>
            </w:r>
          </w:p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balance: 20gffs000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127.0.0.1.8080/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Account/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Introduzca una dirección de correo electrónico válida.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creación de usuario: usuario existente e email existente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prueba1,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1234,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prueba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prueba@pruebas.pr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 127.0.0.1.8000/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existe user con este username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existe user con este email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Usuario: prueba,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1234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127.0.0.1.800/</w:t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login/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Bienvenido al sistema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Usuario: prueba,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7894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127.0.0.1.800/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login/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incorrectos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al refresh token para mantener y validar sesiones del token access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refresh: xxx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refresh/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acceso 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autenticación erróneo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refresh: xxx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refresh/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usuario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User/x/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del usuario según modelo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usuario</w:t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User/y/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id usuario invalido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información de usuario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xxx,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yy@mail.com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User/update/x/</w:t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actualizado con éxito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duplicado en actualización de usuario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xxx,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yy@pruebas.pr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User/update/x/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email ya está en uso. Intenta de nuevo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usuario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User/delete/x/</w:t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id usuario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 usuario ha sido dado de baja con éxito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cuenta</w:t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usuario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URL= http://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127.0.0.1.8000/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User/delete/y/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id usuario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Credenciales incorrectas</w:t>
            </w:r>
          </w:p>
        </w:tc>
      </w:tr>
    </w:tbl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645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75"/>
        <w:gridCol w:w="2070"/>
        <w:gridCol w:w="900"/>
        <w:gridCol w:w="2370"/>
        <w:gridCol w:w="2925"/>
        <w:gridCol w:w="3405"/>
        <w:tblGridChange w:id="0">
          <w:tblGrid>
            <w:gridCol w:w="975"/>
            <w:gridCol w:w="2070"/>
            <w:gridCol w:w="900"/>
            <w:gridCol w:w="2370"/>
            <w:gridCol w:w="2925"/>
            <w:gridCol w:w="340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36"/>
                <w:szCs w:val="36"/>
                <w:rtl w:val="0"/>
              </w:rPr>
              <w:t xml:space="preserve">Casos de prueba MS alquiler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CÓDIGO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INPUT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color w:val="ffffff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ffffff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transacciones por usuario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“id” : 1</w:t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“idUser” : 1</w:t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: “Libro R actualizado”</w:t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5,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“date” : “2021-11-27T02:26:55.533+00:00”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https://libreriapurchaseapp.com/Transaction/list/1/</w:t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todos los libros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: 1,</w:t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“bookCover” : “cover”</w:t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“title” : “Libro r”</w:t>
            </w:r>
          </w:p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“units” : 10</w:t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“author” : “lanonimo”,</w:t>
            </w:r>
          </w:p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“description” : “esdadee”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https://libreriarentalapp.herokuapp.com/Books/list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libro por titulo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: 1,</w:t>
            </w:r>
          </w:p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“bookCover” : “cover”,</w:t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“title ” : “Libro R “ ,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“units ”: 10,</w:t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“author” : “anonimo”,</w:t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“description : “...”</w:t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https://libreriarentalapp.herokuapp.com/Books/title/Libro</w:t>
              </w:r>
            </w:hyperlink>
            <w:r w:rsidDel="00000000" w:rsidR="00000000" w:rsidRPr="00000000">
              <w:rPr>
                <w:rtl w:val="0"/>
              </w:rPr>
              <w:t xml:space="preserve"> r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libro por iD 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: 1,</w:t>
            </w:r>
          </w:p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“bookCover” : “cover”,</w:t>
            </w:r>
          </w:p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“title ” : “Libro R “ ,</w:t>
            </w:r>
          </w:p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“units ”: 10,</w:t>
            </w:r>
          </w:p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“author” : “anonimo”,</w:t>
            </w:r>
          </w:p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“description : “...”</w:t>
            </w:r>
          </w:p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https://libreriarentalapp.herokuapp.com/Books/id/</w:t>
              </w:r>
            </w:hyperlink>
            <w:r w:rsidDel="00000000" w:rsidR="00000000" w:rsidRPr="00000000">
              <w:rPr>
                <w:rtl w:val="0"/>
              </w:rPr>
              <w:t xml:space="preserve">1/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cuenta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“idUser” : 1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“username ” :  “Admin actualizado”</w:t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5</w:t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</w:t>
              </w:r>
            </w:hyperlink>
            <w:r w:rsidDel="00000000" w:rsidR="00000000" w:rsidRPr="00000000">
              <w:rPr>
                <w:rtl w:val="0"/>
              </w:rPr>
              <w:t xml:space="preserve">Account/1/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transacción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“id”  : 1</w:t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“idUser” : 1,</w:t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: 1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“nameBookR” : “Libro  R actualizado”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 5,</w:t>
            </w:r>
          </w:p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“date” : “”</w:t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</w:t>
              </w:r>
            </w:hyperlink>
            <w:r w:rsidDel="00000000" w:rsidR="00000000" w:rsidRPr="00000000">
              <w:rPr>
                <w:rtl w:val="0"/>
              </w:rPr>
              <w:t xml:space="preserve">Transaction/1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“id”  : 1</w:t>
            </w:r>
          </w:p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“idUser” : 1,</w:t>
            </w:r>
          </w:p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: 1</w:t>
            </w:r>
          </w:p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“nameBookR” : “Libro  R actualizado”</w:t>
            </w:r>
          </w:p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 5,</w:t>
            </w:r>
          </w:p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“date” : “2021-11-27t02:26:55.533+00:00”</w:t>
            </w:r>
          </w:p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Libro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 : 1</w:t>
            </w:r>
          </w:p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“bookCover” : “cover”,</w:t>
            </w:r>
          </w:p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“title” : “Libro R ”</w:t>
            </w:r>
          </w:p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“units” : 10 </w:t>
            </w:r>
          </w:p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“author” :  anonimo,</w:t>
            </w:r>
          </w:p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“description” : “...”</w:t>
            </w:r>
          </w:p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</w:t>
              </w:r>
            </w:hyperlink>
            <w:r w:rsidDel="00000000" w:rsidR="00000000" w:rsidRPr="00000000">
              <w:rPr>
                <w:rtl w:val="0"/>
              </w:rPr>
              <w:t xml:space="preserve">Books/</w:t>
            </w:r>
          </w:p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 : 1</w:t>
            </w:r>
          </w:p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“bookCover” : “cover”,</w:t>
            </w:r>
          </w:p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“title” : “Libro R ”</w:t>
            </w:r>
          </w:p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“units” : 10 </w:t>
            </w:r>
          </w:p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“author” :  anonimo,</w:t>
            </w:r>
          </w:p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“description” : “...”</w:t>
            </w:r>
          </w:p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 ” : 1 ,</w:t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“username” : “Admin”</w:t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0</w:t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</w:t>
              </w:r>
            </w:hyperlink>
            <w:r w:rsidDel="00000000" w:rsidR="00000000" w:rsidRPr="00000000">
              <w:rPr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 ” : 1 ,</w:t>
            </w:r>
          </w:p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“username” : “Admin”</w:t>
            </w:r>
          </w:p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0</w:t>
            </w:r>
          </w:p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borrar transaccion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“id” : 1</w:t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</w:t>
              </w:r>
            </w:hyperlink>
            <w:r w:rsidDel="00000000" w:rsidR="00000000" w:rsidRPr="00000000">
              <w:rPr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  <w:t xml:space="preserve">/delete</w:t>
            </w:r>
          </w:p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Borrar libro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: 1</w:t>
            </w:r>
          </w:p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</w:t>
              </w:r>
            </w:hyperlink>
            <w:r w:rsidDel="00000000" w:rsidR="00000000" w:rsidRPr="00000000">
              <w:rPr>
                <w:rtl w:val="0"/>
              </w:rPr>
              <w:t xml:space="preserve">Books</w:t>
            </w:r>
            <w:r w:rsidDel="00000000" w:rsidR="00000000" w:rsidRPr="00000000">
              <w:rPr>
                <w:rtl w:val="0"/>
              </w:rPr>
              <w:t xml:space="preserve">/delete/1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Borrar cuenta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“idUser” : 1</w:t>
            </w:r>
          </w:p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https://libreriarentalapp.herokuapp.com/</w:t>
              </w:r>
            </w:hyperlink>
            <w:r w:rsidDel="00000000" w:rsidR="00000000" w:rsidRPr="00000000">
              <w:rPr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/delete/1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libro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 : 1</w:t>
            </w:r>
          </w:p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“bookCover” : “cover”,</w:t>
            </w:r>
          </w:p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“title” : “Libro R actualizado ”</w:t>
            </w:r>
          </w:p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“units” : 20 </w:t>
            </w:r>
          </w:p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“author” :  anonimo,</w:t>
            </w:r>
          </w:p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“description” : “Descripcion”</w:t>
            </w:r>
          </w:p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“idBookr”  : 1</w:t>
            </w:r>
          </w:p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“bookCover” : “cover”,</w:t>
            </w:r>
          </w:p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“title” : “Libro R actualizado ”</w:t>
            </w:r>
          </w:p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“units” : 20 </w:t>
            </w:r>
          </w:p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“author” :  anonimo,</w:t>
            </w:r>
          </w:p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“description” : “Descripcion”</w:t>
            </w:r>
          </w:p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cuenta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 ” : 1 ,</w:t>
            </w:r>
          </w:p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“username” : “Admin Actualizado”</w:t>
            </w:r>
          </w:p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0</w:t>
            </w:r>
          </w:p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“IdUser ” : 1 ,</w:t>
            </w:r>
          </w:p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“username” : “Admin Actualizado”</w:t>
            </w:r>
          </w:p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“count” : 0</w:t>
            </w:r>
          </w:p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70B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B114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B114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52A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E52A49"/>
    <w:rPr>
      <w:color w:val="0563c1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DB1140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DB1140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val="es-E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B1140"/>
    <w:rPr>
      <w:color w:val="954f72" w:themeColor="followedHyperlink"/>
      <w:u w:val="single"/>
    </w:rPr>
  </w:style>
  <w:style w:type="table" w:styleId="Tabladecuadrcula2-nfasis5">
    <w:name w:val="Grid Table 2 Accent 5"/>
    <w:basedOn w:val="Tablanormal"/>
    <w:uiPriority w:val="47"/>
    <w:rsid w:val="00DB1140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reriarentalapp.herokuapp.com/Books/title/Libro" TargetMode="External"/><Relationship Id="rId10" Type="http://schemas.openxmlformats.org/officeDocument/2006/relationships/hyperlink" Target="https://libreriarentalapp.herokuapp.com/Books/title/Libro" TargetMode="External"/><Relationship Id="rId13" Type="http://schemas.openxmlformats.org/officeDocument/2006/relationships/hyperlink" Target="https://libreriarentalapp.herokuapp.com/Books/title/Libro" TargetMode="External"/><Relationship Id="rId12" Type="http://schemas.openxmlformats.org/officeDocument/2006/relationships/hyperlink" Target="https://libreriarentalapp.herokuapp.com/Books/title/Lib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reriarentalapp.herokuapp.com/Books/title/Libro" TargetMode="External"/><Relationship Id="rId15" Type="http://schemas.openxmlformats.org/officeDocument/2006/relationships/hyperlink" Target="https://libreriarentalapp.herokuapp.com/Books/title/Libro" TargetMode="External"/><Relationship Id="rId14" Type="http://schemas.openxmlformats.org/officeDocument/2006/relationships/hyperlink" Target="https://libreriarentalapp.herokuapp.com/Books/title/Libr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breriarentalapp.herokuapp.com/Books/title/Libro" TargetMode="External"/><Relationship Id="rId8" Type="http://schemas.openxmlformats.org/officeDocument/2006/relationships/hyperlink" Target="https://libreriarentalapp.herokuapp.com/Books/title/Lib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7OvOQNy3nz7DKo1MZZtwpdd6qQ==">AMUW2mXdbUQnLM+4nZo1znEEw7dEZmUzpeyTYismRW94Nfds8m/agcTk/fxmjcaMhQN0FukU6Z5cxEPP4sQ6b/IdA1ZnKcUtznXDrKp39vHO6JW4C6f1P0dbGNblf/r9SV2wv6BfyjyRX7u5KK3QU1L+2DnsFxoQVw==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2021-10-29T00:45:00Z</dcterms:created>
  <dc:creator>Asus</dc:creator>
</cp:coreProperties>
</file>