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1F3864"/>
          <w:sz w:val="48"/>
          <w:szCs w:val="48"/>
        </w:rPr>
        <w:t xml:space="preserve">DYING LIGHT: THE BEAST</w:t>
      </w:r>
    </w:p>
    <w:p>
      <w:pPr>
        <w:spacing w:after="80"/>
        <w:jc w:val="center"/>
      </w:pPr>
      <w:r>
        <w:rPr>
          <w:rFonts w:ascii="Arial" w:cs="Arial" w:eastAsia="Arial" w:hAnsi="Arial"/>
          <w:color w:val="2E75B6"/>
          <w:sz w:val="28"/>
          <w:szCs w:val="28"/>
        </w:rPr>
        <w:t xml:space="preserve">Steam Review — Exploratory Thematic Analysis</w:t>
      </w:r>
    </w:p>
    <w:p>
      <w:pPr>
        <w:spacing w:after="40"/>
        <w:jc w:val="center"/>
      </w:pPr>
      <w:r>
        <w:rPr>
          <w:rFonts w:ascii="Arial" w:cs="Arial" w:eastAsia="Arial" w:hAnsi="Arial"/>
          <w:i/>
          <w:iCs/>
          <w:color w:val="666666"/>
          <w:sz w:val="21"/>
          <w:szCs w:val="21"/>
        </w:rPr>
        <w:t xml:space="preserve">Problem Theme Taxonomy  |  v2.0  |  February 2026  |  Updated after cross-approach validation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50"/>
              <w:left w:type="dxa" w:w="140"/>
              <w:bottom w:type="dxa" w:w="50"/>
              <w:right w:type="dxa" w:w="80"/>
            </w:tcMar>
          </w:tcPr>
          <w:p>
            <w:r>
              <w:rPr>
                <w:rFonts w:ascii="Arial" w:cs="Arial" w:eastAsia="Arial" w:hAnsi="Arial"/>
                <w:b/>
                <w:bCs/>
                <w:color w:val="1F3864"/>
                <w:sz w:val="18"/>
                <w:szCs w:val="18"/>
              </w:rPr>
              <w:t xml:space="preserve">Dataset</w:t>
            </w:r>
          </w:p>
        </w:tc>
        <w:tc>
          <w:tcPr>
            <w:tcW w:type="dxa" w:w="6960"/>
            <w:tcBorders>
              <w:top w:val="none" w:color="FFFFFF" w:sz="0"/>
              <w:left w:val="none" w:color="FFFFFF" w:sz="0"/>
              <w:bottom w:val="none" w:color="FFFFFF" w:sz="0"/>
              <w:right w:val="none" w:color="FFFFFF" w:sz="0"/>
            </w:tcBorders>
            <w:tcMar>
              <w:top w:type="dxa" w:w="50"/>
              <w:left w:type="dxa" w:w="80"/>
              <w:bottom w:type="dxa" w:w="50"/>
              <w:right w:type="dxa" w:w="140"/>
            </w:tcMar>
          </w:tcPr>
          <w:p>
            <w:r>
              <w:rPr>
                <w:rFonts w:ascii="Arial" w:cs="Arial" w:eastAsia="Arial" w:hAnsi="Arial"/>
                <w:sz w:val="18"/>
                <w:szCs w:val="18"/>
              </w:rPr>
              <w:t xml:space="preserve">Steam reviews for Dying Light: The Beast — English language only</w:t>
            </w:r>
          </w:p>
        </w:tc>
      </w:tr>
      <w:tr>
        <w:tc>
          <w:tcPr>
            <w:tcW w:type="dxa" w:w="2400"/>
            <w:tcBorders>
              <w:top w:val="none" w:color="FFFFFF" w:sz="0"/>
              <w:left w:val="none" w:color="FFFFFF" w:sz="0"/>
              <w:bottom w:val="none" w:color="FFFFFF" w:sz="0"/>
              <w:right w:val="none" w:color="FFFFFF" w:sz="0"/>
            </w:tcBorders>
            <w:tcMar>
              <w:top w:type="dxa" w:w="50"/>
              <w:left w:type="dxa" w:w="140"/>
              <w:bottom w:type="dxa" w:w="50"/>
              <w:right w:type="dxa" w:w="80"/>
            </w:tcMar>
          </w:tcPr>
          <w:p>
            <w:r>
              <w:rPr>
                <w:rFonts w:ascii="Arial" w:cs="Arial" w:eastAsia="Arial" w:hAnsi="Arial"/>
                <w:b/>
                <w:bCs/>
                <w:color w:val="1F3864"/>
                <w:sz w:val="18"/>
                <w:szCs w:val="18"/>
              </w:rPr>
              <w:t xml:space="preserve">Negative reviews</w:t>
            </w:r>
          </w:p>
        </w:tc>
        <w:tc>
          <w:tcPr>
            <w:tcW w:type="dxa" w:w="6960"/>
            <w:tcBorders>
              <w:top w:val="none" w:color="FFFFFF" w:sz="0"/>
              <w:left w:val="none" w:color="FFFFFF" w:sz="0"/>
              <w:bottom w:val="none" w:color="FFFFFF" w:sz="0"/>
              <w:right w:val="none" w:color="FFFFFF" w:sz="0"/>
            </w:tcBorders>
            <w:tcMar>
              <w:top w:type="dxa" w:w="50"/>
              <w:left w:type="dxa" w:w="80"/>
              <w:bottom w:type="dxa" w:w="50"/>
              <w:right w:type="dxa" w:w="140"/>
            </w:tcMar>
          </w:tcPr>
          <w:p>
            <w:r>
              <w:rPr>
                <w:rFonts w:ascii="Arial" w:cs="Arial" w:eastAsia="Arial" w:hAnsi="Arial"/>
                <w:sz w:val="18"/>
                <w:szCs w:val="18"/>
              </w:rPr>
              <w:t xml:space="preserve">2,611 total  |  1,610 substantial (≥40 words)  |  avg. playtime 21.2h</w:t>
            </w:r>
          </w:p>
        </w:tc>
      </w:tr>
      <w:tr>
        <w:tc>
          <w:tcPr>
            <w:tcW w:type="dxa" w:w="2400"/>
            <w:tcBorders>
              <w:top w:val="none" w:color="FFFFFF" w:sz="0"/>
              <w:left w:val="none" w:color="FFFFFF" w:sz="0"/>
              <w:bottom w:val="none" w:color="FFFFFF" w:sz="0"/>
              <w:right w:val="none" w:color="FFFFFF" w:sz="0"/>
            </w:tcBorders>
            <w:tcMar>
              <w:top w:type="dxa" w:w="50"/>
              <w:left w:type="dxa" w:w="140"/>
              <w:bottom w:type="dxa" w:w="50"/>
              <w:right w:type="dxa" w:w="80"/>
            </w:tcMar>
          </w:tcPr>
          <w:p>
            <w:r>
              <w:rPr>
                <w:rFonts w:ascii="Arial" w:cs="Arial" w:eastAsia="Arial" w:hAnsi="Arial"/>
                <w:b/>
                <w:bCs/>
                <w:color w:val="1F3864"/>
                <w:sz w:val="18"/>
                <w:szCs w:val="18"/>
              </w:rPr>
              <w:t xml:space="preserve">Positive reviews</w:t>
            </w:r>
          </w:p>
        </w:tc>
        <w:tc>
          <w:tcPr>
            <w:tcW w:type="dxa" w:w="6960"/>
            <w:tcBorders>
              <w:top w:val="none" w:color="FFFFFF" w:sz="0"/>
              <w:left w:val="none" w:color="FFFFFF" w:sz="0"/>
              <w:bottom w:val="none" w:color="FFFFFF" w:sz="0"/>
              <w:right w:val="none" w:color="FFFFFF" w:sz="0"/>
            </w:tcBorders>
            <w:tcMar>
              <w:top w:type="dxa" w:w="50"/>
              <w:left w:type="dxa" w:w="80"/>
              <w:bottom w:type="dxa" w:w="50"/>
              <w:right w:type="dxa" w:w="140"/>
            </w:tcMar>
          </w:tcPr>
          <w:p>
            <w:r>
              <w:rPr>
                <w:rFonts w:ascii="Arial" w:cs="Arial" w:eastAsia="Arial" w:hAnsi="Arial"/>
                <w:sz w:val="18"/>
                <w:szCs w:val="18"/>
              </w:rPr>
              <w:t xml:space="preserve">8,000 sample  |  substantive subset used for triangulation  |  avg. playtime 35.8h</w:t>
            </w:r>
          </w:p>
        </w:tc>
      </w:tr>
      <w:tr>
        <w:tc>
          <w:tcPr>
            <w:tcW w:type="dxa" w:w="2400"/>
            <w:tcBorders>
              <w:top w:val="none" w:color="FFFFFF" w:sz="0"/>
              <w:left w:val="none" w:color="FFFFFF" w:sz="0"/>
              <w:bottom w:val="none" w:color="FFFFFF" w:sz="0"/>
              <w:right w:val="none" w:color="FFFFFF" w:sz="0"/>
            </w:tcBorders>
            <w:tcMar>
              <w:top w:type="dxa" w:w="50"/>
              <w:left w:type="dxa" w:w="140"/>
              <w:bottom w:type="dxa" w:w="50"/>
              <w:right w:type="dxa" w:w="80"/>
            </w:tcMar>
          </w:tcPr>
          <w:p>
            <w:r>
              <w:rPr>
                <w:rFonts w:ascii="Arial" w:cs="Arial" w:eastAsia="Arial" w:hAnsi="Arial"/>
                <w:b/>
                <w:bCs/>
                <w:color w:val="1F3864"/>
                <w:sz w:val="18"/>
                <w:szCs w:val="18"/>
              </w:rPr>
              <w:t xml:space="preserve">v1 approach</w:t>
            </w:r>
          </w:p>
        </w:tc>
        <w:tc>
          <w:tcPr>
            <w:tcW w:type="dxa" w:w="6960"/>
            <w:tcBorders>
              <w:top w:val="none" w:color="FFFFFF" w:sz="0"/>
              <w:left w:val="none" w:color="FFFFFF" w:sz="0"/>
              <w:bottom w:val="none" w:color="FFFFFF" w:sz="0"/>
              <w:right w:val="none" w:color="FFFFFF" w:sz="0"/>
            </w:tcBorders>
            <w:tcMar>
              <w:top w:type="dxa" w:w="50"/>
              <w:left w:type="dxa" w:w="80"/>
              <w:bottom w:type="dxa" w:w="50"/>
              <w:right w:type="dxa" w:w="140"/>
            </w:tcMar>
          </w:tcPr>
          <w:p>
            <w:r>
              <w:rPr>
                <w:rFonts w:ascii="Arial" w:cs="Arial" w:eastAsia="Arial" w:hAnsi="Arial"/>
                <w:sz w:val="18"/>
                <w:szCs w:val="18"/>
              </w:rPr>
              <w:t xml:space="preserve">Keyword frequency on 1,610 substantial reviews + close reading of top 80 most-upvoted</w:t>
            </w:r>
          </w:p>
        </w:tc>
      </w:tr>
      <w:tr>
        <w:tc>
          <w:tcPr>
            <w:tcW w:type="dxa" w:w="2400"/>
            <w:tcBorders>
              <w:top w:val="none" w:color="FFFFFF" w:sz="0"/>
              <w:left w:val="none" w:color="FFFFFF" w:sz="0"/>
              <w:bottom w:val="none" w:color="FFFFFF" w:sz="0"/>
              <w:right w:val="none" w:color="FFFFFF" w:sz="0"/>
            </w:tcBorders>
            <w:tcMar>
              <w:top w:type="dxa" w:w="50"/>
              <w:left w:type="dxa" w:w="140"/>
              <w:bottom w:type="dxa" w:w="50"/>
              <w:right w:type="dxa" w:w="80"/>
            </w:tcMar>
          </w:tcPr>
          <w:p>
            <w:r>
              <w:rPr>
                <w:rFonts w:ascii="Arial" w:cs="Arial" w:eastAsia="Arial" w:hAnsi="Arial"/>
                <w:b/>
                <w:bCs/>
                <w:color w:val="1F3864"/>
                <w:sz w:val="18"/>
                <w:szCs w:val="18"/>
              </w:rPr>
              <w:t xml:space="preserve">v2 validation</w:t>
            </w:r>
          </w:p>
        </w:tc>
        <w:tc>
          <w:tcPr>
            <w:tcW w:type="dxa" w:w="6960"/>
            <w:tcBorders>
              <w:top w:val="none" w:color="FFFFFF" w:sz="0"/>
              <w:left w:val="none" w:color="FFFFFF" w:sz="0"/>
              <w:bottom w:val="none" w:color="FFFFFF" w:sz="0"/>
              <w:right w:val="none" w:color="FFFFFF" w:sz="0"/>
            </w:tcBorders>
            <w:tcMar>
              <w:top w:type="dxa" w:w="50"/>
              <w:left w:type="dxa" w:w="80"/>
              <w:bottom w:type="dxa" w:w="50"/>
              <w:right w:type="dxa" w:w="140"/>
            </w:tcMar>
          </w:tcPr>
          <w:p>
            <w:r>
              <w:rPr>
                <w:rFonts w:ascii="Arial" w:cs="Arial" w:eastAsia="Arial" w:hAnsi="Arial"/>
                <w:sz w:val="18"/>
                <w:szCs w:val="18"/>
              </w:rPr>
              <w:t xml:space="preserve">Approach A: stratified sample (n=180 across upvote tiers) + Approach B: all 1,530 remaining substantial reviews</w:t>
            </w:r>
          </w:p>
        </w:tc>
      </w:tr>
      <w:tr>
        <w:tc>
          <w:tcPr>
            <w:tcW w:type="dxa" w:w="2400"/>
            <w:tcBorders>
              <w:top w:val="none" w:color="FFFFFF" w:sz="0"/>
              <w:left w:val="none" w:color="FFFFFF" w:sz="0"/>
              <w:bottom w:val="none" w:color="FFFFFF" w:sz="0"/>
              <w:right w:val="none" w:color="FFFFFF" w:sz="0"/>
            </w:tcBorders>
            <w:tcMar>
              <w:top w:type="dxa" w:w="50"/>
              <w:left w:type="dxa" w:w="140"/>
              <w:bottom w:type="dxa" w:w="50"/>
              <w:right w:type="dxa" w:w="80"/>
            </w:tcMar>
          </w:tcPr>
          <w:p>
            <w:r>
              <w:rPr>
                <w:rFonts w:ascii="Arial" w:cs="Arial" w:eastAsia="Arial" w:hAnsi="Arial"/>
                <w:b/>
                <w:bCs/>
                <w:color w:val="1F3864"/>
                <w:sz w:val="18"/>
                <w:szCs w:val="18"/>
              </w:rPr>
              <w:t xml:space="preserve">Outcome</w:t>
            </w:r>
          </w:p>
        </w:tc>
        <w:tc>
          <w:tcPr>
            <w:tcW w:type="dxa" w:w="6960"/>
            <w:tcBorders>
              <w:top w:val="none" w:color="FFFFFF" w:sz="0"/>
              <w:left w:val="none" w:color="FFFFFF" w:sz="0"/>
              <w:bottom w:val="none" w:color="FFFFFF" w:sz="0"/>
              <w:right w:val="none" w:color="FFFFFF" w:sz="0"/>
            </w:tcBorders>
            <w:tcMar>
              <w:top w:type="dxa" w:w="50"/>
              <w:left w:type="dxa" w:w="80"/>
              <w:bottom w:type="dxa" w:w="50"/>
              <w:right w:type="dxa" w:w="140"/>
            </w:tcMar>
          </w:tcPr>
          <w:p>
            <w:r>
              <w:rPr>
                <w:rFonts w:ascii="Arial" w:cs="Arial" w:eastAsia="Arial" w:hAnsi="Arial"/>
                <w:sz w:val="18"/>
                <w:szCs w:val="18"/>
              </w:rPr>
              <w:t xml:space="preserve">14/15 existing themes converge ✔  |  T04 diverges ⚠  |  2 new themes added (T16, T17)</w:t>
            </w:r>
          </w:p>
        </w:tc>
      </w:tr>
      <w:tr>
        <w:tc>
          <w:tcPr>
            <w:tcW w:type="dxa" w:w="2400"/>
            <w:tcBorders>
              <w:top w:val="none" w:color="FFFFFF" w:sz="0"/>
              <w:left w:val="none" w:color="FFFFFF" w:sz="0"/>
              <w:bottom w:val="none" w:color="FFFFFF" w:sz="0"/>
              <w:right w:val="none" w:color="FFFFFF" w:sz="0"/>
            </w:tcBorders>
            <w:tcMar>
              <w:top w:type="dxa" w:w="50"/>
              <w:left w:type="dxa" w:w="140"/>
              <w:bottom w:type="dxa" w:w="50"/>
              <w:right w:type="dxa" w:w="80"/>
            </w:tcMar>
          </w:tcPr>
          <w:p>
            <w:r>
              <w:rPr>
                <w:rFonts w:ascii="Arial" w:cs="Arial" w:eastAsia="Arial" w:hAnsi="Arial"/>
                <w:b/>
                <w:bCs/>
                <w:color w:val="1F3864"/>
                <w:sz w:val="18"/>
                <w:szCs w:val="18"/>
              </w:rPr>
              <w:t xml:space="preserve">Total themes</w:t>
            </w:r>
          </w:p>
        </w:tc>
        <w:tc>
          <w:tcPr>
            <w:tcW w:type="dxa" w:w="6960"/>
            <w:tcBorders>
              <w:top w:val="none" w:color="FFFFFF" w:sz="0"/>
              <w:left w:val="none" w:color="FFFFFF" w:sz="0"/>
              <w:bottom w:val="none" w:color="FFFFFF" w:sz="0"/>
              <w:right w:val="none" w:color="FFFFFF" w:sz="0"/>
            </w:tcBorders>
            <w:tcMar>
              <w:top w:type="dxa" w:w="50"/>
              <w:left w:type="dxa" w:w="80"/>
              <w:bottom w:type="dxa" w:w="50"/>
              <w:right w:type="dxa" w:w="140"/>
            </w:tcMar>
          </w:tcPr>
          <w:p>
            <w:r>
              <w:rPr>
                <w:rFonts w:ascii="Arial" w:cs="Arial" w:eastAsia="Arial" w:hAnsi="Arial"/>
                <w:sz w:val="18"/>
                <w:szCs w:val="18"/>
              </w:rPr>
              <w:t xml:space="preserve">17 themes (up from 15 in v1)</w:t>
            </w:r>
          </w:p>
        </w:tc>
      </w:tr>
      <w:tr>
        <w:tc>
          <w:tcPr>
            <w:tcW w:type="dxa" w:w="2400"/>
            <w:tcBorders>
              <w:top w:val="none" w:color="FFFFFF" w:sz="0"/>
              <w:left w:val="none" w:color="FFFFFF" w:sz="0"/>
              <w:bottom w:val="none" w:color="FFFFFF" w:sz="0"/>
              <w:right w:val="none" w:color="FFFFFF" w:sz="0"/>
            </w:tcBorders>
            <w:tcMar>
              <w:top w:type="dxa" w:w="50"/>
              <w:left w:type="dxa" w:w="140"/>
              <w:bottom w:type="dxa" w:w="50"/>
              <w:right w:type="dxa" w:w="80"/>
            </w:tcMar>
          </w:tcPr>
          <w:p>
            <w:r>
              <w:rPr>
                <w:rFonts w:ascii="Arial" w:cs="Arial" w:eastAsia="Arial" w:hAnsi="Arial"/>
                <w:b/>
                <w:bCs/>
                <w:color w:val="1F3864"/>
                <w:sz w:val="18"/>
                <w:szCs w:val="18"/>
              </w:rPr>
              <w:t xml:space="preserve">Intended use</w:t>
            </w:r>
          </w:p>
        </w:tc>
        <w:tc>
          <w:tcPr>
            <w:tcW w:type="dxa" w:w="6960"/>
            <w:tcBorders>
              <w:top w:val="none" w:color="FFFFFF" w:sz="0"/>
              <w:left w:val="none" w:color="FFFFFF" w:sz="0"/>
              <w:bottom w:val="none" w:color="FFFFFF" w:sz="0"/>
              <w:right w:val="none" w:color="FFFFFF" w:sz="0"/>
            </w:tcBorders>
            <w:tcMar>
              <w:top w:type="dxa" w:w="50"/>
              <w:left w:type="dxa" w:w="80"/>
              <w:bottom w:type="dxa" w:w="50"/>
              <w:right w:type="dxa" w:w="140"/>
            </w:tcMar>
          </w:tcPr>
          <w:p>
            <w:r>
              <w:rPr>
                <w:rFonts w:ascii="Arial" w:cs="Arial" w:eastAsia="Arial" w:hAnsi="Arial"/>
                <w:sz w:val="18"/>
                <w:szCs w:val="18"/>
              </w:rPr>
              <w:t xml:space="preserve">Foundation for multi-label content analysis classification model</w:t>
            </w:r>
          </w:p>
        </w:tc>
      </w:tr>
    </w:tbl>
    <w:p>
      <w:r>
        <w:br w:type="page"/>
      </w:r>
    </w:p>
    <w:p>
      <w:pPr>
        <w:pStyle w:val="Heading1"/>
        <w:spacing w:before="360" w:after="120"/>
      </w:pPr>
      <w:r>
        <w:rPr>
          <w:rFonts w:ascii="Arial" w:cs="Arial" w:eastAsia="Arial" w:hAnsi="Arial"/>
          <w:b/>
          <w:bCs/>
          <w:color w:val="1F3864"/>
          <w:sz w:val="32"/>
          <w:szCs w:val="32"/>
        </w:rPr>
        <w:t xml:space="preserve">Convergence Analysis — v1 vs. v2</w:t>
      </w:r>
    </w:p>
    <w:p>
      <w:pPr>
        <w:spacing w:after="60"/>
      </w:pPr>
      <w:r>
        <w:t xml:space="preserve"/>
      </w:r>
    </w:p>
    <w:p>
      <w:pPr>
        <w:spacing w:after="80"/>
      </w:pPr>
      <w:r>
        <w:rPr>
          <w:rFonts w:ascii="Arial" w:cs="Arial" w:eastAsia="Arial" w:hAnsi="Arial"/>
          <w:sz w:val="20"/>
          <w:szCs w:val="20"/>
        </w:rPr>
        <w:t xml:space="preserve">Two additional approaches were run against the original top-80 analysis to test stability of the v1 taxonomy: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after="40"/>
            </w:pPr>
            <w:r>
              <w:rPr>
                <w:rFonts w:ascii="Arial" w:cs="Arial" w:eastAsia="Arial" w:hAnsi="Arial"/>
                <w:b/>
                <w:bCs/>
                <w:color w:val="1F3864"/>
                <w:sz w:val="19"/>
                <w:szCs w:val="19"/>
              </w:rPr>
              <w:t xml:space="preserve">Approach A — Stratified random sample (n=180)</w:t>
            </w:r>
          </w:p>
          <w:p>
            <w:pPr>
              <w:spacing w:after="0"/>
            </w:pPr>
            <w:r>
              <w:rPr>
                <w:rFonts w:ascii="Arial" w:cs="Arial" w:eastAsia="Arial" w:hAnsi="Arial"/>
                <w:sz w:val="18"/>
                <w:szCs w:val="18"/>
              </w:rPr>
              <w:t xml:space="preserve">60 reviews drawn from each upvote tier (0 votes, 1–4 votes, 5–19 votes), excluding the top-80 already read. Purpose: test whether theme frequencies in high-voted reviews generalise to the broader population.</w:t>
            </w:r>
          </w:p>
        </w:tc>
      </w:tr>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pPr>
              <w:spacing w:after="40"/>
            </w:pPr>
            <w:r>
              <w:rPr>
                <w:rFonts w:ascii="Arial" w:cs="Arial" w:eastAsia="Arial" w:hAnsi="Arial"/>
                <w:b/>
                <w:bCs/>
                <w:color w:val="375623"/>
                <w:sz w:val="19"/>
                <w:szCs w:val="19"/>
              </w:rPr>
              <w:t xml:space="preserve">Approach B — All remaining substantial reviews (n=1,530)</w:t>
            </w:r>
          </w:p>
          <w:p>
            <w:pPr>
              <w:spacing w:after="0"/>
            </w:pPr>
            <w:r>
              <w:rPr>
                <w:rFonts w:ascii="Arial" w:cs="Arial" w:eastAsia="Arial" w:hAnsi="Arial"/>
                <w:sz w:val="18"/>
                <w:szCs w:val="18"/>
              </w:rPr>
              <w:t xml:space="preserve">Keyword frequency scan across all 1,530 substantial reviews not in the top-80. Combined with Approach A this gives coverage of the full corpus. Purpose: detect themes present broadly but absent from top-voted reviews, and identify completely missed themes.</w:t>
            </w:r>
          </w:p>
        </w:tc>
      </w:tr>
    </w:tbl>
    <w:p>
      <w:pPr>
        <w:spacing w:after="120"/>
      </w:pPr>
      <w:r>
        <w:t xml:space="preserve"/>
      </w:r>
    </w:p>
    <w:p>
      <w:pPr>
        <w:pStyle w:val="Heading2"/>
        <w:spacing w:before="280" w:after="80"/>
      </w:pPr>
      <w:r>
        <w:rPr>
          <w:rFonts w:ascii="Arial" w:cs="Arial" w:eastAsia="Arial" w:hAnsi="Arial"/>
          <w:b/>
          <w:bCs/>
          <w:color w:val="2E75B6"/>
          <w:sz w:val="26"/>
          <w:szCs w:val="26"/>
        </w:rPr>
        <w:t xml:space="preserve">Results Summary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700"/>
        <w:gridCol w:w="700"/>
        <w:gridCol w:w="2800"/>
        <w:gridCol w:w="1960"/>
      </w:tblGrid>
      <w:tr>
        <w:tc>
          <w:tcPr>
            <w:tcW w:type="dxa" w:w="600"/>
            <w:tcBorders>
              <w:top w:val="single" w:color="D9D9D9" w:sz="4"/>
              <w:left w:val="single" w:color="D9D9D9" w:sz="4"/>
              <w:bottom w:val="single" w:color="D9D9D9" w:sz="4"/>
              <w:right w:val="single" w:color="D9D9D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ID</w:t>
            </w:r>
          </w:p>
        </w:tc>
        <w:tc>
          <w:tcPr>
            <w:tcW w:type="dxa" w:w="2600"/>
            <w:tcBorders>
              <w:top w:val="single" w:color="D9D9D9" w:sz="4"/>
              <w:left w:val="single" w:color="D9D9D9" w:sz="4"/>
              <w:bottom w:val="single" w:color="D9D9D9" w:sz="4"/>
              <w:right w:val="single" w:color="D9D9D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Theme Name</w:t>
            </w:r>
          </w:p>
        </w:tc>
        <w:tc>
          <w:tcPr>
            <w:tcW w:type="dxa" w:w="700"/>
            <w:tcBorders>
              <w:top w:val="single" w:color="D9D9D9" w:sz="4"/>
              <w:left w:val="single" w:color="D9D9D9" w:sz="4"/>
              <w:bottom w:val="single" w:color="D9D9D9" w:sz="4"/>
              <w:right w:val="single" w:color="D9D9D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KW Rate</w:t>
            </w:r>
          </w:p>
        </w:tc>
        <w:tc>
          <w:tcPr>
            <w:tcW w:type="dxa" w:w="700"/>
            <w:tcBorders>
              <w:top w:val="single" w:color="D9D9D9" w:sz="4"/>
              <w:left w:val="single" w:color="D9D9D9" w:sz="4"/>
              <w:bottom w:val="single" w:color="D9D9D9" w:sz="4"/>
              <w:right w:val="single" w:color="D9D9D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Est. True</w:t>
            </w:r>
          </w:p>
        </w:tc>
        <w:tc>
          <w:tcPr>
            <w:tcW w:type="dxa" w:w="2800"/>
            <w:tcBorders>
              <w:top w:val="single" w:color="D9D9D9" w:sz="4"/>
              <w:left w:val="single" w:color="D9D9D9" w:sz="4"/>
              <w:bottom w:val="single" w:color="D9D9D9" w:sz="4"/>
              <w:right w:val="single" w:color="D9D9D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Keyword Coverage Note</w:t>
            </w:r>
          </w:p>
        </w:tc>
        <w:tc>
          <w:tcPr>
            <w:tcW w:type="dxa" w:w="1960"/>
            <w:tcBorders>
              <w:top w:val="single" w:color="D9D9D9" w:sz="4"/>
              <w:left w:val="single" w:color="D9D9D9" w:sz="4"/>
              <w:bottom w:val="single" w:color="D9D9D9" w:sz="4"/>
              <w:right w:val="single" w:color="D9D9D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Convergence</w:t>
            </w:r>
          </w:p>
        </w:tc>
      </w:tr>
      <w:tr>
        <w:tc>
          <w:tcPr>
            <w:tcW w:type="dxa" w:w="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T01</w:t>
            </w:r>
          </w:p>
        </w:tc>
        <w:tc>
          <w:tcPr>
            <w:tcW w:type="dxa" w:w="2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Content Volume &amp; Game Length</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b/>
                <w:bCs/>
                <w:color w:val="2E75B6"/>
                <w:sz w:val="17"/>
                <w:szCs w:val="17"/>
              </w:rPr>
              <w:t xml:space="preserve">6%</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i/>
                <w:iCs/>
                <w:color w:val="C00000"/>
                <w:sz w:val="17"/>
                <w:szCs w:val="17"/>
              </w:rPr>
              <w:t xml:space="preserve">~25%</w:t>
            </w:r>
          </w:p>
        </w:tc>
        <w:tc>
          <w:tcPr>
            <w:tcW w:type="dxa" w:w="28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C00000"/>
                <w:sz w:val="16"/>
                <w:szCs w:val="16"/>
              </w:rPr>
              <w:t xml:space="preserve">⚠ Keyword rate severely underestimates</w:t>
            </w:r>
          </w:p>
        </w:tc>
        <w:tc>
          <w:tcPr>
            <w:tcW w:type="dxa" w:w="19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75623"/>
                <w:sz w:val="16"/>
                <w:szCs w:val="16"/>
              </w:rPr>
              <w:t xml:space="preserve">Yes — positive in all strata</w:t>
            </w:r>
          </w:p>
        </w:tc>
      </w:tr>
      <w:tr>
        <w:tc>
          <w:tcPr>
            <w:tcW w:type="dxa" w:w="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b/>
                <w:bCs/>
                <w:color w:val="2E75B6"/>
                <w:sz w:val="17"/>
                <w:szCs w:val="17"/>
              </w:rPr>
              <w:t xml:space="preserve">T02</w:t>
            </w:r>
          </w:p>
        </w:tc>
        <w:tc>
          <w:tcPr>
            <w:tcW w:type="dxa" w:w="2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Price-to-Value Perception</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b/>
                <w:bCs/>
                <w:color w:val="C00000"/>
                <w:sz w:val="17"/>
                <w:szCs w:val="17"/>
              </w:rPr>
              <w:t xml:space="preserve">37%</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33333"/>
                <w:sz w:val="16"/>
                <w:szCs w:val="16"/>
              </w:rPr>
              <w:t xml:space="preserve">Highest coverage theme</w:t>
            </w:r>
          </w:p>
        </w:tc>
        <w:tc>
          <w:tcPr>
            <w:tcW w:type="dxa" w:w="19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75623"/>
                <w:sz w:val="16"/>
                <w:szCs w:val="16"/>
              </w:rPr>
              <w:t xml:space="preserve">Yes — stable across all strata</w:t>
            </w:r>
          </w:p>
        </w:tc>
      </w:tr>
      <w:tr>
        <w:tc>
          <w:tcPr>
            <w:tcW w:type="dxa" w:w="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T03</w:t>
            </w:r>
          </w:p>
        </w:tc>
        <w:tc>
          <w:tcPr>
            <w:tcW w:type="dxa" w:w="2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World Design &amp; Map Size</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b/>
                <w:bCs/>
                <w:color w:val="2E75B6"/>
                <w:sz w:val="17"/>
                <w:szCs w:val="17"/>
              </w:rPr>
              <w:t xml:space="preserve">3%</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i/>
                <w:iCs/>
                <w:color w:val="C00000"/>
                <w:sz w:val="17"/>
                <w:szCs w:val="17"/>
              </w:rPr>
              <w:t xml:space="preserve">~20%</w:t>
            </w:r>
          </w:p>
        </w:tc>
        <w:tc>
          <w:tcPr>
            <w:tcW w:type="dxa" w:w="28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C00000"/>
                <w:sz w:val="16"/>
                <w:szCs w:val="16"/>
              </w:rPr>
              <w:t xml:space="preserve">⚠ Keyword rate severely underestimates</w:t>
            </w:r>
          </w:p>
        </w:tc>
        <w:tc>
          <w:tcPr>
            <w:tcW w:type="dxa" w:w="19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75623"/>
                <w:sz w:val="16"/>
                <w:szCs w:val="16"/>
              </w:rPr>
              <w:t xml:space="preserve">Yes — positive in all strata</w:t>
            </w:r>
          </w:p>
        </w:tc>
      </w:tr>
      <w:tr>
        <w:tc>
          <w:tcPr>
            <w:tcW w:type="dxa" w:w="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b/>
                <w:bCs/>
                <w:color w:val="2E75B6"/>
                <w:sz w:val="17"/>
                <w:szCs w:val="17"/>
              </w:rPr>
              <w:t xml:space="preserve">T04</w:t>
            </w:r>
          </w:p>
        </w:tc>
        <w:tc>
          <w:tcPr>
            <w:tcW w:type="dxa" w:w="2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Story &amp; Narrative Quality</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b/>
                <w:bCs/>
                <w:color w:val="C00000"/>
                <w:sz w:val="17"/>
                <w:szCs w:val="17"/>
              </w:rPr>
              <w:t xml:space="preserve">25%</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C00000"/>
                <w:sz w:val="16"/>
                <w:szCs w:val="16"/>
              </w:rPr>
              <w:t xml:space="preserve">⚠ Top-80 = 40% vs. low-voted = 25%</w:t>
            </w:r>
          </w:p>
        </w:tc>
        <w:tc>
          <w:tcPr>
            <w:tcW w:type="dxa" w:w="19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C00000"/>
                <w:sz w:val="16"/>
                <w:szCs w:val="16"/>
              </w:rPr>
              <w:t xml:space="preserve">⚠ Diverges — vocabulary shift</w:t>
            </w:r>
          </w:p>
        </w:tc>
      </w:tr>
      <w:tr>
        <w:tc>
          <w:tcPr>
            <w:tcW w:type="dxa" w:w="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T05</w:t>
            </w:r>
          </w:p>
        </w:tc>
        <w:tc>
          <w:tcPr>
            <w:tcW w:type="dxa" w:w="2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Progression &amp; Skill System</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b/>
                <w:bCs/>
                <w:color w:val="B45309"/>
                <w:sz w:val="17"/>
                <w:szCs w:val="17"/>
              </w:rPr>
              <w:t xml:space="preserve">18%</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33333"/>
                <w:sz w:val="16"/>
                <w:szCs w:val="16"/>
              </w:rPr>
              <w:t xml:space="preserve">Consistent coverage</w:t>
            </w:r>
          </w:p>
        </w:tc>
        <w:tc>
          <w:tcPr>
            <w:tcW w:type="dxa" w:w="19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b/>
                <w:bCs/>
                <w:color w:val="2E75B6"/>
                <w:sz w:val="17"/>
                <w:szCs w:val="17"/>
              </w:rPr>
              <w:t xml:space="preserve">T06</w:t>
            </w:r>
          </w:p>
        </w:tc>
        <w:tc>
          <w:tcPr>
            <w:tcW w:type="dxa" w:w="2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Beast Mode Mechanics</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b/>
                <w:bCs/>
                <w:color w:val="B45309"/>
                <w:sz w:val="17"/>
                <w:szCs w:val="17"/>
              </w:rPr>
              <w:t xml:space="preserve">14%</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33333"/>
                <w:sz w:val="16"/>
                <w:szCs w:val="16"/>
              </w:rPr>
              <w:t xml:space="preserve">Consistent coverage</w:t>
            </w:r>
          </w:p>
        </w:tc>
        <w:tc>
          <w:tcPr>
            <w:tcW w:type="dxa" w:w="19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T07</w:t>
            </w:r>
          </w:p>
        </w:tc>
        <w:tc>
          <w:tcPr>
            <w:tcW w:type="dxa" w:w="2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Night Cycle &amp; Atmosphere</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b/>
                <w:bCs/>
                <w:color w:val="2E75B6"/>
                <w:sz w:val="17"/>
                <w:szCs w:val="17"/>
              </w:rPr>
              <w:t xml:space="preserve">6%</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i/>
                <w:iCs/>
                <w:color w:val="C00000"/>
                <w:sz w:val="17"/>
                <w:szCs w:val="17"/>
              </w:rPr>
              <w:t xml:space="preserve">~15%</w:t>
            </w:r>
          </w:p>
        </w:tc>
        <w:tc>
          <w:tcPr>
            <w:tcW w:type="dxa" w:w="28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C00000"/>
                <w:sz w:val="16"/>
                <w:szCs w:val="16"/>
              </w:rPr>
              <w:t xml:space="preserve">⚠ Keyword rate underestimates</w:t>
            </w:r>
          </w:p>
        </w:tc>
        <w:tc>
          <w:tcPr>
            <w:tcW w:type="dxa" w:w="19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b/>
                <w:bCs/>
                <w:color w:val="2E75B6"/>
                <w:sz w:val="17"/>
                <w:szCs w:val="17"/>
              </w:rPr>
              <w:t xml:space="preserve">T08</w:t>
            </w:r>
          </w:p>
        </w:tc>
        <w:tc>
          <w:tcPr>
            <w:tcW w:type="dxa" w:w="2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Boss &amp; Enemy Encounter Design</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b/>
                <w:bCs/>
                <w:color w:val="B45309"/>
                <w:sz w:val="17"/>
                <w:szCs w:val="17"/>
              </w:rPr>
              <w:t xml:space="preserve">16%</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33333"/>
                <w:sz w:val="16"/>
                <w:szCs w:val="16"/>
              </w:rPr>
              <w:t xml:space="preserve">Consistent coverage</w:t>
            </w:r>
          </w:p>
        </w:tc>
        <w:tc>
          <w:tcPr>
            <w:tcW w:type="dxa" w:w="19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T09</w:t>
            </w:r>
          </w:p>
        </w:tc>
        <w:tc>
          <w:tcPr>
            <w:tcW w:type="dxa" w:w="2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Mission Design &amp; Activity Rep.</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b/>
                <w:bCs/>
                <w:color w:val="2E75B6"/>
                <w:sz w:val="17"/>
                <w:szCs w:val="17"/>
              </w:rPr>
              <w:t xml:space="preserve">11%</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33333"/>
                <w:sz w:val="16"/>
                <w:szCs w:val="16"/>
              </w:rPr>
              <w:t xml:space="preserve">Consistent coverage</w:t>
            </w:r>
          </w:p>
        </w:tc>
        <w:tc>
          <w:tcPr>
            <w:tcW w:type="dxa" w:w="19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b/>
                <w:bCs/>
                <w:color w:val="2E75B6"/>
                <w:sz w:val="17"/>
                <w:szCs w:val="17"/>
              </w:rPr>
              <w:t xml:space="preserve">T10</w:t>
            </w:r>
          </w:p>
        </w:tc>
        <w:tc>
          <w:tcPr>
            <w:tcW w:type="dxa" w:w="2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Technical Issues &amp; Bugs</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b/>
                <w:bCs/>
                <w:color w:val="C00000"/>
                <w:sz w:val="17"/>
                <w:szCs w:val="17"/>
              </w:rPr>
              <w:t xml:space="preserve">31%</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33333"/>
                <w:sz w:val="16"/>
                <w:szCs w:val="16"/>
              </w:rPr>
              <w:t xml:space="preserve">2nd highest keyword coverage</w:t>
            </w:r>
          </w:p>
        </w:tc>
        <w:tc>
          <w:tcPr>
            <w:tcW w:type="dxa" w:w="19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75623"/>
                <w:sz w:val="16"/>
                <w:szCs w:val="16"/>
              </w:rPr>
              <w:t xml:space="preserve">Yes — slightly higher in low-voted</w:t>
            </w:r>
          </w:p>
        </w:tc>
      </w:tr>
      <w:tr>
        <w:tc>
          <w:tcPr>
            <w:tcW w:type="dxa" w:w="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T11</w:t>
            </w:r>
          </w:p>
        </w:tc>
        <w:tc>
          <w:tcPr>
            <w:tcW w:type="dxa" w:w="2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Economy, Loot &amp; Crafting</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b/>
                <w:bCs/>
                <w:color w:val="2E75B6"/>
                <w:sz w:val="17"/>
                <w:szCs w:val="17"/>
              </w:rPr>
              <w:t xml:space="preserve">10%</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33333"/>
                <w:sz w:val="16"/>
                <w:szCs w:val="16"/>
              </w:rPr>
              <w:t xml:space="preserve">Consistent coverage</w:t>
            </w:r>
          </w:p>
        </w:tc>
        <w:tc>
          <w:tcPr>
            <w:tcW w:type="dxa" w:w="19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b/>
                <w:bCs/>
                <w:color w:val="2E75B6"/>
                <w:sz w:val="17"/>
                <w:szCs w:val="17"/>
              </w:rPr>
              <w:t xml:space="preserve">T12</w:t>
            </w:r>
          </w:p>
        </w:tc>
        <w:tc>
          <w:tcPr>
            <w:tcW w:type="dxa" w:w="2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Navigation &amp; Fast Travel</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b/>
                <w:bCs/>
                <w:color w:val="2E75B6"/>
                <w:sz w:val="17"/>
                <w:szCs w:val="17"/>
              </w:rPr>
              <w:t xml:space="preserve">7%</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33333"/>
                <w:sz w:val="16"/>
                <w:szCs w:val="16"/>
              </w:rPr>
              <w:t xml:space="preserve">Consistent coverage</w:t>
            </w:r>
          </w:p>
        </w:tc>
        <w:tc>
          <w:tcPr>
            <w:tcW w:type="dxa" w:w="19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T13</w:t>
            </w:r>
          </w:p>
        </w:tc>
        <w:tc>
          <w:tcPr>
            <w:tcW w:type="dxa" w:w="2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Co-op &amp; Multiplayer Experience</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b/>
                <w:bCs/>
                <w:color w:val="2E75B6"/>
                <w:sz w:val="17"/>
                <w:szCs w:val="17"/>
              </w:rPr>
              <w:t xml:space="preserve">9%</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33333"/>
                <w:sz w:val="16"/>
                <w:szCs w:val="16"/>
              </w:rPr>
              <w:t xml:space="preserve">Consistent coverage</w:t>
            </w:r>
          </w:p>
        </w:tc>
        <w:tc>
          <w:tcPr>
            <w:tcW w:type="dxa" w:w="19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b/>
                <w:bCs/>
                <w:color w:val="2E75B6"/>
                <w:sz w:val="17"/>
                <w:szCs w:val="17"/>
              </w:rPr>
              <w:t xml:space="preserve">T14</w:t>
            </w:r>
          </w:p>
        </w:tc>
        <w:tc>
          <w:tcPr>
            <w:tcW w:type="dxa" w:w="26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Difficulty &amp; Combat Balance</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b/>
                <w:bCs/>
                <w:color w:val="B45309"/>
                <w:sz w:val="17"/>
                <w:szCs w:val="17"/>
              </w:rPr>
              <w:t xml:space="preserve">12%</w:t>
            </w:r>
          </w:p>
        </w:tc>
        <w:tc>
          <w:tcPr>
            <w:tcW w:type="dxa" w:w="7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33333"/>
                <w:sz w:val="16"/>
                <w:szCs w:val="16"/>
              </w:rPr>
              <w:t xml:space="preserve">Consistent coverage</w:t>
            </w:r>
          </w:p>
        </w:tc>
        <w:tc>
          <w:tcPr>
            <w:tcW w:type="dxa" w:w="19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T15</w:t>
            </w:r>
          </w:p>
        </w:tc>
        <w:tc>
          <w:tcPr>
            <w:tcW w:type="dxa" w:w="26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UI/UX &amp; Accessibility</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b/>
                <w:bCs/>
                <w:color w:val="C00000"/>
                <w:sz w:val="17"/>
                <w:szCs w:val="17"/>
              </w:rPr>
              <w:t xml:space="preserve">36%</w:t>
            </w:r>
          </w:p>
        </w:tc>
        <w:tc>
          <w:tcPr>
            <w:tcW w:type="dxa" w:w="7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33333"/>
                <w:sz w:val="16"/>
                <w:szCs w:val="16"/>
              </w:rPr>
              <w:t xml:space="preserve">High keyword coverage</w:t>
            </w:r>
          </w:p>
        </w:tc>
        <w:tc>
          <w:tcPr>
            <w:tcW w:type="dxa" w:w="19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color w:val="375623"/>
                <w:sz w:val="16"/>
                <w:szCs w:val="16"/>
              </w:rPr>
              <w:t xml:space="preserve">Yes</w:t>
            </w:r>
          </w:p>
        </w:tc>
      </w:tr>
      <w:tr>
        <w:tc>
          <w:tcPr>
            <w:tcW w:type="dxa" w:w="6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r>
              <w:rPr>
                <w:rFonts w:ascii="Arial" w:cs="Arial" w:eastAsia="Arial" w:hAnsi="Arial"/>
                <w:b/>
                <w:bCs/>
                <w:color w:val="00695C"/>
                <w:sz w:val="17"/>
                <w:szCs w:val="17"/>
              </w:rPr>
              <w:t xml:space="preserve">T16</w:t>
            </w:r>
          </w:p>
        </w:tc>
        <w:tc>
          <w:tcPr>
            <w:tcW w:type="dxa" w:w="26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r>
              <w:rPr>
                <w:rFonts w:ascii="Arial" w:cs="Arial" w:eastAsia="Arial" w:hAnsi="Arial"/>
                <w:sz w:val="17"/>
                <w:szCs w:val="17"/>
              </w:rPr>
              <w:t xml:space="preserve">Vehicle System ★ NEW</w:t>
            </w:r>
          </w:p>
        </w:tc>
        <w:tc>
          <w:tcPr>
            <w:tcW w:type="dxa" w:w="7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pPr>
              <w:jc w:val="center"/>
            </w:pPr>
            <w:r>
              <w:rPr>
                <w:rFonts w:ascii="Arial" w:cs="Arial" w:eastAsia="Arial" w:hAnsi="Arial"/>
                <w:b/>
                <w:bCs/>
                <w:color w:val="B45309"/>
                <w:sz w:val="17"/>
                <w:szCs w:val="17"/>
              </w:rPr>
              <w:t xml:space="preserve">13%</w:t>
            </w:r>
          </w:p>
        </w:tc>
        <w:tc>
          <w:tcPr>
            <w:tcW w:type="dxa" w:w="7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r>
              <w:rPr>
                <w:rFonts w:ascii="Arial" w:cs="Arial" w:eastAsia="Arial" w:hAnsi="Arial"/>
                <w:color w:val="333333"/>
                <w:sz w:val="16"/>
                <w:szCs w:val="16"/>
              </w:rPr>
              <w:t xml:space="preserve">Confirmed across all strata</w:t>
            </w:r>
          </w:p>
        </w:tc>
        <w:tc>
          <w:tcPr>
            <w:tcW w:type="dxa" w:w="196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r>
              <w:rPr>
                <w:rFonts w:ascii="Arial" w:cs="Arial" w:eastAsia="Arial" w:hAnsi="Arial"/>
                <w:color w:val="375623"/>
                <w:sz w:val="16"/>
                <w:szCs w:val="16"/>
              </w:rPr>
              <w:t xml:space="preserve">Yes — missed in v1</w:t>
            </w:r>
          </w:p>
        </w:tc>
      </w:tr>
      <w:tr>
        <w:tc>
          <w:tcPr>
            <w:tcW w:type="dxa" w:w="6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r>
              <w:rPr>
                <w:rFonts w:ascii="Arial" w:cs="Arial" w:eastAsia="Arial" w:hAnsi="Arial"/>
                <w:b/>
                <w:bCs/>
                <w:color w:val="00695C"/>
                <w:sz w:val="17"/>
                <w:szCs w:val="17"/>
              </w:rPr>
              <w:t xml:space="preserve">T17</w:t>
            </w:r>
          </w:p>
        </w:tc>
        <w:tc>
          <w:tcPr>
            <w:tcW w:type="dxa" w:w="26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r>
              <w:rPr>
                <w:rFonts w:ascii="Arial" w:cs="Arial" w:eastAsia="Arial" w:hAnsi="Arial"/>
                <w:sz w:val="17"/>
                <w:szCs w:val="17"/>
              </w:rPr>
              <w:t xml:space="preserve">Parkour &amp; Movement Design ★ NEW</w:t>
            </w:r>
          </w:p>
        </w:tc>
        <w:tc>
          <w:tcPr>
            <w:tcW w:type="dxa" w:w="7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pPr>
              <w:jc w:val="center"/>
            </w:pPr>
            <w:r>
              <w:rPr>
                <w:rFonts w:ascii="Arial" w:cs="Arial" w:eastAsia="Arial" w:hAnsi="Arial"/>
                <w:b/>
                <w:bCs/>
                <w:color w:val="B45309"/>
                <w:sz w:val="17"/>
                <w:szCs w:val="17"/>
              </w:rPr>
              <w:t xml:space="preserve">16%</w:t>
            </w:r>
          </w:p>
        </w:tc>
        <w:tc>
          <w:tcPr>
            <w:tcW w:type="dxa" w:w="7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pPr>
              <w:jc w:val="center"/>
            </w:pPr>
            <w:r>
              <w:rPr>
                <w:rFonts w:ascii="Arial" w:cs="Arial" w:eastAsia="Arial" w:hAnsi="Arial"/>
                <w:i w:val="false"/>
                <w:iCs w:val="false"/>
                <w:color w:val="AAAAAA"/>
                <w:sz w:val="17"/>
                <w:szCs w:val="17"/>
              </w:rPr>
              <w:t xml:space="preserve">—</w:t>
            </w:r>
          </w:p>
        </w:tc>
        <w:tc>
          <w:tcPr>
            <w:tcW w:type="dxa" w:w="280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r>
              <w:rPr>
                <w:rFonts w:ascii="Arial" w:cs="Arial" w:eastAsia="Arial" w:hAnsi="Arial"/>
                <w:color w:val="333333"/>
                <w:sz w:val="16"/>
                <w:szCs w:val="16"/>
              </w:rPr>
              <w:t xml:space="preserve">Confirmed across all strata</w:t>
            </w:r>
          </w:p>
        </w:tc>
        <w:tc>
          <w:tcPr>
            <w:tcW w:type="dxa" w:w="1960"/>
            <w:tcBorders>
              <w:top w:val="single" w:color="D9D9D9" w:sz="4"/>
              <w:left w:val="single" w:color="D9D9D9" w:sz="4"/>
              <w:bottom w:val="single" w:color="D9D9D9" w:sz="4"/>
              <w:right w:val="single" w:color="D9D9D9" w:sz="4"/>
            </w:tcBorders>
            <w:shd w:fill="D5F0F0" w:val="clear"/>
            <w:tcMar>
              <w:top w:type="dxa" w:w="60"/>
              <w:left w:type="dxa" w:w="80"/>
              <w:bottom w:type="dxa" w:w="60"/>
              <w:right w:type="dxa" w:w="80"/>
            </w:tcMar>
          </w:tcPr>
          <w:p>
            <w:r>
              <w:rPr>
                <w:rFonts w:ascii="Arial" w:cs="Arial" w:eastAsia="Arial" w:hAnsi="Arial"/>
                <w:color w:val="375623"/>
                <w:sz w:val="16"/>
                <w:szCs w:val="16"/>
              </w:rPr>
              <w:t xml:space="preserve">Yes — missed in v1</w:t>
            </w:r>
          </w:p>
        </w:tc>
      </w:tr>
    </w:tbl>
    <w:p>
      <w:pPr>
        <w:spacing w:after="120"/>
      </w:pPr>
      <w:r>
        <w:t xml:space="preserve"/>
      </w:r>
    </w:p>
    <w:p>
      <w:pPr>
        <w:pStyle w:val="Heading2"/>
        <w:spacing w:before="280" w:after="80"/>
      </w:pPr>
      <w:r>
        <w:rPr>
          <w:rFonts w:ascii="Arial" w:cs="Arial" w:eastAsia="Arial" w:hAnsi="Arial"/>
          <w:b/>
          <w:bCs/>
          <w:color w:val="2E75B6"/>
          <w:sz w:val="26"/>
          <w:szCs w:val="26"/>
        </w:rPr>
        <w:t xml:space="preserve">Key Findings from Validation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r>
              <w:rPr>
                <w:rFonts w:ascii="Arial" w:cs="Arial" w:eastAsia="Arial" w:hAnsi="Arial"/>
                <w:color w:val="375623"/>
                <w:sz w:val="19"/>
                <w:szCs w:val="19"/>
              </w:rPr>
              <w:t xml:space="preserve">14 of 15 existing themes CONVERGE across all sampling strata — the original taxonomy is robust. Frequency differences exist but fall within the expected range of keyword-matching variance.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200"/>
              <w:bottom w:type="dxa" w:w="100"/>
              <w:right w:type="dxa" w:w="200"/>
            </w:tcMar>
          </w:tcPr>
          <w:p>
            <w:r>
              <w:rPr>
                <w:rFonts w:ascii="Arial" w:cs="Arial" w:eastAsia="Arial" w:hAnsi="Arial"/>
                <w:color w:val="7F5800"/>
                <w:sz w:val="19"/>
                <w:szCs w:val="19"/>
              </w:rPr>
              <w:t xml:space="preserve">T04 (Story) DIVERGES: Top-80 reviews show 40% keyword rate vs. 25% in the general corpus. Root cause: analytical review writers discuss story at length using specific vocabulary; lower-voted reviewers express story dissatisfaction through indirect language ('boring', 'didn’t care', 'predictable missions'). The theme is real; the top-80 frequency was inflated by selection bias toward verbose, multi-topic reviews.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F0" w:val="clear"/>
            <w:tcMar>
              <w:top w:type="dxa" w:w="100"/>
              <w:left w:type="dxa" w:w="200"/>
              <w:bottom w:type="dxa" w:w="100"/>
              <w:right w:type="dxa" w:w="200"/>
            </w:tcMar>
          </w:tcPr>
          <w:p>
            <w:r>
              <w:rPr>
                <w:rFonts w:ascii="Arial" w:cs="Arial" w:eastAsia="Arial" w:hAnsi="Arial"/>
                <w:color w:val="00695C"/>
                <w:sz w:val="19"/>
                <w:szCs w:val="19"/>
              </w:rPr>
              <w:t xml:space="preserve">2 NEW THEMES discovered (T16, T17): The Vehicle System and Parkour &amp; Movement Design appear at 13% and 16% respectively, consistent across ALL strata. These were invisible in v1 because: (a) vehicles were partially captured under T12 (fast travel) without isolation, and (b) parkour design critique was split between T05, T10, and noise. Both are genuine standalone problem areas.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200"/>
              <w:bottom w:type="dxa" w:w="100"/>
              <w:right w:type="dxa" w:w="200"/>
            </w:tcMar>
          </w:tcPr>
          <w:p>
            <w:r>
              <w:rPr>
                <w:rFonts w:ascii="Arial" w:cs="Arial" w:eastAsia="Arial" w:hAnsi="Arial"/>
                <w:color w:val="843C0C"/>
                <w:sz w:val="19"/>
                <w:szCs w:val="19"/>
              </w:rPr>
              <w:t xml:space="preserve">CAND_Companions/NPC was NOT confirmed as a new theme. The apparent 57% frequency was a keyword artifact: the word 'companion' frequently matched co-op partner references. True NPC-quality complaints (dumb NPCs, lifeless world) are properly captured under T04 (flat characters / world feel) at ~2% for specific NPC quality language. No standalone theme warranted.</w:t>
            </w:r>
          </w:p>
        </w:tc>
      </w:tr>
    </w:tbl>
    <w:p>
      <w:pPr>
        <w:spacing w:after="80"/>
      </w:pPr>
      <w:r>
        <w:t xml:space="preserve"/>
      </w:r>
    </w:p>
    <w:p>
      <w:pPr>
        <w:spacing w:after="80"/>
      </w:pPr>
      <w:r>
        <w:rPr>
          <w:rFonts w:ascii="Arial" w:cs="Arial" w:eastAsia="Arial" w:hAnsi="Arial"/>
          <w:sz w:val="20"/>
          <w:szCs w:val="20"/>
        </w:rPr>
        <w:t xml:space="preserve">Methodological implication: Keyword match rates systematically underestimate themes that reviewers express with varied or indirect vocabulary (T01, T03, T07, T04). These themes require richer prompt descriptions and diverse example sentences in the classification model, rather than simple keyword detection.</w:t>
      </w:r>
    </w:p>
    <w:p>
      <w:r>
        <w:br w:type="page"/>
      </w:r>
    </w:p>
    <w:p>
      <w:pPr>
        <w:pStyle w:val="Heading1"/>
        <w:spacing w:before="360" w:after="120"/>
      </w:pPr>
      <w:r>
        <w:rPr>
          <w:rFonts w:ascii="Arial" w:cs="Arial" w:eastAsia="Arial" w:hAnsi="Arial"/>
          <w:b/>
          <w:bCs/>
          <w:color w:val="1F3864"/>
          <w:sz w:val="32"/>
          <w:szCs w:val="32"/>
        </w:rPr>
        <w:t xml:space="preserve">Theme Definitions, Quotes &amp; Classification Notes</w:t>
      </w:r>
    </w:p>
    <w:p>
      <w:pPr>
        <w:spacing w:after="80"/>
      </w:pPr>
      <w:r>
        <w:rPr>
          <w:rFonts w:ascii="Arial" w:cs="Arial" w:eastAsia="Arial" w:hAnsi="Arial"/>
          <w:sz w:val="20"/>
          <w:szCs w:val="20"/>
        </w:rPr>
        <w:t xml:space="preserve">17 themes total. ★ NEW = added in v2. ⚠ = shows sampling-stratum divergence.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T01  </w:t>
            </w:r>
            <w:r>
              <w:rPr>
                <w:rFonts w:ascii="Arial" w:cs="Arial" w:eastAsia="Arial" w:hAnsi="Arial"/>
                <w:b/>
                <w:bCs/>
                <w:color w:val="FFFFFF"/>
                <w:sz w:val="24"/>
                <w:szCs w:val="24"/>
              </w:rPr>
              <w:t xml:space="preserve">CONTENT VOLUME &amp; GAME LENGTH</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D6E4F0"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2E75B6"/>
                <w:sz w:val="18"/>
                <w:szCs w:val="18"/>
              </w:rPr>
              <w:t xml:space="preserve">6% keyword match rate</w:t>
            </w:r>
          </w:p>
          <w:p>
            <w:pPr>
              <w:spacing w:after="40"/>
            </w:pPr>
            <w:r>
              <w:rPr>
                <w:rFonts w:ascii="Arial" w:cs="Arial" w:eastAsia="Arial" w:hAnsi="Arial"/>
                <w:i/>
                <w:iCs/>
                <w:color w:val="555555"/>
                <w:sz w:val="17"/>
                <w:szCs w:val="17"/>
              </w:rPr>
              <w:t xml:space="preserve">~25% est. true prevalence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Reviews expressing that the game contains insufficient content relative to expectations, that the main story or overall runtime feels too short, or that content was artificially padded (fetch quests, repeated encounters) to inflate perceived length.</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Main story completion time described as too short</w:t>
            </w:r>
          </w:p>
          <w:p>
            <w:pPr>
              <w:spacing w:after="30"/>
            </w:pPr>
            <w:r>
              <w:rPr>
                <w:rFonts w:ascii="Arial" w:cs="Arial" w:eastAsia="Arial" w:hAnsi="Arial"/>
                <w:sz w:val="18"/>
                <w:szCs w:val="18"/>
              </w:rPr>
              <w:t xml:space="preserve">• Claims of padding/filler to justify price</w:t>
            </w:r>
          </w:p>
          <w:p>
            <w:pPr>
              <w:spacing w:after="30"/>
            </w:pPr>
            <w:r>
              <w:rPr>
                <w:rFonts w:ascii="Arial" w:cs="Arial" w:eastAsia="Arial" w:hAnsi="Arial"/>
                <w:sz w:val="18"/>
                <w:szCs w:val="18"/>
              </w:rPr>
              <w:t xml:space="preserve">• Comparison to expected DLC vs. full-game content depth</w:t>
            </w:r>
          </w:p>
          <w:p>
            <w:pPr>
              <w:spacing w:after="30"/>
            </w:pPr>
            <w:r>
              <w:rPr>
                <w:rFonts w:ascii="Arial" w:cs="Arial" w:eastAsia="Arial" w:hAnsi="Arial"/>
                <w:sz w:val="18"/>
                <w:szCs w:val="18"/>
              </w:rPr>
              <w:t xml:space="preserve">• Insufficient side content/activities</w:t>
            </w:r>
          </w:p>
          <w:p>
            <w:pPr>
              <w:spacing w:after="30"/>
            </w:pPr>
            <w:r>
              <w:rPr>
                <w:rFonts w:ascii="Arial" w:cs="Arial" w:eastAsia="Arial" w:hAnsi="Arial"/>
                <w:sz w:val="18"/>
                <w:szCs w:val="18"/>
              </w:rPr>
              <w:t xml:space="preserve">• Lack of post-game or replayability</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Price complaints without content critique → T02</w:t>
            </w:r>
          </w:p>
          <w:p>
            <w:pPr>
              <w:spacing w:after="30"/>
            </w:pPr>
            <w:r>
              <w:rPr>
                <w:rFonts w:ascii="Arial" w:cs="Arial" w:eastAsia="Arial" w:hAnsi="Arial"/>
                <w:sz w:val="18"/>
                <w:szCs w:val="18"/>
              </w:rPr>
              <w:t xml:space="preserve">• Repetitive mission design as quality issue → T09</w:t>
            </w:r>
          </w:p>
          <w:p>
            <w:pPr>
              <w:spacing w:after="30"/>
            </w:pPr>
            <w:r>
              <w:rPr>
                <w:rFonts w:ascii="Arial" w:cs="Arial" w:eastAsia="Arial" w:hAnsi="Arial"/>
                <w:sz w:val="18"/>
                <w:szCs w:val="18"/>
              </w:rPr>
              <w:t xml:space="preserve">• Map size as physical space → T03</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story is short DESPITE the fact that it is 75% filler junk added to pad the runtime in order to justify a 60$ price tag.”</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“After 25 hours in the game I can safely say it’s not worth the price. Game is deceptively short, without doing side missions it’d probably take around 18 hours.”</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“Dlc thats priced as full game. Removes half of the features both games had. Doesn’t add anything new, even New Game+ is gone, no endgame.”</w:t>
            </w:r>
          </w:p>
          <w:p>
            <w:pPr>
              <w:spacing w:after="0"/>
            </w:pPr>
            <w:r>
              <w:rPr>
                <w:rFonts w:ascii="Arial" w:cs="Arial" w:eastAsia="Arial" w:hAnsi="Arial"/>
                <w:color w:val="666666"/>
                <w:sz w:val="17"/>
                <w:szCs w:val="17"/>
              </w:rPr>
              <w:t xml:space="preserve">— 18 helpful votes | 17h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“No fast travel, padded side quests that somehow graduated to main quests that have you going from point A to point B to point A again.”</w:t>
            </w:r>
          </w:p>
          <w:p>
            <w:pPr>
              <w:spacing w:after="0"/>
            </w:pPr>
            <w:r>
              <w:rPr>
                <w:rFonts w:ascii="Arial" w:cs="Arial" w:eastAsia="Arial" w:hAnsi="Arial"/>
                <w:color w:val="666666"/>
                <w:sz w:val="17"/>
                <w:szCs w:val="17"/>
              </w:rPr>
              <w:t xml:space="preserve">— 19 helpful votes | 13h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 Keyword match rate (6%) significantly underestimates true prevalence. Reviewers often express this theme indirectly: 'finished in a weekend', 'not enough for the price', 'DLC at full price' — without using exact keywords 'too short' or 'padded'. Estimated true prevalence ~25% based on close reading. Classifier prompts should include indirect expressions. Often co-occurs with T02 and T09.</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T02  </w:t>
            </w:r>
            <w:r>
              <w:rPr>
                <w:rFonts w:ascii="Arial" w:cs="Arial" w:eastAsia="Arial" w:hAnsi="Arial"/>
                <w:b/>
                <w:bCs/>
                <w:color w:val="FFFFFF"/>
                <w:sz w:val="24"/>
                <w:szCs w:val="24"/>
              </w:rPr>
              <w:t xml:space="preserve">PRICE-TO-VALUE PERCEPTION</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C00000"/>
                <w:sz w:val="18"/>
                <w:szCs w:val="18"/>
              </w:rPr>
              <w:t xml:space="preserve">37%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Reviews where the central complaint is the perceived mismatch between the retail price ($60–$70) and what the game delivers. Often frames the game as DLC-priced content sold as a full title, or explicitly mentions feeling ripped off or requesting a refund.</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Explicit mention of price ($60, $70, 60€) as unjustified</w:t>
            </w:r>
          </w:p>
          <w:p>
            <w:pPr>
              <w:spacing w:after="30"/>
            </w:pPr>
            <w:r>
              <w:rPr>
                <w:rFonts w:ascii="Arial" w:cs="Arial" w:eastAsia="Arial" w:hAnsi="Arial"/>
                <w:sz w:val="18"/>
                <w:szCs w:val="18"/>
              </w:rPr>
              <w:t xml:space="preserve">• Statements of regret over purchase</w:t>
            </w:r>
          </w:p>
          <w:p>
            <w:pPr>
              <w:spacing w:after="30"/>
            </w:pPr>
            <w:r>
              <w:rPr>
                <w:rFonts w:ascii="Arial" w:cs="Arial" w:eastAsia="Arial" w:hAnsi="Arial"/>
                <w:sz w:val="18"/>
                <w:szCs w:val="18"/>
              </w:rPr>
              <w:t xml:space="preserve">• Comparisons to DLC pricing expectations</w:t>
            </w:r>
          </w:p>
          <w:p>
            <w:pPr>
              <w:spacing w:after="30"/>
            </w:pPr>
            <w:r>
              <w:rPr>
                <w:rFonts w:ascii="Arial" w:cs="Arial" w:eastAsia="Arial" w:hAnsi="Arial"/>
                <w:sz w:val="18"/>
                <w:szCs w:val="18"/>
              </w:rPr>
              <w:t xml:space="preserve">• Calls to buy only on sale</w:t>
            </w:r>
          </w:p>
          <w:p>
            <w:pPr>
              <w:spacing w:after="30"/>
            </w:pPr>
            <w:r>
              <w:rPr>
                <w:rFonts w:ascii="Arial" w:cs="Arial" w:eastAsia="Arial" w:hAnsi="Arial"/>
                <w:sz w:val="18"/>
                <w:szCs w:val="18"/>
              </w:rPr>
              <w:t xml:space="preserve">• Refund requests</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Short game length as standalone critique (no price mention) → T01</w:t>
            </w:r>
          </w:p>
          <w:p>
            <w:pPr>
              <w:spacing w:after="30"/>
            </w:pPr>
            <w:r>
              <w:rPr>
                <w:rFonts w:ascii="Arial" w:cs="Arial" w:eastAsia="Arial" w:hAnsi="Arial"/>
                <w:sz w:val="18"/>
                <w:szCs w:val="18"/>
              </w:rPr>
              <w:t xml:space="preserve">• Comparisons to DL1/DL2 scope without price mention → T01</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“Right off the bat ill say that this game really should have stayed as DLC.”</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“Just DLC for 60€. Sadly this is just DLC with 4 years of delays, not worth 60€, 40€ is a much better price for this.”</w:t>
            </w:r>
          </w:p>
          <w:p>
            <w:pPr>
              <w:spacing w:after="0"/>
            </w:pPr>
            <w:r>
              <w:rPr>
                <w:rFonts w:ascii="Arial" w:cs="Arial" w:eastAsia="Arial" w:hAnsi="Arial"/>
                <w:color w:val="666666"/>
                <w:sz w:val="17"/>
                <w:szCs w:val="17"/>
              </w:rPr>
              <w:t xml:space="preserve">— 40 helpful votes | 7.3h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“Can’t sit here and bark that it’ll get ironed out, because it shouldn’t be happening again, especially for a DLC priced at a triple A game price.”</w:t>
            </w:r>
          </w:p>
          <w:p>
            <w:pPr>
              <w:spacing w:after="0"/>
            </w:pPr>
            <w:r>
              <w:rPr>
                <w:rFonts w:ascii="Arial" w:cs="Arial" w:eastAsia="Arial" w:hAnsi="Arial"/>
                <w:color w:val="666666"/>
                <w:sz w:val="17"/>
                <w:szCs w:val="17"/>
              </w:rPr>
              <w:t xml:space="preserve">— 31 helpful votes | 1h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graphics are great, it runs smooth despite random crashes, but the game feels incorrectly priced at $60.”</w:t>
            </w:r>
          </w:p>
          <w:p>
            <w:pPr>
              <w:spacing w:after="0"/>
            </w:pPr>
            <w:r>
              <w:rPr>
                <w:rFonts w:ascii="Arial" w:cs="Arial" w:eastAsia="Arial" w:hAnsi="Arial"/>
                <w:color w:val="666666"/>
                <w:sz w:val="17"/>
                <w:szCs w:val="17"/>
              </w:rPr>
              <w:t xml:space="preserve">— 104 helpful votes | 22h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Most robustly detected theme across all sampling strata (37% keyword match). Highest keyword coverage of all themes. Apply when negative sentiment is primarily anchored to the purchase price. Can co-exist with T01. ‘Not worth it’ without a price reference → T02 if purchase regret framing is clear.</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T03  </w:t>
            </w:r>
            <w:r>
              <w:rPr>
                <w:rFonts w:ascii="Arial" w:cs="Arial" w:eastAsia="Arial" w:hAnsi="Arial"/>
                <w:b/>
                <w:bCs/>
                <w:color w:val="FFFFFF"/>
                <w:sz w:val="24"/>
                <w:szCs w:val="24"/>
              </w:rPr>
              <w:t xml:space="preserve">WORLD DESIGN &amp; MAP SIZE</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2E75B6"/>
                <w:sz w:val="18"/>
                <w:szCs w:val="18"/>
              </w:rPr>
              <w:t xml:space="preserve">3% keyword match rate</w:t>
            </w:r>
          </w:p>
          <w:p>
            <w:pPr>
              <w:spacing w:after="40"/>
            </w:pPr>
            <w:r>
              <w:rPr>
                <w:rFonts w:ascii="Arial" w:cs="Arial" w:eastAsia="Arial" w:hAnsi="Arial"/>
                <w:i/>
                <w:iCs/>
                <w:color w:val="555555"/>
                <w:sz w:val="17"/>
                <w:szCs w:val="17"/>
              </w:rPr>
              <w:t xml:space="preserve">~20% est. true prevalence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Complaints about the physical size or variety of the game world: only one map where two was the series norm, a world that feels too small for the price/expectation, too much open wilderness with insufficient parkour-friendly urban areas, or repetitive environmental assets.</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World described as too small for a full-priced game</w:t>
            </w:r>
          </w:p>
          <w:p>
            <w:pPr>
              <w:spacing w:after="30"/>
            </w:pPr>
            <w:r>
              <w:rPr>
                <w:rFonts w:ascii="Arial" w:cs="Arial" w:eastAsia="Arial" w:hAnsi="Arial"/>
                <w:sz w:val="18"/>
                <w:szCs w:val="18"/>
              </w:rPr>
              <w:t xml:space="preserve">• Expectation of two maps based on DL1/DL2 precedent</w:t>
            </w:r>
          </w:p>
          <w:p>
            <w:pPr>
              <w:spacing w:after="30"/>
            </w:pPr>
            <w:r>
              <w:rPr>
                <w:rFonts w:ascii="Arial" w:cs="Arial" w:eastAsia="Arial" w:hAnsi="Arial"/>
                <w:sz w:val="18"/>
                <w:szCs w:val="18"/>
              </w:rPr>
              <w:t xml:space="preserve">• Open wilderness areas described as empty or uninteresting</w:t>
            </w:r>
          </w:p>
          <w:p>
            <w:pPr>
              <w:spacing w:after="30"/>
            </w:pPr>
            <w:r>
              <w:rPr>
                <w:rFonts w:ascii="Arial" w:cs="Arial" w:eastAsia="Arial" w:hAnsi="Arial"/>
                <w:sz w:val="18"/>
                <w:szCs w:val="18"/>
              </w:rPr>
              <w:t xml:space="preserve">• Too few urban zones suitable for parkour</w:t>
            </w:r>
          </w:p>
          <w:p>
            <w:pPr>
              <w:spacing w:after="30"/>
            </w:pPr>
            <w:r>
              <w:rPr>
                <w:rFonts w:ascii="Arial" w:cs="Arial" w:eastAsia="Arial" w:hAnsi="Arial"/>
                <w:sz w:val="18"/>
                <w:szCs w:val="18"/>
              </w:rPr>
              <w:t xml:space="preserve">• Lack of environmental variety</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No fast travel making traversal tedious → T12</w:t>
            </w:r>
          </w:p>
          <w:p>
            <w:pPr>
              <w:spacing w:after="30"/>
            </w:pPr>
            <w:r>
              <w:rPr>
                <w:rFonts w:ascii="Arial" w:cs="Arial" w:eastAsia="Arial" w:hAnsi="Arial"/>
                <w:sz w:val="18"/>
                <w:szCs w:val="18"/>
              </w:rPr>
              <w:t xml:space="preserve">• World content (quests, activities) being sparse → T01</w:t>
            </w:r>
          </w:p>
          <w:p>
            <w:pPr>
              <w:spacing w:after="30"/>
            </w:pPr>
            <w:r>
              <w:rPr>
                <w:rFonts w:ascii="Arial" w:cs="Arial" w:eastAsia="Arial" w:hAnsi="Arial"/>
                <w:sz w:val="18"/>
                <w:szCs w:val="18"/>
              </w:rPr>
              <w:t xml:space="preserve">• Parkour movement design → T17</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“For starters there’s only one map, as opposed to the two maps that’s become standard for the series. You’ve got a small corner of the map that’s nice to hop rooftop to rooftop in, but the rest is just wilderness.”</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more I play of it, the more I think, I could just be playing DL1 which was just a lot bigger in terms of map size, and a lot more fun.”</w:t>
            </w:r>
          </w:p>
          <w:p>
            <w:pPr>
              <w:spacing w:after="0"/>
            </w:pPr>
            <w:r>
              <w:rPr>
                <w:rFonts w:ascii="Arial" w:cs="Arial" w:eastAsia="Arial" w:hAnsi="Arial"/>
                <w:color w:val="666666"/>
                <w:sz w:val="17"/>
                <w:szCs w:val="17"/>
              </w:rPr>
              <w:t xml:space="preserve">— 369 helpful votes | 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“Map is small and boring. Buildings are same and boring as hell – DL2 was a masterpiece when it came to map and buildings, interior &amp; exterior both.”</w:t>
            </w:r>
          </w:p>
          <w:p>
            <w:pPr>
              <w:spacing w:after="0"/>
            </w:pPr>
            <w:r>
              <w:rPr>
                <w:rFonts w:ascii="Arial" w:cs="Arial" w:eastAsia="Arial" w:hAnsi="Arial"/>
                <w:color w:val="666666"/>
                <w:sz w:val="17"/>
                <w:szCs w:val="17"/>
              </w:rPr>
              <w:t xml:space="preserve">— 15 helpful votes | 55h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 Keyword match rate (3%) severely underestimates true prevalence. Map size complaints are frequently embedded in longer reviews alongside other themes, using varied language (‘wilderness’, ‘empty’, ‘one area’). Estimated ~20% true prevalence based on close reading. Classifier must detect paraphrases. Often co-occurs with T12 (fast travel) and T01 (content volume).</w:t>
            </w:r>
          </w:p>
        </w:tc>
      </w:tr>
    </w:tbl>
    <w:p>
      <w:pPr>
        <w:spacing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T04  </w:t>
            </w:r>
            <w:r>
              <w:rPr>
                <w:rFonts w:ascii="Arial" w:cs="Arial" w:eastAsia="Arial" w:hAnsi="Arial"/>
                <w:b/>
                <w:bCs/>
                <w:color w:val="FFFFFF"/>
                <w:sz w:val="24"/>
                <w:szCs w:val="24"/>
              </w:rPr>
              <w:t xml:space="preserve">STORY &amp; NARRATIVE QUALITY</w:t>
            </w:r>
            <w:r>
              <w:rPr>
                <w:rFonts w:ascii="Arial" w:cs="Arial" w:eastAsia="Arial" w:hAnsi="Arial"/>
                <w:b/>
                <w:bCs/>
                <w:color w:val="C00000"/>
                <w:sz w:val="20"/>
                <w:szCs w:val="20"/>
              </w:rPr>
              <w:t xml:space="preserve">  ⚠ DIVERGED</w:t>
            </w:r>
          </w:p>
        </w:tc>
      </w:tr>
      <w:tr>
        <w:tc>
          <w:tcPr>
            <w:tcW w:type="dxa" w:w="3000"/>
            <w:tcBorders>
              <w:top w:val="single" w:color="D9D9D9" w:sz="4"/>
              <w:left w:val="single" w:color="D9D9D9" w:sz="4"/>
              <w:bottom w:val="single" w:color="D9D9D9" w:sz="4"/>
              <w:right w:val="single" w:color="D9D9D9" w:sz="4"/>
            </w:tcBorders>
            <w:shd w:fill="EAD1D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C00000"/>
                <w:sz w:val="18"/>
                <w:szCs w:val="18"/>
              </w:rPr>
              <w:t xml:space="preserve">25% keyword match rate</w:t>
            </w:r>
          </w:p>
          <w:p>
            <w:pPr>
              <w:spacing w:after="0"/>
            </w:pPr>
            <w:r>
              <w:rPr>
                <w:rFonts w:ascii="Arial" w:cs="Arial" w:eastAsia="Arial" w:hAnsi="Arial"/>
                <w:color w:val="C00000"/>
                <w:sz w:val="16"/>
                <w:szCs w:val="16"/>
              </w:rPr>
              <w:t xml:space="preserve">⚠ Diverges across sampling strata — see Classification Note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Critique of the game’s narrative execution: the main plot being predictable or clichéd, the villain (Baron) being under-developed, supporting characters being flat, fetch-quest structure dominating story missions, plot inconsistencies, or a weak/anti-climactic ending.</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Predictable or clichéd main plot</w:t>
            </w:r>
          </w:p>
          <w:p>
            <w:pPr>
              <w:spacing w:after="30"/>
            </w:pPr>
            <w:r>
              <w:rPr>
                <w:rFonts w:ascii="Arial" w:cs="Arial" w:eastAsia="Arial" w:hAnsi="Arial"/>
                <w:sz w:val="18"/>
                <w:szCs w:val="18"/>
              </w:rPr>
              <w:t xml:space="preserve">• Villain (Baron) under-developed or not threatening enough</w:t>
            </w:r>
          </w:p>
          <w:p>
            <w:pPr>
              <w:spacing w:after="30"/>
            </w:pPr>
            <w:r>
              <w:rPr>
                <w:rFonts w:ascii="Arial" w:cs="Arial" w:eastAsia="Arial" w:hAnsi="Arial"/>
                <w:sz w:val="18"/>
                <w:szCs w:val="18"/>
              </w:rPr>
              <w:t xml:space="preserve">• Flat/forgettable supporting characters</w:t>
            </w:r>
          </w:p>
          <w:p>
            <w:pPr>
              <w:spacing w:after="30"/>
            </w:pPr>
            <w:r>
              <w:rPr>
                <w:rFonts w:ascii="Arial" w:cs="Arial" w:eastAsia="Arial" w:hAnsi="Arial"/>
                <w:sz w:val="18"/>
                <w:szCs w:val="18"/>
              </w:rPr>
              <w:t xml:space="preserve">• Story missions structured as boring fetch quests</w:t>
            </w:r>
          </w:p>
          <w:p>
            <w:pPr>
              <w:spacing w:after="30"/>
            </w:pPr>
            <w:r>
              <w:rPr>
                <w:rFonts w:ascii="Arial" w:cs="Arial" w:eastAsia="Arial" w:hAnsi="Arial"/>
                <w:sz w:val="18"/>
                <w:szCs w:val="18"/>
              </w:rPr>
              <w:t xml:space="preserve">• Plot holes or inconsistencies</w:t>
            </w:r>
          </w:p>
          <w:p>
            <w:pPr>
              <w:spacing w:after="30"/>
            </w:pPr>
            <w:r>
              <w:rPr>
                <w:rFonts w:ascii="Arial" w:cs="Arial" w:eastAsia="Arial" w:hAnsi="Arial"/>
                <w:sz w:val="18"/>
                <w:szCs w:val="18"/>
              </w:rPr>
              <w:t xml:space="preserve">• Weak/rushed/anti-climactic ending</w:t>
            </w:r>
          </w:p>
          <w:p>
            <w:pPr>
              <w:spacing w:after="30"/>
            </w:pPr>
            <w:r>
              <w:rPr>
                <w:rFonts w:ascii="Arial" w:cs="Arial" w:eastAsia="Arial" w:hAnsi="Arial"/>
                <w:sz w:val="18"/>
                <w:szCs w:val="18"/>
              </w:rPr>
              <w:t xml:space="preserve">• Lack of meaningful player choices</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Short story length as content-volume complaint → T01</w:t>
            </w:r>
          </w:p>
          <w:p>
            <w:pPr>
              <w:spacing w:after="30"/>
            </w:pPr>
            <w:r>
              <w:rPr>
                <w:rFonts w:ascii="Arial" w:cs="Arial" w:eastAsia="Arial" w:hAnsi="Arial"/>
                <w:sz w:val="18"/>
                <w:szCs w:val="18"/>
              </w:rPr>
              <w:t xml:space="preserve">• Boss fights being repetitive during story missions → T08</w:t>
            </w:r>
          </w:p>
          <w:p>
            <w:pPr>
              <w:spacing w:after="30"/>
            </w:pPr>
            <w:r>
              <w:rPr>
                <w:rFonts w:ascii="Arial" w:cs="Arial" w:eastAsia="Arial" w:hAnsi="Arial"/>
                <w:sz w:val="18"/>
                <w:szCs w:val="18"/>
              </w:rPr>
              <w:t xml:space="preserve">• Fetch quest structure as mission variety issue → T09</w:t>
            </w:r>
          </w:p>
          <w:p>
            <w:pPr>
              <w:spacing w:after="30"/>
            </w:pPr>
            <w:r>
              <w:rPr>
                <w:rFonts w:ascii="Arial" w:cs="Arial" w:eastAsia="Arial" w:hAnsi="Arial"/>
                <w:sz w:val="18"/>
                <w:szCs w:val="18"/>
              </w:rPr>
              <w:t xml:space="preserve">• NPC quality/world liveness is captured here (under flat characters/world feel)</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story is straightforward, lacking meaningful choices, with flat supporting characters and a weak antagonist, making it feel like a missed opportunity.”</w:t>
            </w:r>
          </w:p>
          <w:p>
            <w:pPr>
              <w:spacing w:after="0"/>
            </w:pPr>
            <w:r>
              <w:rPr>
                <w:rFonts w:ascii="Arial" w:cs="Arial" w:eastAsia="Arial" w:hAnsi="Arial"/>
                <w:color w:val="666666"/>
                <w:sz w:val="17"/>
                <w:szCs w:val="17"/>
              </w:rPr>
              <w:t xml:space="preserve">— 68 helpful votes | 20.9h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“After years of torture at the hands of the comically clichéd Baron, Kyle escapes. The Baron is an undercooked antagonist who barely has screen time.”</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“When you defeat the Hybrid Baron instead of some awesome beast-against-beast finale, we get a lame flashback of Kyle’s earlier imprisonment.”</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plot of the game stops making any sense if you actually do side missions.”</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“Story is dumb, NPC are annoying, world feels almost lifeless — you have dumb NPCs spouting one or two random lines and that’s it.”</w:t>
            </w:r>
          </w:p>
          <w:p>
            <w:pPr>
              <w:spacing w:after="0"/>
            </w:pPr>
            <w:r>
              <w:rPr>
                <w:rFonts w:ascii="Arial" w:cs="Arial" w:eastAsia="Arial" w:hAnsi="Arial"/>
                <w:color w:val="666666"/>
                <w:sz w:val="17"/>
                <w:szCs w:val="17"/>
              </w:rPr>
              <w:t xml:space="preserve">— 15 helpful votes | 41h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 DIVERGENCE DETECTED. Keyword rate: Top-80 reviews = 40%, stratified sample = 18%, all-remaining = 25%. Root cause: high-voted reviews are written by analytical players who discuss multiple themes at length; lower-voted reviewers express story dissatisfaction with different vocabulary (e.g. ‘boring’, ‘predictable’, ‘didn’t care about the story’). Calibrated estimate: ~25%. Classifier must detect indirect signals. Positive story mentions (e.g. ‘the story is solid’ in an otherwise positive review) must NOT be labelled T04. Polarity scoping required.</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T05  </w:t>
            </w:r>
            <w:r>
              <w:rPr>
                <w:rFonts w:ascii="Arial" w:cs="Arial" w:eastAsia="Arial" w:hAnsi="Arial"/>
                <w:b/>
                <w:bCs/>
                <w:color w:val="FFFFFF"/>
                <w:sz w:val="24"/>
                <w:szCs w:val="24"/>
              </w:rPr>
              <w:t xml:space="preserve">PROGRESSION &amp; SKILL SYSTEM</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D5E8F0"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B45309"/>
                <w:sz w:val="18"/>
                <w:szCs w:val="18"/>
              </w:rPr>
              <w:t xml:space="preserve">18%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Dissatisfaction with how player characters grow over time: removal of parkour XP that existed in Dying Light 1, a skill tree perceived as sparse or filled with reused abilities from prior games, slow or unsatisfying levelling pace, or the progression loop feeling unrewarding.</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No XP awarded for parkour actions (regressed from DL1)</w:t>
            </w:r>
          </w:p>
          <w:p>
            <w:pPr>
              <w:spacing w:after="30"/>
            </w:pPr>
            <w:r>
              <w:rPr>
                <w:rFonts w:ascii="Arial" w:cs="Arial" w:eastAsia="Arial" w:hAnsi="Arial"/>
                <w:sz w:val="18"/>
                <w:szCs w:val="18"/>
              </w:rPr>
              <w:t xml:space="preserve">• Skill tree described as bare-bones, empty, or recycled</w:t>
            </w:r>
          </w:p>
          <w:p>
            <w:pPr>
              <w:spacing w:after="30"/>
            </w:pPr>
            <w:r>
              <w:rPr>
                <w:rFonts w:ascii="Arial" w:cs="Arial" w:eastAsia="Arial" w:hAnsi="Arial"/>
                <w:sz w:val="18"/>
                <w:szCs w:val="18"/>
              </w:rPr>
              <w:t xml:space="preserve">• Slow XP/levelling pace on default difficulty</w:t>
            </w:r>
          </w:p>
          <w:p>
            <w:pPr>
              <w:spacing w:after="30"/>
            </w:pPr>
            <w:r>
              <w:rPr>
                <w:rFonts w:ascii="Arial" w:cs="Arial" w:eastAsia="Arial" w:hAnsi="Arial"/>
                <w:sz w:val="18"/>
                <w:szCs w:val="18"/>
              </w:rPr>
              <w:t xml:space="preserve">• Beast skills feeling shallow or unlockable too slowly</w:t>
            </w:r>
          </w:p>
          <w:p>
            <w:pPr>
              <w:spacing w:after="30"/>
            </w:pPr>
            <w:r>
              <w:rPr>
                <w:rFonts w:ascii="Arial" w:cs="Arial" w:eastAsia="Arial" w:hAnsi="Arial"/>
                <w:sz w:val="18"/>
                <w:szCs w:val="18"/>
              </w:rPr>
              <w:t xml:space="preserve">• Forced skill path to unlock desired abilities</w:t>
            </w:r>
          </w:p>
          <w:p>
            <w:pPr>
              <w:spacing w:after="30"/>
            </w:pPr>
            <w:r>
              <w:rPr>
                <w:rFonts w:ascii="Arial" w:cs="Arial" w:eastAsia="Arial" w:hAnsi="Arial"/>
                <w:sz w:val="18"/>
                <w:szCs w:val="18"/>
              </w:rPr>
              <w:t xml:space="preserve">• Lack of meaningful build diversity</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Beast Mode mechanics themselves (depth in combat) → T06</w:t>
            </w:r>
          </w:p>
          <w:p>
            <w:pPr>
              <w:spacing w:after="30"/>
            </w:pPr>
            <w:r>
              <w:rPr>
                <w:rFonts w:ascii="Arial" w:cs="Arial" w:eastAsia="Arial" w:hAnsi="Arial"/>
                <w:sz w:val="18"/>
                <w:szCs w:val="18"/>
              </w:rPr>
              <w:t xml:space="preserve">• Weapon upgrade/crafting economy → T11</w:t>
            </w:r>
          </w:p>
          <w:p>
            <w:pPr>
              <w:spacing w:after="30"/>
            </w:pPr>
            <w:r>
              <w:rPr>
                <w:rFonts w:ascii="Arial" w:cs="Arial" w:eastAsia="Arial" w:hAnsi="Arial"/>
                <w:sz w:val="18"/>
                <w:szCs w:val="18"/>
              </w:rPr>
              <w:t xml:space="preserve">• Difficulty curve caused by enemy scaling → T14</w:t>
            </w:r>
          </w:p>
          <w:p>
            <w:pPr>
              <w:spacing w:after="30"/>
            </w:pPr>
            <w:r>
              <w:rPr>
                <w:rFonts w:ascii="Arial" w:cs="Arial" w:eastAsia="Arial" w:hAnsi="Arial"/>
                <w:sz w:val="18"/>
                <w:szCs w:val="18"/>
              </w:rPr>
              <w:t xml:space="preserve">• Parkour movement design (feel, momentum) → T17</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“XP gains for differing actions were CUT. You get XP for killing mobs and completing quests. NO MORE PARKOUR EXP.”</w:t>
            </w:r>
          </w:p>
          <w:p>
            <w:pPr>
              <w:spacing w:after="0"/>
            </w:pPr>
            <w:r>
              <w:rPr>
                <w:rFonts w:ascii="Arial" w:cs="Arial" w:eastAsia="Arial" w:hAnsi="Arial"/>
                <w:color w:val="666666"/>
                <w:sz w:val="17"/>
                <w:szCs w:val="17"/>
              </w:rPr>
              <w:t xml:space="preserve">— 824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“Skill tree — a joke. In skill tree it’s just the same stuff from DL1, just locked now. Except for the Beast skill tree.”</w:t>
            </w:r>
          </w:p>
          <w:p>
            <w:pPr>
              <w:spacing w:after="0"/>
            </w:pPr>
            <w:r>
              <w:rPr>
                <w:rFonts w:ascii="Arial" w:cs="Arial" w:eastAsia="Arial" w:hAnsi="Arial"/>
                <w:color w:val="666666"/>
                <w:sz w:val="17"/>
                <w:szCs w:val="17"/>
              </w:rPr>
              <w:t xml:space="preserve">— 55 helpful votes | 15h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skill tree is bare bones and forces you to take things you don’t want to get to things that you do. Most of the skills are reused or boring.”</w:t>
            </w:r>
          </w:p>
          <w:p>
            <w:pPr>
              <w:spacing w:after="0"/>
            </w:pPr>
            <w:r>
              <w:rPr>
                <w:rFonts w:ascii="Arial" w:cs="Arial" w:eastAsia="Arial" w:hAnsi="Arial"/>
                <w:color w:val="666666"/>
                <w:sz w:val="17"/>
                <w:szCs w:val="17"/>
              </w:rPr>
              <w:t xml:space="preserve">— 49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parkour and combat skill trees feel empty compared to previous entries.”</w:t>
            </w:r>
          </w:p>
          <w:p>
            <w:pPr>
              <w:spacing w:after="0"/>
            </w:pPr>
            <w:r>
              <w:rPr>
                <w:rFonts w:ascii="Arial" w:cs="Arial" w:eastAsia="Arial" w:hAnsi="Arial"/>
                <w:color w:val="666666"/>
                <w:sz w:val="17"/>
                <w:szCs w:val="17"/>
              </w:rPr>
              <w:t xml:space="preserve">— 42 helpful votes | 65h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across all sampling strata. T05 = XP/levelling/skill-tree architecture; T06 = how Beast Mode feels during play; T17 = parkour movement design critique (e.g., momentum loss). A review saying ‘Beast skills are boring to unlock’ → T05. ‘Beast Mode is just punching’ → T06. ‘Parkour lacks momentum’ → T17.</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T06  </w:t>
            </w:r>
            <w:r>
              <w:rPr>
                <w:rFonts w:ascii="Arial" w:cs="Arial" w:eastAsia="Arial" w:hAnsi="Arial"/>
                <w:b/>
                <w:bCs/>
                <w:color w:val="FFFFFF"/>
                <w:sz w:val="24"/>
                <w:szCs w:val="24"/>
              </w:rPr>
              <w:t xml:space="preserve">BEAST MODE MECHANICS</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F4CCC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B45309"/>
                <w:sz w:val="18"/>
                <w:szCs w:val="18"/>
              </w:rPr>
              <w:t xml:space="preserve">14%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Critique of the Beast Mode transformation as a gameplay mechanic: feeling shallow (primarily punching), becoming repetitive quickly, poor integration with combat variety, underpowered abilities relative to its narrative importance, or the mechanic failing to deliver on its potential.</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Beast Mode described as one-dimensional (just punching/brawling)</w:t>
            </w:r>
          </w:p>
          <w:p>
            <w:pPr>
              <w:spacing w:after="30"/>
            </w:pPr>
            <w:r>
              <w:rPr>
                <w:rFonts w:ascii="Arial" w:cs="Arial" w:eastAsia="Arial" w:hAnsi="Arial"/>
                <w:sz w:val="18"/>
                <w:szCs w:val="18"/>
              </w:rPr>
              <w:t xml:space="preserve">• Beast abilities feeling gimmicky or underpowered</w:t>
            </w:r>
          </w:p>
          <w:p>
            <w:pPr>
              <w:spacing w:after="30"/>
            </w:pPr>
            <w:r>
              <w:rPr>
                <w:rFonts w:ascii="Arial" w:cs="Arial" w:eastAsia="Arial" w:hAnsi="Arial"/>
                <w:sz w:val="18"/>
                <w:szCs w:val="18"/>
              </w:rPr>
              <w:t xml:space="preserve">• Mode becomes boring after initial novelty</w:t>
            </w:r>
          </w:p>
          <w:p>
            <w:pPr>
              <w:spacing w:after="30"/>
            </w:pPr>
            <w:r>
              <w:rPr>
                <w:rFonts w:ascii="Arial" w:cs="Arial" w:eastAsia="Arial" w:hAnsi="Arial"/>
                <w:sz w:val="18"/>
                <w:szCs w:val="18"/>
              </w:rPr>
              <w:t xml:space="preserve">• Weak integration with story climax or final boss</w:t>
            </w:r>
          </w:p>
          <w:p>
            <w:pPr>
              <w:spacing w:after="30"/>
            </w:pPr>
            <w:r>
              <w:rPr>
                <w:rFonts w:ascii="Arial" w:cs="Arial" w:eastAsia="Arial" w:hAnsi="Arial"/>
                <w:sz w:val="18"/>
                <w:szCs w:val="18"/>
              </w:rPr>
              <w:t xml:space="preserve">• Beast skill variety insufficient</w:t>
            </w:r>
          </w:p>
          <w:p>
            <w:pPr>
              <w:spacing w:after="30"/>
            </w:pPr>
            <w:r>
              <w:rPr>
                <w:rFonts w:ascii="Arial" w:cs="Arial" w:eastAsia="Arial" w:hAnsi="Arial"/>
                <w:sz w:val="18"/>
                <w:szCs w:val="18"/>
              </w:rPr>
              <w:t xml:space="preserve">• Rage meter/activation design frustrations</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Beast skill tree unlocking being slow or shallow → T05</w:t>
            </w:r>
          </w:p>
          <w:p>
            <w:pPr>
              <w:spacing w:after="30"/>
            </w:pPr>
            <w:r>
              <w:rPr>
                <w:rFonts w:ascii="Arial" w:cs="Arial" w:eastAsia="Arial" w:hAnsi="Arial"/>
                <w:sz w:val="18"/>
                <w:szCs w:val="18"/>
              </w:rPr>
              <w:t xml:space="preserve">• Final boss fight as narrative letdown → T04</w:t>
            </w:r>
          </w:p>
          <w:p>
            <w:pPr>
              <w:spacing w:after="30"/>
            </w:pPr>
            <w:r>
              <w:rPr>
                <w:rFonts w:ascii="Arial" w:cs="Arial" w:eastAsia="Arial" w:hAnsi="Arial"/>
                <w:sz w:val="18"/>
                <w:szCs w:val="18"/>
              </w:rPr>
              <w:t xml:space="preserve">• Boss fights during Chimera hunts being repetitive → T08</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“Beast mode skills having different features other than punching stuff (mainly what you’ll do).”</w:t>
            </w:r>
          </w:p>
          <w:p>
            <w:pPr>
              <w:spacing w:after="0"/>
            </w:pPr>
            <w:r>
              <w:rPr>
                <w:rFonts w:ascii="Arial" w:cs="Arial" w:eastAsia="Arial" w:hAnsi="Arial"/>
                <w:color w:val="666666"/>
                <w:sz w:val="17"/>
                <w:szCs w:val="17"/>
              </w:rPr>
              <w:t xml:space="preserve">— 338 helpful votes | 18h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Beast Mode in this game: cool for the first hour or two of gameplay but the beast mode skills, though they look cool, are just whatever.”</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“Killing the Chimeras for extra powers is cool the first few times, but it ends up becoming the same fights with no weaknesses other than just ‘hit it till it dies’.”</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“Beast mode essentially fills up like a Rage meter in God of War … whilst Beast Mode is active it’s mostly just charging and punching.”</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A focused, specific theme. Apply when reviewer addresses Beast Mode as a mechanic that underdelivers in gameplay. Distinguish from T05 (skill unlock system) and T08 (Chimera boss fights). Can co-occur with T04 if critique targets narrative payoff of the mechanic.</w:t>
            </w:r>
          </w:p>
        </w:tc>
      </w:tr>
    </w:tbl>
    <w:p>
      <w:pPr>
        <w:spacing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T07  </w:t>
            </w:r>
            <w:r>
              <w:rPr>
                <w:rFonts w:ascii="Arial" w:cs="Arial" w:eastAsia="Arial" w:hAnsi="Arial"/>
                <w:b/>
                <w:bCs/>
                <w:color w:val="FFFFFF"/>
                <w:sz w:val="24"/>
                <w:szCs w:val="24"/>
              </w:rPr>
              <w:t xml:space="preserve">NIGHT CYCLE &amp; ATMOSPHERE</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D9D2E9"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2E75B6"/>
                <w:sz w:val="18"/>
                <w:szCs w:val="18"/>
              </w:rPr>
              <w:t xml:space="preserve">6% keyword match rate</w:t>
            </w:r>
          </w:p>
          <w:p>
            <w:pPr>
              <w:spacing w:after="40"/>
            </w:pPr>
            <w:r>
              <w:rPr>
                <w:rFonts w:ascii="Arial" w:cs="Arial" w:eastAsia="Arial" w:hAnsi="Arial"/>
                <w:i/>
                <w:iCs/>
                <w:color w:val="555555"/>
                <w:sz w:val="17"/>
                <w:szCs w:val="17"/>
              </w:rPr>
              <w:t xml:space="preserve">~15% est. true prevalence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Complaints about the night cycle failing to deliver the tension, incentive, or unique gameplay loop that defined Dying Light 1: insufficient rewards for venturing out at night, Dark Zones being equally accessible day and night, Volatile density that feels annoying rather than scary, or the loss of the stealth-and-evasion night experience.</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Little or no gameplay incentive to go out at night</w:t>
            </w:r>
          </w:p>
          <w:p>
            <w:pPr>
              <w:spacing w:after="30"/>
            </w:pPr>
            <w:r>
              <w:rPr>
                <w:rFonts w:ascii="Arial" w:cs="Arial" w:eastAsia="Arial" w:hAnsi="Arial"/>
                <w:sz w:val="18"/>
                <w:szCs w:val="18"/>
              </w:rPr>
              <w:t xml:space="preserve">• Dark Zones accessible and identical day/night</w:t>
            </w:r>
          </w:p>
          <w:p>
            <w:pPr>
              <w:spacing w:after="30"/>
            </w:pPr>
            <w:r>
              <w:rPr>
                <w:rFonts w:ascii="Arial" w:cs="Arial" w:eastAsia="Arial" w:hAnsi="Arial"/>
                <w:sz w:val="18"/>
                <w:szCs w:val="18"/>
              </w:rPr>
              <w:t xml:space="preserve">• Volatiles too densely packed (annoyance over fear)</w:t>
            </w:r>
          </w:p>
          <w:p>
            <w:pPr>
              <w:spacing w:after="30"/>
            </w:pPr>
            <w:r>
              <w:rPr>
                <w:rFonts w:ascii="Arial" w:cs="Arial" w:eastAsia="Arial" w:hAnsi="Arial"/>
                <w:sz w:val="18"/>
                <w:szCs w:val="18"/>
              </w:rPr>
              <w:t xml:space="preserve">• Loss of DL1 night tension/stealth gameplay</w:t>
            </w:r>
          </w:p>
          <w:p>
            <w:pPr>
              <w:spacing w:after="30"/>
            </w:pPr>
            <w:r>
              <w:rPr>
                <w:rFonts w:ascii="Arial" w:cs="Arial" w:eastAsia="Arial" w:hAnsi="Arial"/>
                <w:sz w:val="18"/>
                <w:szCs w:val="18"/>
              </w:rPr>
              <w:t xml:space="preserve">• Night described as mandatory obstacle, not compelling choice</w:t>
            </w:r>
          </w:p>
          <w:p>
            <w:pPr>
              <w:spacing w:after="30"/>
            </w:pPr>
            <w:r>
              <w:rPr>
                <w:rFonts w:ascii="Arial" w:cs="Arial" w:eastAsia="Arial" w:hAnsi="Arial"/>
                <w:sz w:val="18"/>
                <w:szCs w:val="18"/>
              </w:rPr>
              <w:t xml:space="preserve">• 2x XP at night insufficient motivation</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Volatiles as enemy type in combat difficulty → T14</w:t>
            </w:r>
          </w:p>
          <w:p>
            <w:pPr>
              <w:spacing w:after="30"/>
            </w:pPr>
            <w:r>
              <w:rPr>
                <w:rFonts w:ascii="Arial" w:cs="Arial" w:eastAsia="Arial" w:hAnsi="Arial"/>
                <w:sz w:val="18"/>
                <w:szCs w:val="18"/>
              </w:rPr>
              <w:t xml:space="preserve">• Technical bugs related to night (permanent night visual bug) → T10</w:t>
            </w:r>
          </w:p>
          <w:p>
            <w:pPr>
              <w:spacing w:after="30"/>
            </w:pPr>
            <w:r>
              <w:rPr>
                <w:rFonts w:ascii="Arial" w:cs="Arial" w:eastAsia="Arial" w:hAnsi="Arial"/>
                <w:sz w:val="18"/>
                <w:szCs w:val="18"/>
              </w:rPr>
              <w:t xml:space="preserve">• Dark Zone loot rewards being flat → T11</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is no incentive to go out at night. In older games, dark zones would be filled with loot and more accessible at night. In this game, the dark zones are the same day and night.”</w:t>
            </w:r>
          </w:p>
          <w:p>
            <w:pPr>
              <w:spacing w:after="0"/>
            </w:pPr>
            <w:r>
              <w:rPr>
                <w:rFonts w:ascii="Arial" w:cs="Arial" w:eastAsia="Arial" w:hAnsi="Arial"/>
                <w:color w:val="666666"/>
                <w:sz w:val="17"/>
                <w:szCs w:val="17"/>
              </w:rPr>
              <w:t xml:space="preserve">— 24 helpful votes | 46.3h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“Devs went overboard on nighttime. DL1 had a better night feeling because yes it was deadly at times, but you could at least get around it. This just feels like busy work.”</w:t>
            </w:r>
          </w:p>
          <w:p>
            <w:pPr>
              <w:spacing w:after="0"/>
            </w:pPr>
            <w:r>
              <w:rPr>
                <w:rFonts w:ascii="Arial" w:cs="Arial" w:eastAsia="Arial" w:hAnsi="Arial"/>
                <w:color w:val="666666"/>
                <w:sz w:val="17"/>
                <w:szCs w:val="17"/>
              </w:rPr>
              <w:t xml:space="preserve">— 369 helpful votes | 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“Nights are harder but not scarier. The volatile spawn is so dense that it takes away the scary factor and becomes a nuisance.”</w:t>
            </w:r>
          </w:p>
          <w:p>
            <w:pPr>
              <w:spacing w:after="0"/>
            </w:pPr>
            <w:r>
              <w:rPr>
                <w:rFonts w:ascii="Arial" w:cs="Arial" w:eastAsia="Arial" w:hAnsi="Arial"/>
                <w:color w:val="666666"/>
                <w:sz w:val="17"/>
                <w:szCs w:val="17"/>
              </w:rPr>
              <w:t xml:space="preserve">— 24 helpful votes | 46.3h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 Keyword rate (6%) likely underestimates true prevalence (~15%) because night-cycle dissatisfaction is often described without standard keywords. Strong franchise-context theme — almost always references DL1 comparison. Apply when core complaint is about night cycle design or incentive structure, not survival difficulty (T14).</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T08  </w:t>
            </w:r>
            <w:r>
              <w:rPr>
                <w:rFonts w:ascii="Arial" w:cs="Arial" w:eastAsia="Arial" w:hAnsi="Arial"/>
                <w:b/>
                <w:bCs/>
                <w:color w:val="FFFFFF"/>
                <w:sz w:val="24"/>
                <w:szCs w:val="24"/>
              </w:rPr>
              <w:t xml:space="preserve">BOSS &amp; ENEMY ENCOUNTER DESIGN</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B45309"/>
                <w:sz w:val="18"/>
                <w:szCs w:val="18"/>
              </w:rPr>
              <w:t xml:space="preserve">16%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Criticism of how enemy encounters and boss fights are designed: too few boss archetypes reused throughout the game, boss fights lacking variety in attack patterns or defeat strategies, repetitive kill animations, weak or anti-climactic final boss mechanics, and enemy AI being frustrating (dodge-spam, broken hitboxes).</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Only 2–3 boss types recycled across entire game</w:t>
            </w:r>
          </w:p>
          <w:p>
            <w:pPr>
              <w:spacing w:after="30"/>
            </w:pPr>
            <w:r>
              <w:rPr>
                <w:rFonts w:ascii="Arial" w:cs="Arial" w:eastAsia="Arial" w:hAnsi="Arial"/>
                <w:sz w:val="18"/>
                <w:szCs w:val="18"/>
              </w:rPr>
              <w:t xml:space="preserve">• Boss fights requiring no strategy (‘just hit it till it dies’)</w:t>
            </w:r>
          </w:p>
          <w:p>
            <w:pPr>
              <w:spacing w:after="30"/>
            </w:pPr>
            <w:r>
              <w:rPr>
                <w:rFonts w:ascii="Arial" w:cs="Arial" w:eastAsia="Arial" w:hAnsi="Arial"/>
                <w:sz w:val="18"/>
                <w:szCs w:val="18"/>
              </w:rPr>
              <w:t xml:space="preserve">• Repetitive finishing animations</w:t>
            </w:r>
          </w:p>
          <w:p>
            <w:pPr>
              <w:spacing w:after="30"/>
            </w:pPr>
            <w:r>
              <w:rPr>
                <w:rFonts w:ascii="Arial" w:cs="Arial" w:eastAsia="Arial" w:hAnsi="Arial"/>
                <w:sz w:val="18"/>
                <w:szCs w:val="18"/>
              </w:rPr>
              <w:t xml:space="preserve">• Final boss as mechanical/narrative letdown</w:t>
            </w:r>
          </w:p>
          <w:p>
            <w:pPr>
              <w:spacing w:after="30"/>
            </w:pPr>
            <w:r>
              <w:rPr>
                <w:rFonts w:ascii="Arial" w:cs="Arial" w:eastAsia="Arial" w:hAnsi="Arial"/>
                <w:sz w:val="18"/>
                <w:szCs w:val="18"/>
              </w:rPr>
              <w:t xml:space="preserve">• Human enemy AI excessively dodging or spamming grenades</w:t>
            </w:r>
          </w:p>
          <w:p>
            <w:pPr>
              <w:spacing w:after="30"/>
            </w:pPr>
            <w:r>
              <w:rPr>
                <w:rFonts w:ascii="Arial" w:cs="Arial" w:eastAsia="Arial" w:hAnsi="Arial"/>
                <w:sz w:val="18"/>
                <w:szCs w:val="18"/>
              </w:rPr>
              <w:t xml:space="preserve">• Enemy hitboxes described as broken</w:t>
            </w:r>
          </w:p>
          <w:p>
            <w:pPr>
              <w:spacing w:after="30"/>
            </w:pPr>
            <w:r>
              <w:rPr>
                <w:rFonts w:ascii="Arial" w:cs="Arial" w:eastAsia="Arial" w:hAnsi="Arial"/>
                <w:sz w:val="18"/>
                <w:szCs w:val="18"/>
              </w:rPr>
              <w:t xml:space="preserve">• Level-scaling making enemies feel spongy</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Combat system depth/weapon feel (non-boss) → T14</w:t>
            </w:r>
          </w:p>
          <w:p>
            <w:pPr>
              <w:spacing w:after="30"/>
            </w:pPr>
            <w:r>
              <w:rPr>
                <w:rFonts w:ascii="Arial" w:cs="Arial" w:eastAsia="Arial" w:hAnsi="Arial"/>
                <w:sz w:val="18"/>
                <w:szCs w:val="18"/>
              </w:rPr>
              <w:t xml:space="preserve">• Beast Mode attacks during boss fights → T06</w:t>
            </w:r>
          </w:p>
          <w:p>
            <w:pPr>
              <w:spacing w:after="30"/>
            </w:pPr>
            <w:r>
              <w:rPr>
                <w:rFonts w:ascii="Arial" w:cs="Arial" w:eastAsia="Arial" w:hAnsi="Arial"/>
                <w:sz w:val="18"/>
                <w:szCs w:val="18"/>
              </w:rPr>
              <w:t xml:space="preserve">• Bugs causing boss immortality → T10</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are about 3 boss types that the game reuses throughout the story, you have the big brute, the fast jumpy one, and the acid spitter. I despise the bosses.”</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“Killing the Chimeras for extra powers is cool the first few times but ends up being the same fights with no weaknesses other than just ‘hit it till it dies’, watching the same finishing animation three times.”</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point of Kyle being a Hybrid was the entire focus of the game, but the final boss gets just punched and stabbed with a piece of metal.”</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“Enemy level scaling — the worst design choice ever. Combat hitboxes are a joke.”</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across strata. Can co-occur with T09 (repetitive activities) and T04 (weak narrative ending). Boss fights as narrative letdowns → T04 + T08 both. Bugs causing boss immortality → T10 not T08.</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T09  </w:t>
            </w:r>
            <w:r>
              <w:rPr>
                <w:rFonts w:ascii="Arial" w:cs="Arial" w:eastAsia="Arial" w:hAnsi="Arial"/>
                <w:b/>
                <w:bCs/>
                <w:color w:val="FFFFFF"/>
                <w:sz w:val="24"/>
                <w:szCs w:val="24"/>
              </w:rPr>
              <w:t xml:space="preserve">MISSION DESIGN &amp; ACTIVITY REPETITIVENESS</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FFF2C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2E75B6"/>
                <w:sz w:val="18"/>
                <w:szCs w:val="18"/>
              </w:rPr>
              <w:t xml:space="preserve">11%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Dissatisfaction with how quests and open-world activities are structured: excessive fetch quests (go to A, bring item to B), point-A-to-B-to-A padding, Dark Zones lacking variety, the same mission template reused throughout, or the open world feeling hollow and lacking meaningful activities.</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Story missions as fetch quests/running errands</w:t>
            </w:r>
          </w:p>
          <w:p>
            <w:pPr>
              <w:spacing w:after="30"/>
            </w:pPr>
            <w:r>
              <w:rPr>
                <w:rFonts w:ascii="Arial" w:cs="Arial" w:eastAsia="Arial" w:hAnsi="Arial"/>
                <w:sz w:val="18"/>
                <w:szCs w:val="18"/>
              </w:rPr>
              <w:t xml:space="preserve">• Point A→B→A mission structure that wastes time</w:t>
            </w:r>
          </w:p>
          <w:p>
            <w:pPr>
              <w:spacing w:after="30"/>
            </w:pPr>
            <w:r>
              <w:rPr>
                <w:rFonts w:ascii="Arial" w:cs="Arial" w:eastAsia="Arial" w:hAnsi="Arial"/>
                <w:sz w:val="18"/>
                <w:szCs w:val="18"/>
              </w:rPr>
              <w:t xml:space="preserve">• Dark Zones as repetitive template-driven activities</w:t>
            </w:r>
          </w:p>
          <w:p>
            <w:pPr>
              <w:spacing w:after="30"/>
            </w:pPr>
            <w:r>
              <w:rPr>
                <w:rFonts w:ascii="Arial" w:cs="Arial" w:eastAsia="Arial" w:hAnsi="Arial"/>
                <w:sz w:val="18"/>
                <w:szCs w:val="18"/>
              </w:rPr>
              <w:t xml:space="preserve">• Open world described as empty or lacking unique encounters</w:t>
            </w:r>
          </w:p>
          <w:p>
            <w:pPr>
              <w:spacing w:after="30"/>
            </w:pPr>
            <w:r>
              <w:rPr>
                <w:rFonts w:ascii="Arial" w:cs="Arial" w:eastAsia="Arial" w:hAnsi="Arial"/>
                <w:sz w:val="18"/>
                <w:szCs w:val="18"/>
              </w:rPr>
              <w:t xml:space="preserve">• Side quests described as generic or forgettable</w:t>
            </w:r>
          </w:p>
          <w:p>
            <w:pPr>
              <w:spacing w:after="30"/>
            </w:pPr>
            <w:r>
              <w:rPr>
                <w:rFonts w:ascii="Arial" w:cs="Arial" w:eastAsia="Arial" w:hAnsi="Arial"/>
                <w:sz w:val="18"/>
                <w:szCs w:val="18"/>
              </w:rPr>
              <w:t xml:space="preserve">• Activity variety insufficient over full playtime</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Game length being short overall → T01</w:t>
            </w:r>
          </w:p>
          <w:p>
            <w:pPr>
              <w:spacing w:after="30"/>
            </w:pPr>
            <w:r>
              <w:rPr>
                <w:rFonts w:ascii="Arial" w:cs="Arial" w:eastAsia="Arial" w:hAnsi="Arial"/>
                <w:sz w:val="18"/>
                <w:szCs w:val="18"/>
              </w:rPr>
              <w:t xml:space="preserve">• Story quality (writing, characters) → T04</w:t>
            </w:r>
          </w:p>
          <w:p>
            <w:pPr>
              <w:spacing w:after="30"/>
            </w:pPr>
            <w:r>
              <w:rPr>
                <w:rFonts w:ascii="Arial" w:cs="Arial" w:eastAsia="Arial" w:hAnsi="Arial"/>
                <w:sz w:val="18"/>
                <w:szCs w:val="18"/>
              </w:rPr>
              <w:t xml:space="preserve">• Boss fights being repetitive → T08</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 huge portion of this game’s story is annoying (and boring) boss fights and fetch quests.”</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story is repetitive too, framed around hunting chimeras and doing similar tasks for survivor groups. You can explore dark zones during the day for the same rewards.”</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objectives have you running like an insane person from one side of the map to the other, like a GTA Online mission, which adds a bunch of filler and wastes your time.”</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T09 = HOW quests/activities are designed (structure and variety). T01 = how many there are. T04 = how well the story is written. ‘Same 3 quest types repeated 20 times’ → T09. ‘Only 20 quests total’ → T01. Can co-occur with T04 since fetch quest structure spans both.</w:t>
            </w:r>
          </w:p>
        </w:tc>
      </w:tr>
    </w:tbl>
    <w:p>
      <w:pPr>
        <w:spacing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T10  </w:t>
            </w:r>
            <w:r>
              <w:rPr>
                <w:rFonts w:ascii="Arial" w:cs="Arial" w:eastAsia="Arial" w:hAnsi="Arial"/>
                <w:b/>
                <w:bCs/>
                <w:color w:val="FFFFFF"/>
                <w:sz w:val="24"/>
                <w:szCs w:val="24"/>
              </w:rPr>
              <w:t xml:space="preserve">TECHNICAL ISSUES &amp; BUGS</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CFE2F3"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C00000"/>
                <w:sz w:val="18"/>
                <w:szCs w:val="18"/>
              </w:rPr>
              <w:t xml:space="preserve">31%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Reports of technical malfunctions: game crashes (particularly during or after cutscenes), parkour movement bugs (missed ledge grabs, unexpected slides), visual glitches (indoor rain, permanent day/night), co-op synchronisation issues, and quest-trigger bugs that prevent completion.</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Game crashes during/after cutscenes or loading</w:t>
            </w:r>
          </w:p>
          <w:p>
            <w:pPr>
              <w:spacing w:after="30"/>
            </w:pPr>
            <w:r>
              <w:rPr>
                <w:rFonts w:ascii="Arial" w:cs="Arial" w:eastAsia="Arial" w:hAnsi="Arial"/>
                <w:sz w:val="18"/>
                <w:szCs w:val="18"/>
              </w:rPr>
              <w:t xml:space="preserve">• Parkour ledge-grab failures causing falls (distinct from design critique)</w:t>
            </w:r>
          </w:p>
          <w:p>
            <w:pPr>
              <w:spacing w:after="30"/>
            </w:pPr>
            <w:r>
              <w:rPr>
                <w:rFonts w:ascii="Arial" w:cs="Arial" w:eastAsia="Arial" w:hAnsi="Arial"/>
                <w:sz w:val="18"/>
                <w:szCs w:val="18"/>
              </w:rPr>
              <w:t xml:space="preserve">• Visual bugs (rain indoors, stuck in night/day mode)</w:t>
            </w:r>
          </w:p>
          <w:p>
            <w:pPr>
              <w:spacing w:after="30"/>
            </w:pPr>
            <w:r>
              <w:rPr>
                <w:rFonts w:ascii="Arial" w:cs="Arial" w:eastAsia="Arial" w:hAnsi="Arial"/>
                <w:sz w:val="18"/>
                <w:szCs w:val="18"/>
              </w:rPr>
              <w:t xml:space="preserve">• Co-op state desynchronisation</w:t>
            </w:r>
          </w:p>
          <w:p>
            <w:pPr>
              <w:spacing w:after="30"/>
            </w:pPr>
            <w:r>
              <w:rPr>
                <w:rFonts w:ascii="Arial" w:cs="Arial" w:eastAsia="Arial" w:hAnsi="Arial"/>
                <w:sz w:val="18"/>
                <w:szCs w:val="18"/>
              </w:rPr>
              <w:t xml:space="preserve">• Quest/interaction bugs blocking progress</w:t>
            </w:r>
          </w:p>
          <w:p>
            <w:pPr>
              <w:spacing w:after="30"/>
            </w:pPr>
            <w:r>
              <w:rPr>
                <w:rFonts w:ascii="Arial" w:cs="Arial" w:eastAsia="Arial" w:hAnsi="Arial"/>
                <w:sz w:val="18"/>
                <w:szCs w:val="18"/>
              </w:rPr>
              <w:t xml:space="preserve">• Enemy immortality glitches</w:t>
            </w:r>
          </w:p>
          <w:p>
            <w:pPr>
              <w:spacing w:after="30"/>
            </w:pPr>
            <w:r>
              <w:rPr>
                <w:rFonts w:ascii="Arial" w:cs="Arial" w:eastAsia="Arial" w:hAnsi="Arial"/>
                <w:sz w:val="18"/>
                <w:szCs w:val="18"/>
              </w:rPr>
              <w:t xml:space="preserve">• Performance drops/stutters/FPS issues</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Parkour momentum/design critique (not a malfunction) → T17</w:t>
            </w:r>
          </w:p>
          <w:p>
            <w:pPr>
              <w:spacing w:after="30"/>
            </w:pPr>
            <w:r>
              <w:rPr>
                <w:rFonts w:ascii="Arial" w:cs="Arial" w:eastAsia="Arial" w:hAnsi="Arial"/>
                <w:sz w:val="18"/>
                <w:szCs w:val="18"/>
              </w:rPr>
              <w:t xml:space="preserve">• Save system design complaints (intentional, not broken) → T15</w:t>
            </w:r>
          </w:p>
          <w:p>
            <w:pPr>
              <w:spacing w:after="30"/>
            </w:pPr>
            <w:r>
              <w:rPr>
                <w:rFonts w:ascii="Arial" w:cs="Arial" w:eastAsia="Arial" w:hAnsi="Arial"/>
                <w:sz w:val="18"/>
                <w:szCs w:val="18"/>
              </w:rPr>
              <w:t xml:space="preserve">• Co-op design/balance issues (not bugs) → T13</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“Parkour is weak and bugged. Sometimes Crane gets bugged during parkour and glitches on top of things, lets go, or just slides down a wall instead of grabbing the ledges.”</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“Random crashes during and outside of cutscenes. Whack bugs such as raining indoors or permanently raining. Permanent day or permanent night visually while time passes normally on your watch.”</w:t>
            </w:r>
          </w:p>
          <w:p>
            <w:pPr>
              <w:spacing w:after="0"/>
            </w:pPr>
            <w:r>
              <w:rPr>
                <w:rFonts w:ascii="Arial" w:cs="Arial" w:eastAsia="Arial" w:hAnsi="Arial"/>
                <w:color w:val="666666"/>
                <w:sz w:val="17"/>
                <w:szCs w:val="17"/>
              </w:rPr>
              <w:t xml:space="preserve">— 104 helpful votes | 22h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“Buggy parkour — 90% of deaths are because Crane forgot how to grab a ledge and decided to swan dive into the pavement.”</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“During the last mission, a bug occurred which made my co-op partner immortal.”</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strongly (2nd highest keyword coverage after T02). Key distinction vs T17: T10 = parkour fails unexpectedly (ledge grab bug); T17 = parkour consistently feels sluggish or lacking momentum (design critique). Apply when reviewer describes a clear technical malfunction, not a design decision. Both labels may apply if reviewer conflates the two.</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T11  </w:t>
            </w:r>
            <w:r>
              <w:rPr>
                <w:rFonts w:ascii="Arial" w:cs="Arial" w:eastAsia="Arial" w:hAnsi="Arial"/>
                <w:b/>
                <w:bCs/>
                <w:color w:val="FFFFFF"/>
                <w:sz w:val="24"/>
                <w:szCs w:val="24"/>
              </w:rPr>
              <w:t xml:space="preserve">ECONOMY, LOOT &amp; CRAFTING</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D9EAD3"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2E75B6"/>
                <w:sz w:val="18"/>
                <w:szCs w:val="18"/>
              </w:rPr>
              <w:t xml:space="preserve">10%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Frustrations with the game’s economic and resource systems: weapon durability degrading too quickly, loot rewards being uniform or unexciting, crafting materials being scarce or limited to a small set of farmable locations, or a disconnect between farming effort and meaningful rewards.</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Weapon durability system seen as punishing or tedious</w:t>
            </w:r>
          </w:p>
          <w:p>
            <w:pPr>
              <w:spacing w:after="30"/>
            </w:pPr>
            <w:r>
              <w:rPr>
                <w:rFonts w:ascii="Arial" w:cs="Arial" w:eastAsia="Arial" w:hAnsi="Arial"/>
                <w:sz w:val="18"/>
                <w:szCs w:val="18"/>
              </w:rPr>
              <w:t xml:space="preserve">• Loot drops described as flat/unrewarding</w:t>
            </w:r>
          </w:p>
          <w:p>
            <w:pPr>
              <w:spacing w:after="30"/>
            </w:pPr>
            <w:r>
              <w:rPr>
                <w:rFonts w:ascii="Arial" w:cs="Arial" w:eastAsia="Arial" w:hAnsi="Arial"/>
                <w:sz w:val="18"/>
                <w:szCs w:val="18"/>
              </w:rPr>
              <w:t xml:space="preserve">• Limited Dark Zones (7) for resource farming</w:t>
            </w:r>
          </w:p>
          <w:p>
            <w:pPr>
              <w:spacing w:after="30"/>
            </w:pPr>
            <w:r>
              <w:rPr>
                <w:rFonts w:ascii="Arial" w:cs="Arial" w:eastAsia="Arial" w:hAnsi="Arial"/>
                <w:sz w:val="18"/>
                <w:szCs w:val="18"/>
              </w:rPr>
              <w:t xml:space="preserve">• Crafting materials too scarce or not varied</w:t>
            </w:r>
          </w:p>
          <w:p>
            <w:pPr>
              <w:spacing w:after="30"/>
            </w:pPr>
            <w:r>
              <w:rPr>
                <w:rFonts w:ascii="Arial" w:cs="Arial" w:eastAsia="Arial" w:hAnsi="Arial"/>
                <w:sz w:val="18"/>
                <w:szCs w:val="18"/>
              </w:rPr>
              <w:t xml:space="preserve">• In-game shops feeling expensive or unhelpful</w:t>
            </w:r>
          </w:p>
          <w:p>
            <w:pPr>
              <w:spacing w:after="30"/>
            </w:pPr>
            <w:r>
              <w:rPr>
                <w:rFonts w:ascii="Arial" w:cs="Arial" w:eastAsia="Arial" w:hAnsi="Arial"/>
                <w:sz w:val="18"/>
                <w:szCs w:val="18"/>
              </w:rPr>
              <w:t xml:space="preserve">• No sense of economic progression</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Progression/XP system → T05</w:t>
            </w:r>
          </w:p>
          <w:p>
            <w:pPr>
              <w:spacing w:after="30"/>
            </w:pPr>
            <w:r>
              <w:rPr>
                <w:rFonts w:ascii="Arial" w:cs="Arial" w:eastAsia="Arial" w:hAnsi="Arial"/>
                <w:sz w:val="18"/>
                <w:szCs w:val="18"/>
              </w:rPr>
              <w:t xml:space="preserve">• Weapon variety/combat balance → T14</w:t>
            </w:r>
          </w:p>
          <w:p>
            <w:pPr>
              <w:spacing w:after="30"/>
            </w:pPr>
            <w:r>
              <w:rPr>
                <w:rFonts w:ascii="Arial" w:cs="Arial" w:eastAsia="Arial" w:hAnsi="Arial"/>
                <w:sz w:val="18"/>
                <w:szCs w:val="18"/>
              </w:rPr>
              <w:t xml:space="preserve">• Loot as incentive for night play → T07</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“‘Redirect attack’ uses the same button as ‘loot corpse,’ so half my fights end up with Crane thinking that +1 alcohol is more important than his own life.”</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“You get, like what, 7 different dark zones you can go and sometimes farm for the specific type of resource they provide.”</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“Nerfed — expect on higher difficulty to be hitting everything 4+ times as your weapons destroy and you repair them just to move on to the next poor weapon and repeat.”</w:t>
            </w:r>
          </w:p>
          <w:p>
            <w:pPr>
              <w:spacing w:after="0"/>
            </w:pPr>
            <w:r>
              <w:rPr>
                <w:rFonts w:ascii="Arial" w:cs="Arial" w:eastAsia="Arial" w:hAnsi="Arial"/>
                <w:color w:val="666666"/>
                <w:sz w:val="17"/>
                <w:szCs w:val="17"/>
              </w:rPr>
              <w:t xml:space="preserve">— 121 helpful votes | 18h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T11 focuses on the economic loop: resources, loot, crafting, durability. T05 = XP/levelling. Weapon DURABILITY = T11; weapon VARIETY = T14. ‘No reward for going out at night’ can hold both T07 and T11.</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T12  </w:t>
            </w:r>
            <w:r>
              <w:rPr>
                <w:rFonts w:ascii="Arial" w:cs="Arial" w:eastAsia="Arial" w:hAnsi="Arial"/>
                <w:b/>
                <w:bCs/>
                <w:color w:val="FFFFFF"/>
                <w:sz w:val="24"/>
                <w:szCs w:val="24"/>
              </w:rPr>
              <w:t xml:space="preserve">NAVIGATION &amp; FAST TRAVEL</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EAD1D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2E75B6"/>
                <w:sz w:val="18"/>
                <w:szCs w:val="18"/>
              </w:rPr>
              <w:t xml:space="preserve">7%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Complaints about the absence of a fast travel system, forcing players to traverse large distances repeatedly through empty wilderness. Includes criticism of the vehicle system failing as a travel substitute (see also T16). Compounds frustrations from world sparsity.</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No fast travel system causing significant backtracking</w:t>
            </w:r>
          </w:p>
          <w:p>
            <w:pPr>
              <w:spacing w:after="30"/>
            </w:pPr>
            <w:r>
              <w:rPr>
                <w:rFonts w:ascii="Arial" w:cs="Arial" w:eastAsia="Arial" w:hAnsi="Arial"/>
                <w:sz w:val="18"/>
                <w:szCs w:val="18"/>
              </w:rPr>
              <w:t xml:space="preserve">• Being forced to run the same routes repeatedly</w:t>
            </w:r>
          </w:p>
          <w:p>
            <w:pPr>
              <w:spacing w:after="30"/>
            </w:pPr>
            <w:r>
              <w:rPr>
                <w:rFonts w:ascii="Arial" w:cs="Arial" w:eastAsia="Arial" w:hAnsi="Arial"/>
                <w:sz w:val="18"/>
                <w:szCs w:val="18"/>
              </w:rPr>
              <w:t xml:space="preserve">• Combination of large empty spaces + no fast travel</w:t>
            </w:r>
          </w:p>
          <w:p>
            <w:pPr>
              <w:spacing w:after="30"/>
            </w:pPr>
            <w:r>
              <w:rPr>
                <w:rFonts w:ascii="Arial" w:cs="Arial" w:eastAsia="Arial" w:hAnsi="Arial"/>
                <w:sz w:val="18"/>
                <w:szCs w:val="18"/>
              </w:rPr>
              <w:t xml:space="preserve">• Vehicles as inadequate fast travel substitute</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Vehicle system as a game mechanic (slowness, handling) → T16</w:t>
            </w:r>
          </w:p>
          <w:p>
            <w:pPr>
              <w:spacing w:after="30"/>
            </w:pPr>
            <w:r>
              <w:rPr>
                <w:rFonts w:ascii="Arial" w:cs="Arial" w:eastAsia="Arial" w:hAnsi="Arial"/>
                <w:sz w:val="18"/>
                <w:szCs w:val="18"/>
              </w:rPr>
              <w:t xml:space="preserve">• Parkour movement design → T17</w:t>
            </w:r>
          </w:p>
          <w:p>
            <w:pPr>
              <w:spacing w:after="30"/>
            </w:pPr>
            <w:r>
              <w:rPr>
                <w:rFonts w:ascii="Arial" w:cs="Arial" w:eastAsia="Arial" w:hAnsi="Arial"/>
                <w:sz w:val="18"/>
                <w:szCs w:val="18"/>
              </w:rPr>
              <w:t xml:space="preserve">• Map being too small → T03</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game doesn’t have a fast travel which is just a massive pain in the butt with all that running around the empty fields you must do.”</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is no fast travel, which would be fine if the world was compressed and fun to navigate.”</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“No fast travel (which normally is a plus in my book) makes the game play worse, as there are just not enough cool objectives on the map.”</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Distinguish from T03 (world too small/empty) and T16 (vehicle system problems). T12 = getting around is tedious due to no fast travel. Can co-occur with all three (T03+T12+T16) in the same review.</w:t>
            </w:r>
          </w:p>
        </w:tc>
      </w:tr>
    </w:tbl>
    <w:p>
      <w:pPr>
        <w:spacing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T13  </w:t>
            </w:r>
            <w:r>
              <w:rPr>
                <w:rFonts w:ascii="Arial" w:cs="Arial" w:eastAsia="Arial" w:hAnsi="Arial"/>
                <w:b/>
                <w:bCs/>
                <w:color w:val="FFFFFF"/>
                <w:sz w:val="24"/>
                <w:szCs w:val="24"/>
              </w:rPr>
              <w:t xml:space="preserve">CO-OP &amp; MULTIPLAYER EXPERIENCE</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D5E8F0"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2E75B6"/>
                <w:sz w:val="18"/>
                <w:szCs w:val="18"/>
              </w:rPr>
              <w:t xml:space="preserve">9%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Issues specific to the co-operative multiplayer experience: day/night state desynchronisation between players, level scaling that makes co-op sessions unbalanced, mandatory third-party platform account linking (Epic Games), and progress-blocking bugs only occurring in co-op sessions.</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Day/night desync between co-op players</w:t>
            </w:r>
          </w:p>
          <w:p>
            <w:pPr>
              <w:spacing w:after="30"/>
            </w:pPr>
            <w:r>
              <w:rPr>
                <w:rFonts w:ascii="Arial" w:cs="Arial" w:eastAsia="Arial" w:hAnsi="Arial"/>
                <w:sz w:val="18"/>
                <w:szCs w:val="18"/>
              </w:rPr>
              <w:t xml:space="preserve">• Level scaling creating extreme difficulty swings in co-op</w:t>
            </w:r>
          </w:p>
          <w:p>
            <w:pPr>
              <w:spacing w:after="30"/>
            </w:pPr>
            <w:r>
              <w:rPr>
                <w:rFonts w:ascii="Arial" w:cs="Arial" w:eastAsia="Arial" w:hAnsi="Arial"/>
                <w:sz w:val="18"/>
                <w:szCs w:val="18"/>
              </w:rPr>
              <w:t xml:space="preserve">• Forced Epic Games account linking as friction/blocker</w:t>
            </w:r>
          </w:p>
          <w:p>
            <w:pPr>
              <w:spacing w:after="30"/>
            </w:pPr>
            <w:r>
              <w:rPr>
                <w:rFonts w:ascii="Arial" w:cs="Arial" w:eastAsia="Arial" w:hAnsi="Arial"/>
                <w:sz w:val="18"/>
                <w:szCs w:val="18"/>
              </w:rPr>
              <w:t xml:space="preserve">• Bugs uniquely occurring in co-op (immortal players, quest breaks)</w:t>
            </w:r>
          </w:p>
          <w:p>
            <w:pPr>
              <w:spacing w:after="30"/>
            </w:pPr>
            <w:r>
              <w:rPr>
                <w:rFonts w:ascii="Arial" w:cs="Arial" w:eastAsia="Arial" w:hAnsi="Arial"/>
                <w:sz w:val="18"/>
                <w:szCs w:val="18"/>
              </w:rPr>
              <w:t xml:space="preserve">• Shared vs. independent progression clarity</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Technical bugs also present in single-player → T10</w:t>
            </w:r>
          </w:p>
          <w:p>
            <w:pPr>
              <w:spacing w:after="30"/>
            </w:pPr>
            <w:r>
              <w:rPr>
                <w:rFonts w:ascii="Arial" w:cs="Arial" w:eastAsia="Arial" w:hAnsi="Arial"/>
                <w:sz w:val="18"/>
                <w:szCs w:val="18"/>
              </w:rPr>
              <w:t xml:space="preserve">• Enemy difficulty balance → T14</w:t>
            </w:r>
          </w:p>
          <w:p>
            <w:pPr>
              <w:spacing w:after="30"/>
            </w:pPr>
            <w:r>
              <w:rPr>
                <w:rFonts w:ascii="Arial" w:cs="Arial" w:eastAsia="Arial" w:hAnsi="Arial"/>
                <w:sz w:val="18"/>
                <w:szCs w:val="18"/>
              </w:rPr>
              <w:t xml:space="preserve">• Epic account frustration as general UX → T15</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“In co-op some players had daytime while others had night.”</w:t>
            </w:r>
          </w:p>
          <w:p>
            <w:pPr>
              <w:spacing w:after="0"/>
            </w:pPr>
            <w:r>
              <w:rPr>
                <w:rFonts w:ascii="Arial" w:cs="Arial" w:eastAsia="Arial" w:hAnsi="Arial"/>
                <w:color w:val="666666"/>
                <w:sz w:val="17"/>
                <w:szCs w:val="17"/>
              </w:rPr>
              <w:t xml:space="preserve">— 70 helpful votes | 29h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 recent change makes the game auto-scale to your level. This is really noticeable in co-op when joining higher level lobbies — you are one-shotting everything or getting one-shot.”</w:t>
            </w:r>
          </w:p>
          <w:p>
            <w:pPr>
              <w:spacing w:after="0"/>
            </w:pPr>
            <w:r>
              <w:rPr>
                <w:rFonts w:ascii="Arial" w:cs="Arial" w:eastAsia="Arial" w:hAnsi="Arial"/>
                <w:color w:val="666666"/>
                <w:sz w:val="17"/>
                <w:szCs w:val="17"/>
              </w:rPr>
              <w:t xml:space="preserve">— 37 helpful votes | 157h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“Every time I open the game, even with ‘single player’ mode on, it opens the Epic Games website twice trying to force me to create or link an account.”</w:t>
            </w:r>
          </w:p>
          <w:p>
            <w:pPr>
              <w:spacing w:after="0"/>
            </w:pPr>
            <w:r>
              <w:rPr>
                <w:rFonts w:ascii="Arial" w:cs="Arial" w:eastAsia="Arial" w:hAnsi="Arial"/>
                <w:color w:val="666666"/>
                <w:sz w:val="17"/>
                <w:szCs w:val="17"/>
              </w:rPr>
              <w:t xml:space="preserve">— 17 helpful votes | 1h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Apply only to issues specifically multiplayer/co-op in nature. Co-op level scaling = T13 + T14. Epic account frustration = T13 + T15. Single-player bugs → T10 not T13.</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T14  </w:t>
            </w:r>
            <w:r>
              <w:rPr>
                <w:rFonts w:ascii="Arial" w:cs="Arial" w:eastAsia="Arial" w:hAnsi="Arial"/>
                <w:b/>
                <w:bCs/>
                <w:color w:val="FFFFFF"/>
                <w:sz w:val="24"/>
                <w:szCs w:val="24"/>
              </w:rPr>
              <w:t xml:space="preserve">DIFFICULTY &amp; COMBAT BALANCE</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FFF2C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B45309"/>
                <w:sz w:val="18"/>
                <w:szCs w:val="18"/>
              </w:rPr>
              <w:t xml:space="preserve">12%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Concerns about how difficulty scaling and combat mechanics are balanced: enemy level-scaling creating artificial sponge-like enemies, default difficulty feeling too easy, Brutal mode being punishing primarily through weapon durability rather than skill, or combat depth being too limited.</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Enemy level scaling described as artificial or unfun</w:t>
            </w:r>
          </w:p>
          <w:p>
            <w:pPr>
              <w:spacing w:after="30"/>
            </w:pPr>
            <w:r>
              <w:rPr>
                <w:rFonts w:ascii="Arial" w:cs="Arial" w:eastAsia="Arial" w:hAnsi="Arial"/>
                <w:sz w:val="18"/>
                <w:szCs w:val="18"/>
              </w:rPr>
              <w:t xml:space="preserve">• Default difficulty perceived as too easy (XP farming trivial)</w:t>
            </w:r>
          </w:p>
          <w:p>
            <w:pPr>
              <w:spacing w:after="30"/>
            </w:pPr>
            <w:r>
              <w:rPr>
                <w:rFonts w:ascii="Arial" w:cs="Arial" w:eastAsia="Arial" w:hAnsi="Arial"/>
                <w:sz w:val="18"/>
                <w:szCs w:val="18"/>
              </w:rPr>
              <w:t xml:space="preserve">• Brutal mode relying on attrition (weapon break) rather than challenge</w:t>
            </w:r>
          </w:p>
          <w:p>
            <w:pPr>
              <w:spacing w:after="30"/>
            </w:pPr>
            <w:r>
              <w:rPr>
                <w:rFonts w:ascii="Arial" w:cs="Arial" w:eastAsia="Arial" w:hAnsi="Arial"/>
                <w:sz w:val="18"/>
                <w:szCs w:val="18"/>
              </w:rPr>
              <w:t xml:space="preserve">• Combat described as too shallow (M1 spam + dodge)</w:t>
            </w:r>
          </w:p>
          <w:p>
            <w:pPr>
              <w:spacing w:after="30"/>
            </w:pPr>
            <w:r>
              <w:rPr>
                <w:rFonts w:ascii="Arial" w:cs="Arial" w:eastAsia="Arial" w:hAnsi="Arial"/>
                <w:sz w:val="18"/>
                <w:szCs w:val="18"/>
              </w:rPr>
              <w:t xml:space="preserve">• Zombie grapple mechanic described as cheap/unfair</w:t>
            </w:r>
          </w:p>
          <w:p>
            <w:pPr>
              <w:spacing w:after="30"/>
            </w:pPr>
            <w:r>
              <w:rPr>
                <w:rFonts w:ascii="Arial" w:cs="Arial" w:eastAsia="Arial" w:hAnsi="Arial"/>
                <w:sz w:val="18"/>
                <w:szCs w:val="18"/>
              </w:rPr>
              <w:t xml:space="preserve">• Volatile density at night feeling punitive not engaging</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Combat bugs (hitboxes, glitches) → T10</w:t>
            </w:r>
          </w:p>
          <w:p>
            <w:pPr>
              <w:spacing w:after="30"/>
            </w:pPr>
            <w:r>
              <w:rPr>
                <w:rFonts w:ascii="Arial" w:cs="Arial" w:eastAsia="Arial" w:hAnsi="Arial"/>
                <w:sz w:val="18"/>
                <w:szCs w:val="18"/>
              </w:rPr>
              <w:t xml:space="preserve">• Boss design specifically → T08</w:t>
            </w:r>
          </w:p>
          <w:p>
            <w:pPr>
              <w:spacing w:after="30"/>
            </w:pPr>
            <w:r>
              <w:rPr>
                <w:rFonts w:ascii="Arial" w:cs="Arial" w:eastAsia="Arial" w:hAnsi="Arial"/>
                <w:sz w:val="18"/>
                <w:szCs w:val="18"/>
              </w:rPr>
              <w:t xml:space="preserve">• Weapon durability as economic system → T11</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“Enemy level scaling — the worst design choice ever.”</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“More basic than DL2: M1, perfect dodge/parry, repeat. Nerfed — expect on higher difficulty to be hitting everything 4+ times as weapons destroy.”</w:t>
            </w:r>
          </w:p>
          <w:p>
            <w:pPr>
              <w:spacing w:after="0"/>
            </w:pPr>
            <w:r>
              <w:rPr>
                <w:rFonts w:ascii="Arial" w:cs="Arial" w:eastAsia="Arial" w:hAnsi="Arial"/>
                <w:color w:val="666666"/>
                <w:sz w:val="17"/>
                <w:szCs w:val="17"/>
              </w:rPr>
              <w:t xml:space="preserve">— 121 helpful votes | 18h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Brutal difficulty is not BRUTAL at all, but maybe it’s sort of brutal because of how BRUTALLY EASY it is to farm XP.”</w:t>
            </w:r>
          </w:p>
          <w:p>
            <w:pPr>
              <w:spacing w:after="0"/>
            </w:pPr>
            <w:r>
              <w:rPr>
                <w:rFonts w:ascii="Arial" w:cs="Arial" w:eastAsia="Arial" w:hAnsi="Arial"/>
                <w:color w:val="666666"/>
                <w:sz w:val="17"/>
                <w:szCs w:val="17"/>
              </w:rPr>
              <w:t xml:space="preserve">— 63 helpful votes | 91.4h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zombie grappling is still egregious without the instant get-out-of-grapple skill the first and second game had.”</w:t>
            </w:r>
          </w:p>
          <w:p>
            <w:pPr>
              <w:spacing w:after="0"/>
            </w:pPr>
            <w:r>
              <w:rPr>
                <w:rFonts w:ascii="Arial" w:cs="Arial" w:eastAsia="Arial" w:hAnsi="Arial"/>
                <w:color w:val="666666"/>
                <w:sz w:val="17"/>
                <w:szCs w:val="17"/>
              </w:rPr>
              <w:t xml:space="preserve">— 49 helpful votes | 26h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Often implicit — rarely stated directly; watch for proxies: weapon durability frustration, level scaling frustration, ‘too easy’ complaints. Can co-occur with T05 (XP progression), T08 (boss design), T11 (weapon durability), T13 (co-op scaling).</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T15  </w:t>
            </w:r>
            <w:r>
              <w:rPr>
                <w:rFonts w:ascii="Arial" w:cs="Arial" w:eastAsia="Arial" w:hAnsi="Arial"/>
                <w:b/>
                <w:bCs/>
                <w:color w:val="FFFFFF"/>
                <w:sz w:val="24"/>
                <w:szCs w:val="24"/>
              </w:rPr>
              <w:t xml:space="preserve">UI/UX &amp; ACCESSIBILITY</w:t>
            </w:r>
            <w:r>
              <w:rPr>
                <w:rFonts w:ascii="Arial" w:cs="Arial" w:eastAsia="Arial" w:hAnsi="Arial"/>
                <w:b/>
                <w:bCs/>
                <w:color w:val="FFFFFF"/>
                <w:sz w:val="20"/>
                <w:szCs w:val="20"/>
              </w:rPr>
              <w:t xml:space="preserve"/>
            </w:r>
          </w:p>
        </w:tc>
      </w:tr>
      <w:tr>
        <w:tc>
          <w:tcPr>
            <w:tcW w:type="dxa" w:w="3000"/>
            <w:tcBorders>
              <w:top w:val="single" w:color="D9D9D9" w:sz="4"/>
              <w:left w:val="single" w:color="D9D9D9" w:sz="4"/>
              <w:bottom w:val="single" w:color="D9D9D9" w:sz="4"/>
              <w:right w:val="single" w:color="D9D9D9" w:sz="4"/>
            </w:tcBorders>
            <w:shd w:fill="CFE2F3"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C00000"/>
                <w:sz w:val="18"/>
                <w:szCs w:val="18"/>
              </w:rPr>
              <w:t xml:space="preserve">36%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Issues with user interface, control customisation, accessibility features, and save system design: inability to rebind all keys from within the game, insufficient accessibility options (text size, colour options beyond basic colourblind modes), a hybrid autosave/checkpoint system that loses progress unpredictably, or minor UX frictions.</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Incomplete keybinding/controller remapping options</w:t>
            </w:r>
          </w:p>
          <w:p>
            <w:pPr>
              <w:spacing w:after="30"/>
            </w:pPr>
            <w:r>
              <w:rPr>
                <w:rFonts w:ascii="Arial" w:cs="Arial" w:eastAsia="Arial" w:hAnsi="Arial"/>
                <w:sz w:val="18"/>
                <w:szCs w:val="18"/>
              </w:rPr>
              <w:t xml:space="preserve">• Insufficient accessibility settings (text size, contrast)</w:t>
            </w:r>
          </w:p>
          <w:p>
            <w:pPr>
              <w:spacing w:after="30"/>
            </w:pPr>
            <w:r>
              <w:rPr>
                <w:rFonts w:ascii="Arial" w:cs="Arial" w:eastAsia="Arial" w:hAnsi="Arial"/>
                <w:sz w:val="18"/>
                <w:szCs w:val="18"/>
              </w:rPr>
              <w:t xml:space="preserve">• Autosave/checkpoint system losing progress frustratingly</w:t>
            </w:r>
          </w:p>
          <w:p>
            <w:pPr>
              <w:spacing w:after="30"/>
            </w:pPr>
            <w:r>
              <w:rPr>
                <w:rFonts w:ascii="Arial" w:cs="Arial" w:eastAsia="Arial" w:hAnsi="Arial"/>
                <w:sz w:val="18"/>
                <w:szCs w:val="18"/>
              </w:rPr>
              <w:t xml:space="preserve">• Confusing or conflicting control bindings (loot vs. redirect)</w:t>
            </w:r>
          </w:p>
          <w:p>
            <w:pPr>
              <w:spacing w:after="30"/>
            </w:pPr>
            <w:r>
              <w:rPr>
                <w:rFonts w:ascii="Arial" w:cs="Arial" w:eastAsia="Arial" w:hAnsi="Arial"/>
                <w:sz w:val="18"/>
                <w:szCs w:val="18"/>
              </w:rPr>
              <w:t xml:space="preserve">• UI elements described as cluttered or unclear</w:t>
            </w:r>
          </w:p>
          <w:p>
            <w:pPr>
              <w:spacing w:after="30"/>
            </w:pPr>
            <w:r>
              <w:rPr>
                <w:rFonts w:ascii="Arial" w:cs="Arial" w:eastAsia="Arial" w:hAnsi="Arial"/>
                <w:sz w:val="18"/>
                <w:szCs w:val="18"/>
              </w:rPr>
              <w:t xml:space="preserve">• Forced external account requirements as UX friction</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Technical bugs in the UI (crashes, broken menus) → T10</w:t>
            </w:r>
          </w:p>
          <w:p>
            <w:pPr>
              <w:spacing w:after="30"/>
            </w:pPr>
            <w:r>
              <w:rPr>
                <w:rFonts w:ascii="Arial" w:cs="Arial" w:eastAsia="Arial" w:hAnsi="Arial"/>
                <w:sz w:val="18"/>
                <w:szCs w:val="18"/>
              </w:rPr>
              <w:t xml:space="preserve">• Epic Games forced linking as co-op issue → T13</w:t>
            </w:r>
          </w:p>
          <w:p>
            <w:pPr>
              <w:spacing w:after="30"/>
            </w:pPr>
            <w:r>
              <w:rPr>
                <w:rFonts w:ascii="Arial" w:cs="Arial" w:eastAsia="Arial" w:hAnsi="Arial"/>
                <w:sz w:val="18"/>
                <w:szCs w:val="18"/>
              </w:rPr>
              <w:t xml:space="preserve">• Skill tree design (too empty) → T05</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“Not every function can be properly rebound from within the game, instead relying on people to use external means or mods.”</w:t>
            </w:r>
          </w:p>
          <w:p>
            <w:pPr>
              <w:spacing w:after="0"/>
            </w:pPr>
            <w:r>
              <w:rPr>
                <w:rFonts w:ascii="Arial" w:cs="Arial" w:eastAsia="Arial" w:hAnsi="Arial"/>
                <w:color w:val="666666"/>
                <w:sz w:val="17"/>
                <w:szCs w:val="17"/>
              </w:rPr>
              <w:t xml:space="preserve">— 10 helpful votes | 58h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“Insufficient accessibility options — text sizes that are too small. Developers think it’s enough to slap a colorblind mode on it when that is far from enough.”</w:t>
            </w:r>
          </w:p>
          <w:p>
            <w:pPr>
              <w:spacing w:after="0"/>
            </w:pPr>
            <w:r>
              <w:rPr>
                <w:rFonts w:ascii="Arial" w:cs="Arial" w:eastAsia="Arial" w:hAnsi="Arial"/>
                <w:color w:val="666666"/>
                <w:sz w:val="17"/>
                <w:szCs w:val="17"/>
              </w:rPr>
              <w:t xml:space="preserve">— 10 helpful votes | 58h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“Annoying save game mechanics — in the vein of Far Cry, a weird autosave/save point hybrid where you die and respawn at a safe house with some or all or none of your equipment. Just let us save whenever we want.”</w:t>
            </w:r>
          </w:p>
          <w:p>
            <w:pPr>
              <w:spacing w:after="0"/>
            </w:pPr>
            <w:r>
              <w:rPr>
                <w:rFonts w:ascii="Arial" w:cs="Arial" w:eastAsia="Arial" w:hAnsi="Arial"/>
                <w:color w:val="666666"/>
                <w:sz w:val="17"/>
                <w:szCs w:val="17"/>
              </w:rPr>
              <w:t xml:space="preserve">— 10 helpful votes | 58h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“‘Redirect attack’ uses the same button as ‘loot corpse,’ so half my fights end up with Crane thinking that +1 alcohol is more important than his own life.”</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Converges (2nd highest keyword coverage). High raw frequency partly noise. Validate that the review specifically critiques UX/accessibility DESIGN, not just general frustration. Generic ‘UI sucks’ statements need more context before labelling.</w:t>
            </w:r>
          </w:p>
        </w:tc>
      </w:tr>
    </w:tbl>
    <w:p>
      <w:pPr>
        <w:spacing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T16  </w:t>
            </w:r>
            <w:r>
              <w:rPr>
                <w:rFonts w:ascii="Arial" w:cs="Arial" w:eastAsia="Arial" w:hAnsi="Arial"/>
                <w:b/>
                <w:bCs/>
                <w:color w:val="FFFFFF"/>
                <w:sz w:val="24"/>
                <w:szCs w:val="24"/>
              </w:rPr>
              <w:t xml:space="preserve">VEHICLE SYSTEM</w:t>
            </w:r>
            <w:r>
              <w:rPr>
                <w:rFonts w:ascii="Arial" w:cs="Arial" w:eastAsia="Arial" w:hAnsi="Arial"/>
                <w:b/>
                <w:bCs/>
                <w:color w:val="00695C"/>
                <w:sz w:val="20"/>
                <w:szCs w:val="20"/>
              </w:rPr>
              <w:t xml:space="preserve">  ★ NEW</w:t>
            </w:r>
          </w:p>
        </w:tc>
      </w:tr>
      <w:tr>
        <w:tc>
          <w:tcPr>
            <w:tcW w:type="dxa" w:w="3000"/>
            <w:tcBorders>
              <w:top w:val="single" w:color="D9D9D9" w:sz="4"/>
              <w:left w:val="single" w:color="D9D9D9" w:sz="4"/>
              <w:bottom w:val="single" w:color="D9D9D9" w:sz="4"/>
              <w:right w:val="single" w:color="D9D9D9" w:sz="4"/>
            </w:tcBorders>
            <w:shd w:fill="D5F0F0"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B45309"/>
                <w:sz w:val="18"/>
                <w:szCs w:val="18"/>
              </w:rPr>
              <w:t xml:space="preserve">13%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NEW THEME (discovered in cross-approach validation). Complaints about the vehicle/driving system: cars being significantly slower and more fragile than the beloved buggy from DL: The Following, vehicles feeling like a ‘barebones’ or ‘pump-and-dump’ travel tool rather than an engaging mechanic, inability to rebind vehicle keys, no personalised vehicle, or vehicles failing to serve as meaningful traversal substitutes across wilderness terrain.</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Cars described as slow, fragile, or ‘made of cardboard’</w:t>
            </w:r>
          </w:p>
          <w:p>
            <w:pPr>
              <w:spacing w:after="30"/>
            </w:pPr>
            <w:r>
              <w:rPr>
                <w:rFonts w:ascii="Arial" w:cs="Arial" w:eastAsia="Arial" w:hAnsi="Arial"/>
                <w:sz w:val="18"/>
                <w:szCs w:val="18"/>
              </w:rPr>
              <w:t xml:space="preserve">• Barebones vehicle system vs. DL: The Following’s buggy</w:t>
            </w:r>
          </w:p>
          <w:p>
            <w:pPr>
              <w:spacing w:after="30"/>
            </w:pPr>
            <w:r>
              <w:rPr>
                <w:rFonts w:ascii="Arial" w:cs="Arial" w:eastAsia="Arial" w:hAnsi="Arial"/>
                <w:sz w:val="18"/>
                <w:szCs w:val="18"/>
              </w:rPr>
              <w:t xml:space="preserve">• Vehicles as pump-and-dump (use and discard without ownership)</w:t>
            </w:r>
          </w:p>
          <w:p>
            <w:pPr>
              <w:spacing w:after="30"/>
            </w:pPr>
            <w:r>
              <w:rPr>
                <w:rFonts w:ascii="Arial" w:cs="Arial" w:eastAsia="Arial" w:hAnsi="Arial"/>
                <w:sz w:val="18"/>
                <w:szCs w:val="18"/>
              </w:rPr>
              <w:t xml:space="preserve">• No personal vehicle / vehicles always shared world spawns</w:t>
            </w:r>
          </w:p>
          <w:p>
            <w:pPr>
              <w:spacing w:after="30"/>
            </w:pPr>
            <w:r>
              <w:rPr>
                <w:rFonts w:ascii="Arial" w:cs="Arial" w:eastAsia="Arial" w:hAnsi="Arial"/>
                <w:sz w:val="18"/>
                <w:szCs w:val="18"/>
              </w:rPr>
              <w:t xml:space="preserve">• Vehicle key bindings not remappable in-game</w:t>
            </w:r>
          </w:p>
          <w:p>
            <w:pPr>
              <w:spacing w:after="30"/>
            </w:pPr>
            <w:r>
              <w:rPr>
                <w:rFonts w:ascii="Arial" w:cs="Arial" w:eastAsia="Arial" w:hAnsi="Arial"/>
                <w:sz w:val="18"/>
                <w:szCs w:val="18"/>
              </w:rPr>
              <w:t xml:space="preserve">• Driving in wilderness terrain described as useless or frustrating</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Vehicles as inadequate fast travel substitute → T12</w:t>
            </w:r>
          </w:p>
          <w:p>
            <w:pPr>
              <w:spacing w:after="30"/>
            </w:pPr>
            <w:r>
              <w:rPr>
                <w:rFonts w:ascii="Arial" w:cs="Arial" w:eastAsia="Arial" w:hAnsi="Arial"/>
                <w:sz w:val="18"/>
                <w:szCs w:val="18"/>
              </w:rPr>
              <w:t xml:space="preserve">• Inability to rebind vehicle keys (UX angle) → T15</w:t>
            </w:r>
          </w:p>
          <w:p>
            <w:pPr>
              <w:spacing w:after="30"/>
            </w:pPr>
            <w:r>
              <w:rPr>
                <w:rFonts w:ascii="Arial" w:cs="Arial" w:eastAsia="Arial" w:hAnsi="Arial"/>
                <w:sz w:val="18"/>
                <w:szCs w:val="18"/>
              </w:rPr>
              <w:t xml:space="preserve">• Vehicle physics bugs → T10</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car sucks so bad. Unlike DL: The Following’s buggy, these cars are slow and break so easily.”</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“They implemented the car system, but instead of one like in the Following it’s just a barebones car with limited speed so traversing the map doesn’t feel too fast.”</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cars are just pump-and-dump machines because they respawn in exactly the same location. So driving boring trucks is what you will spend way too much time doing.”</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“Yay cars are back, but they’re slow, made of cardboard, and completely useless with all the trees in the way.”</w:t>
            </w:r>
          </w:p>
          <w:p>
            <w:pPr>
              <w:spacing w:after="0"/>
            </w:pPr>
            <w:r>
              <w:rPr>
                <w:rFonts w:ascii="Arial" w:cs="Arial" w:eastAsia="Arial" w:hAnsi="Arial"/>
                <w:color w:val="666666"/>
                <w:sz w:val="17"/>
                <w:szCs w:val="17"/>
              </w:rPr>
              <w:t xml:space="preserve">— 51 helpful votes | 31h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“Cars are useless compared to DL1 DLC’s buggy.”</w:t>
            </w:r>
          </w:p>
          <w:p>
            <w:pPr>
              <w:spacing w:after="0"/>
            </w:pPr>
            <w:r>
              <w:rPr>
                <w:rFonts w:ascii="Arial" w:cs="Arial" w:eastAsia="Arial" w:hAnsi="Arial"/>
                <w:color w:val="666666"/>
                <w:sz w:val="17"/>
                <w:szCs w:val="17"/>
              </w:rPr>
              <w:t xml:space="preserve">— 21 helpful votes | 16h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 NEW THEME added after cross-approach validation. Present in 13% of substantial negative reviews with clearly negative sentiment (33% if all vehicle mentions are included, but most are negative by context). Consistent across ALL sampling strata — a genuine signal not a top-review artifact. Partially overlaps with T12 (fast travel frustration); apply T16 when the critique is specifically about vehicle quality/feel, T12 when about the absence of a fast travel system generally.</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9D9D9" w:sz="4"/>
              <w:left w:val="single" w:color="D9D9D9" w:sz="4"/>
              <w:bottom w:val="single" w:color="D9D9D9" w:sz="4"/>
              <w:right w:val="single" w:color="D9D9D9" w:sz="4"/>
            </w:tcBorders>
            <w:shd w:fill="1F3864" w:val="clear"/>
            <w:tcMar>
              <w:top w:type="dxa" w:w="80"/>
              <w:left w:type="dxa" w:w="160"/>
              <w:bottom w:type="dxa" w:w="80"/>
              <w:right w:type="dxa" w:w="160"/>
            </w:tcMar>
          </w:tcPr>
          <w:p>
            <w:r>
              <w:rPr>
                <w:rFonts w:ascii="Arial Narrow" w:cs="Arial Narrow" w:eastAsia="Arial Narrow" w:hAnsi="Arial Narrow"/>
                <w:b/>
                <w:bCs/>
                <w:color w:val="AAAAAA"/>
                <w:sz w:val="22"/>
                <w:szCs w:val="22"/>
              </w:rPr>
              <w:t xml:space="preserve">T17  </w:t>
            </w:r>
            <w:r>
              <w:rPr>
                <w:rFonts w:ascii="Arial" w:cs="Arial" w:eastAsia="Arial" w:hAnsi="Arial"/>
                <w:b/>
                <w:bCs/>
                <w:color w:val="FFFFFF"/>
                <w:sz w:val="24"/>
                <w:szCs w:val="24"/>
              </w:rPr>
              <w:t xml:space="preserve">PARKOUR &amp; MOVEMENT DESIGN</w:t>
            </w:r>
            <w:r>
              <w:rPr>
                <w:rFonts w:ascii="Arial" w:cs="Arial" w:eastAsia="Arial" w:hAnsi="Arial"/>
                <w:b/>
                <w:bCs/>
                <w:color w:val="00695C"/>
                <w:sz w:val="20"/>
                <w:szCs w:val="20"/>
              </w:rPr>
              <w:t xml:space="preserve">  ★ NEW</w:t>
            </w:r>
          </w:p>
        </w:tc>
      </w:tr>
      <w:tr>
        <w:tc>
          <w:tcPr>
            <w:tcW w:type="dxa" w:w="3000"/>
            <w:tcBorders>
              <w:top w:val="single" w:color="D9D9D9" w:sz="4"/>
              <w:left w:val="single" w:color="D9D9D9" w:sz="4"/>
              <w:bottom w:val="single" w:color="D9D9D9" w:sz="4"/>
              <w:right w:val="single" w:color="D9D9D9" w:sz="4"/>
            </w:tcBorders>
            <w:shd w:fill="D5F0F0"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 (calibrated)</w:t>
            </w:r>
          </w:p>
          <w:p>
            <w:pPr>
              <w:spacing w:after="40"/>
            </w:pPr>
            <w:r>
              <w:rPr>
                <w:rFonts w:ascii="Arial" w:cs="Arial" w:eastAsia="Arial" w:hAnsi="Arial"/>
                <w:b/>
                <w:bCs/>
                <w:color w:val="B45309"/>
                <w:sz w:val="18"/>
                <w:szCs w:val="18"/>
              </w:rPr>
              <w:t xml:space="preserve">16% keyword match rate</w:t>
            </w:r>
          </w:p>
        </w:tc>
        <w:tc>
          <w:tcPr>
            <w:tcW w:type="dxa" w:w="63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NEW THEME (discovered in cross-approach validation). Design critique of the parkour and movement system’s feel, distinct from both technical bugs (T10) and the progression/XP system (T05): parkour lacking momentum compared to DL1/DL2, the grappling hook having poor targeting and feel, climbing speed feeling slow, the game world not being well-designed for parkour flow, or movement generally feeling floaty, sluggish, or less responsive than prior entries.</w:t>
            </w:r>
          </w:p>
        </w:tc>
      </w:tr>
      <w:tr>
        <w:tc>
          <w:tcPr>
            <w:tcW w:type="dxa" w:w="30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Loss of momentum during parkour chains</w:t>
            </w:r>
          </w:p>
          <w:p>
            <w:pPr>
              <w:spacing w:after="30"/>
            </w:pPr>
            <w:r>
              <w:rPr>
                <w:rFonts w:ascii="Arial" w:cs="Arial" w:eastAsia="Arial" w:hAnsi="Arial"/>
                <w:sz w:val="18"/>
                <w:szCs w:val="18"/>
              </w:rPr>
              <w:t xml:space="preserve">• Grappling hook targeting/feel described as poor or abysmal</w:t>
            </w:r>
          </w:p>
          <w:p>
            <w:pPr>
              <w:spacing w:after="30"/>
            </w:pPr>
            <w:r>
              <w:rPr>
                <w:rFonts w:ascii="Arial" w:cs="Arial" w:eastAsia="Arial" w:hAnsi="Arial"/>
                <w:sz w:val="18"/>
                <w:szCs w:val="18"/>
              </w:rPr>
              <w:t xml:space="preserve">• Climbing speed feeling too slow</w:t>
            </w:r>
          </w:p>
          <w:p>
            <w:pPr>
              <w:spacing w:after="30"/>
            </w:pPr>
            <w:r>
              <w:rPr>
                <w:rFonts w:ascii="Arial" w:cs="Arial" w:eastAsia="Arial" w:hAnsi="Arial"/>
                <w:sz w:val="18"/>
                <w:szCs w:val="18"/>
              </w:rPr>
              <w:t xml:space="preserve">• Movement described as ‘float-y’, ‘clunky’, or ‘sluggish’ by design</w:t>
            </w:r>
          </w:p>
          <w:p>
            <w:pPr>
              <w:spacing w:after="30"/>
            </w:pPr>
            <w:r>
              <w:rPr>
                <w:rFonts w:ascii="Arial" w:cs="Arial" w:eastAsia="Arial" w:hAnsi="Arial"/>
                <w:sz w:val="18"/>
                <w:szCs w:val="18"/>
              </w:rPr>
              <w:t xml:space="preserve">• Castor Woods setting described as poorly suited for parkour flow</w:t>
            </w:r>
          </w:p>
          <w:p>
            <w:pPr>
              <w:spacing w:after="30"/>
            </w:pPr>
            <w:r>
              <w:rPr>
                <w:rFonts w:ascii="Arial" w:cs="Arial" w:eastAsia="Arial" w:hAnsi="Arial"/>
                <w:sz w:val="18"/>
                <w:szCs w:val="18"/>
              </w:rPr>
              <w:t xml:space="preserve">• Movement less responsive than DL1/DL2 (by design, not bug)</w:t>
            </w:r>
          </w:p>
        </w:tc>
        <w:tc>
          <w:tcPr>
            <w:tcW w:type="dxa" w:w="63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Parkour ledge-grab failures (technical failure) → T10</w:t>
            </w:r>
          </w:p>
          <w:p>
            <w:pPr>
              <w:spacing w:after="30"/>
            </w:pPr>
            <w:r>
              <w:rPr>
                <w:rFonts w:ascii="Arial" w:cs="Arial" w:eastAsia="Arial" w:hAnsi="Arial"/>
                <w:sz w:val="18"/>
                <w:szCs w:val="18"/>
              </w:rPr>
              <w:t xml:space="preserve">• No XP for parkour actions → T05</w:t>
            </w:r>
          </w:p>
          <w:p>
            <w:pPr>
              <w:spacing w:after="30"/>
            </w:pPr>
            <w:r>
              <w:rPr>
                <w:rFonts w:ascii="Arial" w:cs="Arial" w:eastAsia="Arial" w:hAnsi="Arial"/>
                <w:sz w:val="18"/>
                <w:szCs w:val="18"/>
              </w:rPr>
              <w:t xml:space="preserve">• Limited urban parkour environments → T03</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“It’s bugged, there’s nearly no momentum to everything you do. Extending jump with E after vaulting over an obstacle barely gives you any momentum.”</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grappling hook is abysmal, its targeting sucks, the way it’s played sucks, everything about it (except for the little bit of momentum you gain) sucks. Climbing up is so slow in this game.”</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“Parkour is pretty bad in this one — a lot of actions kill momentum and grapple has several issues when trying to swing that can cause it to pause mid-air removing flow. The setting of Castor Woods was not made well with parkour in mind.”</w:t>
            </w:r>
          </w:p>
          <w:p>
            <w:pPr>
              <w:spacing w:after="0"/>
            </w:pPr>
            <w:r>
              <w:rPr>
                <w:rFonts w:ascii="Arial" w:cs="Arial" w:eastAsia="Arial" w:hAnsi="Arial"/>
                <w:color w:val="666666"/>
                <w:sz w:val="17"/>
                <w:szCs w:val="17"/>
              </w:rPr>
              <w:t xml:space="preserve">— 37 helpful votes | 157h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“Combat is somehow less responsive than DL2, and parkour feels float-y and slow.”</w:t>
            </w:r>
          </w:p>
          <w:p>
            <w:pPr>
              <w:spacing w:after="0"/>
            </w:pPr>
            <w:r>
              <w:rPr>
                <w:rFonts w:ascii="Arial" w:cs="Arial" w:eastAsia="Arial" w:hAnsi="Arial"/>
                <w:color w:val="666666"/>
                <w:sz w:val="17"/>
                <w:szCs w:val="17"/>
              </w:rPr>
              <w:t xml:space="preserve">— 31 helpful votes | 1h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 NEW THEME added after cross-approach validation. Present in 16% of substantial negative reviews with design-specific language. Key distinction triangle: T10 = parkour breaks unexpectedly (bug); T17 = parkour consistently feels wrong by design (momentum, grappling hook quality); T05 = parkour offers no XP reward. All three can co-occur. Note that many reviewers praise parkour overall while still flagging T17 for specific mechanics (grappling hook is the most common isolated complaint).</w:t>
            </w:r>
          </w:p>
        </w:tc>
      </w:tr>
    </w:tbl>
    <w:p>
      <w:pPr>
        <w:spacing w:after="220"/>
      </w:pPr>
      <w:r>
        <w:t xml:space="preserve"/>
      </w:r>
    </w:p>
    <w:p>
      <w:r>
        <w:br w:type="page"/>
      </w:r>
    </w:p>
    <w:p>
      <w:pPr>
        <w:pStyle w:val="Heading1"/>
        <w:spacing w:before="360" w:after="120"/>
      </w:pPr>
      <w:r>
        <w:rPr>
          <w:rFonts w:ascii="Arial" w:cs="Arial" w:eastAsia="Arial" w:hAnsi="Arial"/>
          <w:b/>
          <w:bCs/>
          <w:color w:val="1F3864"/>
          <w:sz w:val="32"/>
          <w:szCs w:val="32"/>
        </w:rPr>
        <w:t xml:space="preserve">Appendix — Classification Guidance</w:t>
      </w:r>
    </w:p>
    <w:p>
      <w:pPr>
        <w:spacing w:after="60"/>
      </w:pPr>
      <w:r>
        <w:t xml:space="preserve"/>
      </w:r>
    </w:p>
    <w:p>
      <w:pPr>
        <w:pStyle w:val="Heading2"/>
        <w:spacing w:before="280" w:after="80"/>
      </w:pPr>
      <w:r>
        <w:rPr>
          <w:rFonts w:ascii="Arial" w:cs="Arial" w:eastAsia="Arial" w:hAnsi="Arial"/>
          <w:b/>
          <w:bCs/>
          <w:color w:val="2E75B6"/>
          <w:sz w:val="26"/>
          <w:szCs w:val="26"/>
        </w:rPr>
        <w:t xml:space="preserve">Multi-label assignment</w:t>
      </w:r>
    </w:p>
    <w:p>
      <w:pPr>
        <w:spacing w:after="80"/>
      </w:pPr>
      <w:r>
        <w:rPr>
          <w:rFonts w:ascii="Arial" w:cs="Arial" w:eastAsia="Arial" w:hAnsi="Arial"/>
          <w:sz w:val="20"/>
          <w:szCs w:val="20"/>
        </w:rPr>
        <w:t xml:space="preserve">These themes are designed for multi-label classification. A single review is expected to address 2–5 themes simultaneously. Do not force single-label assignment. A review complaining about 'short game for $70 with fetch quests and boss fights that repeat and cars that are useless' should receive T01+T02+T08+T09+T16.</w:t>
      </w:r>
    </w:p>
    <w:p>
      <w:pPr>
        <w:spacing w:after="80"/>
      </w:pPr>
      <w:r>
        <w:t xml:space="preserve"/>
      </w:r>
    </w:p>
    <w:p>
      <w:pPr>
        <w:pStyle w:val="Heading2"/>
        <w:spacing w:before="280" w:after="80"/>
      </w:pPr>
      <w:r>
        <w:rPr>
          <w:rFonts w:ascii="Arial" w:cs="Arial" w:eastAsia="Arial" w:hAnsi="Arial"/>
          <w:b/>
          <w:bCs/>
          <w:color w:val="2E75B6"/>
          <w:sz w:val="26"/>
          <w:szCs w:val="26"/>
        </w:rPr>
        <w:t xml:space="preserve">Common co-occurrence patterns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9D9D9" w:sz="4"/>
              <w:left w:val="single" w:color="D9D9D9" w:sz="4"/>
              <w:bottom w:val="single" w:color="D9D9D9" w:sz="4"/>
              <w:right w:val="single" w:color="D9D9D9" w:sz="4"/>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Theme A</w:t>
            </w:r>
          </w:p>
        </w:tc>
        <w:tc>
          <w:tcPr>
            <w:tcW w:type="dxa" w:w="2000"/>
            <w:tcBorders>
              <w:top w:val="single" w:color="D9D9D9" w:sz="4"/>
              <w:left w:val="single" w:color="D9D9D9" w:sz="4"/>
              <w:bottom w:val="single" w:color="D9D9D9" w:sz="4"/>
              <w:right w:val="single" w:color="D9D9D9" w:sz="4"/>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Theme B</w:t>
            </w:r>
          </w:p>
        </w:tc>
        <w:tc>
          <w:tcPr>
            <w:tcW w:type="dxa" w:w="5360"/>
            <w:tcBorders>
              <w:top w:val="single" w:color="D9D9D9" w:sz="4"/>
              <w:left w:val="single" w:color="D9D9D9" w:sz="4"/>
              <w:bottom w:val="single" w:color="D9D9D9" w:sz="4"/>
              <w:right w:val="single" w:color="D9D9D9" w:sz="4"/>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Guidance</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T01 Content Volume</w:t>
            </w:r>
          </w:p>
        </w:tc>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T02 Price-Value</w:t>
            </w:r>
          </w:p>
        </w:tc>
        <w:tc>
          <w:tcPr>
            <w:tcW w:type="dxa" w:w="53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Almost always co-occur. Apply both unless only one frame is present.</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T01 Content Volume</w:t>
            </w:r>
          </w:p>
        </w:tc>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T09 Mission Design</w:t>
            </w:r>
          </w:p>
        </w:tc>
        <w:tc>
          <w:tcPr>
            <w:tcW w:type="dxa" w:w="53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T01=how much. T09=how varied/structured. Apply both when review addresses both.</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T04 Story</w:t>
            </w:r>
          </w:p>
        </w:tc>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T09 Mission Design</w:t>
            </w:r>
          </w:p>
        </w:tc>
        <w:tc>
          <w:tcPr>
            <w:tcW w:type="dxa" w:w="53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Fetch quest structure spans both. T04 if about narrative writing; T09 if about mission loop design.</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T05 Progression</w:t>
            </w:r>
          </w:p>
        </w:tc>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T06 Beast Mode</w:t>
            </w:r>
          </w:p>
        </w:tc>
        <w:tc>
          <w:tcPr>
            <w:tcW w:type="dxa" w:w="53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T05=XP/skill-tree architecture. T06=Beast Mode feel during play. Apply both if review addresses both.</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T07 Night Cycle</w:t>
            </w:r>
          </w:p>
        </w:tc>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T11 Economy/Loot</w:t>
            </w:r>
          </w:p>
        </w:tc>
        <w:tc>
          <w:tcPr>
            <w:tcW w:type="dxa" w:w="53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Often co-occur: 'no incentive at night + loot is the same'. Apply both.</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T08 Bosses</w:t>
            </w:r>
          </w:p>
        </w:tc>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T04 Story</w:t>
            </w:r>
          </w:p>
        </w:tc>
        <w:tc>
          <w:tcPr>
            <w:tcW w:type="dxa" w:w="53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Final boss as narrative letdown: apply both T04+T08.</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T10 Bugs</w:t>
            </w:r>
          </w:p>
        </w:tc>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T17 Parkour Design</w:t>
            </w:r>
          </w:p>
        </w:tc>
        <w:tc>
          <w:tcPr>
            <w:tcW w:type="dxa" w:w="53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Ledge grab fail=T10; momentum loss by design=T17. Both may apply if reviewer conflates.</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T12 Fast Travel</w:t>
            </w:r>
          </w:p>
        </w:tc>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T16 Vehicles</w:t>
            </w:r>
          </w:p>
        </w:tc>
        <w:tc>
          <w:tcPr>
            <w:tcW w:type="dxa" w:w="53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No fast travel=T12; cars are slow/bad=T16. Same review often mentions both.</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T13 Co-op</w:t>
            </w:r>
          </w:p>
        </w:tc>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T14 Difficulty</w:t>
            </w:r>
          </w:p>
        </w:tc>
        <w:tc>
          <w:tcPr>
            <w:tcW w:type="dxa" w:w="53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Level scaling in co-op sessions: apply both T13+T14.</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T15 UI/UX</w:t>
            </w:r>
          </w:p>
        </w:tc>
        <w:tc>
          <w:tcPr>
            <w:tcW w:type="dxa" w:w="200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T13 Co-op</w:t>
            </w:r>
          </w:p>
        </w:tc>
        <w:tc>
          <w:tcPr>
            <w:tcW w:type="dxa" w:w="5360"/>
            <w:tcBorders>
              <w:top w:val="single" w:color="D9D9D9" w:sz="4"/>
              <w:left w:val="single" w:color="D9D9D9" w:sz="4"/>
              <w:bottom w:val="single" w:color="D9D9D9" w:sz="4"/>
              <w:right w:val="single" w:color="D9D9D9" w:sz="4"/>
            </w:tcBorders>
            <w:shd w:fill="F2F2F2" w:val="clear"/>
            <w:tcMar>
              <w:top w:type="dxa" w:w="60"/>
              <w:left w:type="dxa" w:w="80"/>
              <w:bottom w:type="dxa" w:w="60"/>
              <w:right w:type="dxa" w:w="80"/>
            </w:tcMar>
          </w:tcPr>
          <w:p>
            <w:r>
              <w:rPr>
                <w:rFonts w:ascii="Arial" w:cs="Arial" w:eastAsia="Arial" w:hAnsi="Arial"/>
                <w:sz w:val="17"/>
                <w:szCs w:val="17"/>
              </w:rPr>
              <w:t xml:space="preserve">Forced Epic account: apply both T15+T13.</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T16 Vehicles</w:t>
            </w:r>
          </w:p>
        </w:tc>
        <w:tc>
          <w:tcPr>
            <w:tcW w:type="dxa" w:w="200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T12 Fast Travel</w:t>
            </w:r>
          </w:p>
        </w:tc>
        <w:tc>
          <w:tcPr>
            <w:tcW w:type="dxa" w:w="5360"/>
            <w:tcBorders>
              <w:top w:val="single" w:color="D9D9D9" w:sz="4"/>
              <w:left w:val="single" w:color="D9D9D9" w:sz="4"/>
              <w:bottom w:val="single" w:color="D9D9D9" w:sz="4"/>
              <w:right w:val="single" w:color="D9D9D9" w:sz="4"/>
            </w:tcBorders>
            <w:shd w:fill="FFFFFF" w:val="clear"/>
            <w:tcMar>
              <w:top w:type="dxa" w:w="60"/>
              <w:left w:type="dxa" w:w="80"/>
              <w:bottom w:type="dxa" w:w="60"/>
              <w:right w:type="dxa" w:w="80"/>
            </w:tcMar>
          </w:tcPr>
          <w:p>
            <w:r>
              <w:rPr>
                <w:rFonts w:ascii="Arial" w:cs="Arial" w:eastAsia="Arial" w:hAnsi="Arial"/>
                <w:sz w:val="17"/>
                <w:szCs w:val="17"/>
              </w:rPr>
              <w:t xml:space="preserve">Often co-occur. T16=vehicle quality critique; T12=no fast travel system. Distinguish carefully.</w:t>
            </w:r>
          </w:p>
        </w:tc>
      </w:tr>
    </w:tbl>
    <w:p>
      <w:pPr>
        <w:spacing w:after="120"/>
      </w:pPr>
      <w:r>
        <w:t xml:space="preserve"/>
      </w:r>
    </w:p>
    <w:p>
      <w:pPr>
        <w:pStyle w:val="Heading2"/>
        <w:spacing w:before="280" w:after="80"/>
      </w:pPr>
      <w:r>
        <w:rPr>
          <w:rFonts w:ascii="Arial" w:cs="Arial" w:eastAsia="Arial" w:hAnsi="Arial"/>
          <w:b/>
          <w:bCs/>
          <w:color w:val="2E75B6"/>
          <w:sz w:val="26"/>
          <w:szCs w:val="26"/>
        </w:rPr>
        <w:t xml:space="preserve">Themes requiring extra validation in the classifier</w:t>
      </w:r>
    </w:p>
    <w:p>
      <w:pPr>
        <w:spacing w:after="80"/>
      </w:pPr>
      <w:r>
        <w:rPr>
          <w:rFonts w:ascii="Arial" w:cs="Arial" w:eastAsia="Arial" w:hAnsi="Arial"/>
          <w:color w:val="333333"/>
          <w:sz w:val="20"/>
          <w:szCs w:val="20"/>
        </w:rPr>
        <w:t xml:space="preserve">T01, T03, T07: Keyword match rates severely underestimate prevalence. Classifier prompts must include indirect expressions and paraphrases, not just keyword matching.</w:t>
      </w:r>
    </w:p>
    <w:p>
      <w:pPr>
        <w:spacing w:after="80"/>
      </w:pPr>
      <w:r>
        <w:rPr>
          <w:rFonts w:ascii="Arial" w:cs="Arial" w:eastAsia="Arial" w:hAnsi="Arial"/>
          <w:color w:val="333333"/>
          <w:sz w:val="20"/>
          <w:szCs w:val="20"/>
        </w:rPr>
        <w:t xml:space="preserve">T04 (Story): High frequency inflated in verbose/analytical reviews. Polarity scoping required — distinguish negative story critique from neutral or positive story mention.</w:t>
      </w:r>
    </w:p>
    <w:p>
      <w:pPr>
        <w:spacing w:after="80"/>
      </w:pPr>
      <w:r>
        <w:rPr>
          <w:rFonts w:ascii="Arial" w:cs="Arial" w:eastAsia="Arial" w:hAnsi="Arial"/>
          <w:color w:val="333333"/>
          <w:sz w:val="20"/>
          <w:szCs w:val="20"/>
        </w:rPr>
        <w:t xml:space="preserve">T15 (UI/UX): High raw frequency partly noise. Validate that review specifically critiques UX/accessibility design.</w:t>
      </w:r>
    </w:p>
    <w:p>
      <w:pPr>
        <w:spacing w:after="80"/>
      </w:pPr>
      <w:r>
        <w:rPr>
          <w:rFonts w:ascii="Arial" w:cs="Arial" w:eastAsia="Arial" w:hAnsi="Arial"/>
          <w:color w:val="333333"/>
          <w:sz w:val="20"/>
          <w:szCs w:val="20"/>
        </w:rPr>
        <w:t xml:space="preserve">T17 (Parkour Design) vs T10 (Bugs): Requires careful disambiguation. Key question: is the parkour failure consistent and by design (T17), or unexpected/intermittent (T10)?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pPr>
    <w:r>
      <w:rPr>
        <w:rFonts w:ascii="Arial" w:cs="Arial" w:eastAsia="Arial" w:hAnsi="Arial"/>
        <w:color w:val="888888"/>
        <w:sz w:val="16"/>
        <w:szCs w:val="16"/>
      </w:rPr>
      <w:t xml:space="preserve">Dying Light: The Beast — Problem Theme Taxonomy v2.0  |  Feb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2026-02-18T17:40:01.356Z</dcterms:created>
  <dcterms:modified xsi:type="dcterms:W3CDTF">2026-02-18T17:40:01.357Z</dcterms:modified>
</cp:coreProperties>
</file>

<file path=docProps/custom.xml><?xml version="1.0" encoding="utf-8"?>
<Properties xmlns="http://schemas.openxmlformats.org/officeDocument/2006/custom-properties" xmlns:vt="http://schemas.openxmlformats.org/officeDocument/2006/docPropsVTypes"/>
</file>