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alibri" w:cs="Calibri" w:eastAsia="Calibri" w:hAnsi="Calibri"/>
          <w:color w:val="1d1c1d"/>
        </w:rPr>
      </w:pPr>
      <w:r w:rsidDel="00000000" w:rsidR="00000000" w:rsidRPr="00000000">
        <w:rPr>
          <w:rFonts w:ascii="Calibri" w:cs="Calibri" w:eastAsia="Calibri" w:hAnsi="Calibri"/>
          <w:color w:val="1d1c1d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40" w:before="240" w:lineRule="auto"/>
        <w:rPr/>
      </w:pPr>
      <w:bookmarkStart w:colFirst="0" w:colLast="0" w:name="_5rqqo21ul4jz" w:id="0"/>
      <w:bookmarkEnd w:id="0"/>
      <w:r w:rsidDel="00000000" w:rsidR="00000000" w:rsidRPr="00000000">
        <w:rPr>
          <w:rtl w:val="0"/>
        </w:rPr>
        <w:t xml:space="preserve">Instructor rubric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Excellent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Good, needs a few adjustments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Needs more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mechanics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functions well and has all the required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functions well, but has a few bugs or meets only some of the required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has many bugs that need fixing and/or does not meet enough of the required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 dynamics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game has good challenge flow, meaningful choices, appropriate consequences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challenge flow, choices, and consequences are sound but could be improved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challenge flow, choices, and consequences need to be reconceived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engagement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Narrative makes sense and visuals and audio are cohesive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narrative, audio, and visuals are somewhat incongruent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narrative, audio, and visuals are very incongruent and need to be reconceived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playtesting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Playtest scores were in the 75 - 100 percentile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Playtest scores were in the 50 - 75 percentile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Playtest scores were below 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game was submitted in the correct format with the correct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There was an issue with either the format or details of the submitted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There was an issue with both the format and the details of the submitted game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