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8F23D2">
      <w:pPr>
        <w:spacing w:line="360" w:lineRule="auto"/>
        <w:jc w:val="center"/>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8F23D2">
      <w:pPr>
        <w:spacing w:line="360" w:lineRule="auto"/>
        <w:jc w:val="center"/>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A62100">
      <w:pPr>
        <w:spacing w:line="360" w:lineRule="auto"/>
        <w:jc w:val="both"/>
        <w:rPr>
          <w:rFonts w:cstheme="minorHAnsi"/>
          <w:sz w:val="24"/>
          <w:szCs w:val="24"/>
        </w:rPr>
      </w:pPr>
    </w:p>
    <w:p w14:paraId="4F66F789" w14:textId="2D5407F9" w:rsidR="00965C48" w:rsidRDefault="00965C48" w:rsidP="008F23D2">
      <w:pPr>
        <w:spacing w:line="360" w:lineRule="auto"/>
        <w:ind w:left="360"/>
        <w:jc w:val="center"/>
        <w:rPr>
          <w:rFonts w:cstheme="minorHAnsi"/>
          <w:b/>
          <w:sz w:val="24"/>
          <w:szCs w:val="24"/>
        </w:rPr>
      </w:pPr>
      <w:r w:rsidRPr="00965C48">
        <w:rPr>
          <w:rFonts w:cstheme="minorHAnsi"/>
          <w:b/>
          <w:sz w:val="24"/>
          <w:szCs w:val="24"/>
        </w:rPr>
        <w:t>Projektarbeit</w:t>
      </w:r>
    </w:p>
    <w:p w14:paraId="3C3310D8" w14:textId="77777777" w:rsidR="00965C48" w:rsidRDefault="00965C48" w:rsidP="008F23D2">
      <w:pPr>
        <w:spacing w:line="360" w:lineRule="auto"/>
        <w:ind w:left="360"/>
        <w:jc w:val="center"/>
        <w:rPr>
          <w:rFonts w:cstheme="minorHAnsi"/>
          <w:b/>
          <w:sz w:val="24"/>
          <w:szCs w:val="24"/>
        </w:rPr>
      </w:pPr>
    </w:p>
    <w:p w14:paraId="0E1A12A7" w14:textId="77777777" w:rsidR="00ED7C12" w:rsidRDefault="00965C48" w:rsidP="008F23D2">
      <w:pPr>
        <w:spacing w:line="360" w:lineRule="auto"/>
        <w:ind w:left="360"/>
        <w:jc w:val="center"/>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8F23D2">
      <w:pPr>
        <w:spacing w:line="360" w:lineRule="auto"/>
        <w:ind w:left="360"/>
        <w:jc w:val="center"/>
        <w:rPr>
          <w:rFonts w:cstheme="minorHAnsi"/>
          <w:sz w:val="24"/>
          <w:szCs w:val="24"/>
        </w:rPr>
      </w:pPr>
    </w:p>
    <w:p w14:paraId="504D7AD0" w14:textId="77777777" w:rsidR="001B10C0" w:rsidRDefault="001B10C0" w:rsidP="008F23D2">
      <w:pPr>
        <w:spacing w:line="360" w:lineRule="auto"/>
        <w:ind w:left="360"/>
        <w:jc w:val="center"/>
        <w:rPr>
          <w:rFonts w:cstheme="minorHAnsi"/>
          <w:sz w:val="24"/>
          <w:szCs w:val="24"/>
        </w:rPr>
      </w:pPr>
      <w:r>
        <w:rPr>
          <w:rFonts w:cstheme="minorHAnsi"/>
          <w:sz w:val="24"/>
          <w:szCs w:val="24"/>
        </w:rPr>
        <w:t>von</w:t>
      </w:r>
    </w:p>
    <w:p w14:paraId="476D5920" w14:textId="77777777" w:rsidR="001B10C0" w:rsidRDefault="001B10C0" w:rsidP="008F23D2">
      <w:pPr>
        <w:spacing w:line="360" w:lineRule="auto"/>
        <w:ind w:left="360"/>
        <w:jc w:val="center"/>
        <w:rPr>
          <w:rFonts w:cstheme="minorHAnsi"/>
          <w:sz w:val="24"/>
          <w:szCs w:val="24"/>
        </w:rPr>
      </w:pPr>
    </w:p>
    <w:p w14:paraId="4900F91D" w14:textId="77777777" w:rsidR="001B10C0" w:rsidRDefault="001B10C0" w:rsidP="008F23D2">
      <w:pPr>
        <w:spacing w:line="360" w:lineRule="auto"/>
        <w:ind w:left="360"/>
        <w:jc w:val="center"/>
        <w:rPr>
          <w:rFonts w:cstheme="minorHAnsi"/>
          <w:sz w:val="24"/>
          <w:szCs w:val="24"/>
        </w:rPr>
      </w:pPr>
      <w:r>
        <w:rPr>
          <w:rFonts w:cstheme="minorHAnsi"/>
          <w:sz w:val="24"/>
          <w:szCs w:val="24"/>
        </w:rPr>
        <w:t>Jonas Siggelkow</w:t>
      </w:r>
    </w:p>
    <w:p w14:paraId="4561BB3B" w14:textId="77777777" w:rsidR="001B10C0" w:rsidRDefault="001B10C0" w:rsidP="008F23D2">
      <w:pPr>
        <w:spacing w:line="360" w:lineRule="auto"/>
        <w:ind w:left="360"/>
        <w:jc w:val="center"/>
        <w:rPr>
          <w:rFonts w:cstheme="minorHAnsi"/>
          <w:sz w:val="24"/>
          <w:szCs w:val="24"/>
        </w:rPr>
      </w:pPr>
    </w:p>
    <w:p w14:paraId="59F78635" w14:textId="0A37C943" w:rsidR="001B10C0" w:rsidRDefault="00136C34" w:rsidP="008F23D2">
      <w:pPr>
        <w:spacing w:line="360" w:lineRule="auto"/>
        <w:jc w:val="center"/>
        <w:rPr>
          <w:rFonts w:cstheme="minorHAnsi"/>
          <w:sz w:val="24"/>
          <w:szCs w:val="24"/>
        </w:rPr>
      </w:pPr>
      <w:r>
        <w:rPr>
          <w:rFonts w:cstheme="minorHAnsi"/>
          <w:sz w:val="24"/>
          <w:szCs w:val="24"/>
        </w:rPr>
        <w:t xml:space="preserve">      </w:t>
      </w:r>
      <w:r w:rsidR="008F23D2">
        <w:rPr>
          <w:rFonts w:cstheme="minorHAnsi"/>
          <w:sz w:val="24"/>
          <w:szCs w:val="24"/>
        </w:rPr>
        <w:fldChar w:fldCharType="begin"/>
      </w:r>
      <w:r w:rsidR="008F23D2">
        <w:rPr>
          <w:rFonts w:cstheme="minorHAnsi"/>
          <w:sz w:val="24"/>
          <w:szCs w:val="24"/>
        </w:rPr>
        <w:instrText xml:space="preserve"> TIME \@ "dd.MM.yyyy" </w:instrText>
      </w:r>
      <w:r w:rsidR="008F23D2">
        <w:rPr>
          <w:rFonts w:cstheme="minorHAnsi"/>
          <w:sz w:val="24"/>
          <w:szCs w:val="24"/>
        </w:rPr>
        <w:fldChar w:fldCharType="separate"/>
      </w:r>
      <w:r w:rsidR="00086FCA">
        <w:rPr>
          <w:rFonts w:cstheme="minorHAnsi"/>
          <w:noProof/>
          <w:sz w:val="24"/>
          <w:szCs w:val="24"/>
        </w:rPr>
        <w:t>26.04.2024</w:t>
      </w:r>
      <w:r w:rsidR="008F23D2">
        <w:rPr>
          <w:rFonts w:cstheme="minorHAnsi"/>
          <w:sz w:val="24"/>
          <w:szCs w:val="24"/>
        </w:rPr>
        <w:fldChar w:fldCharType="end"/>
      </w:r>
    </w:p>
    <w:p w14:paraId="34A69C37" w14:textId="76C3CCBC" w:rsidR="008F23D2" w:rsidRDefault="008F23D2" w:rsidP="008F23D2">
      <w:pPr>
        <w:spacing w:line="360" w:lineRule="auto"/>
        <w:jc w:val="center"/>
        <w:rPr>
          <w:rFonts w:cstheme="minorHAnsi"/>
          <w:sz w:val="24"/>
          <w:szCs w:val="24"/>
        </w:rPr>
      </w:pPr>
    </w:p>
    <w:p w14:paraId="5F8E46B3" w14:textId="77777777" w:rsidR="008F23D2" w:rsidRDefault="008F23D2" w:rsidP="008F23D2">
      <w:pPr>
        <w:spacing w:line="360" w:lineRule="auto"/>
        <w:jc w:val="center"/>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8F23D2">
            <w:pPr>
              <w:spacing w:line="360" w:lineRule="auto"/>
              <w:jc w:val="right"/>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8F23D2">
            <w:pPr>
              <w:spacing w:line="360" w:lineRule="auto"/>
              <w:jc w:val="right"/>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8F23D2">
            <w:pPr>
              <w:spacing w:line="360" w:lineRule="auto"/>
              <w:jc w:val="right"/>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 w:val="24"/>
                <w:szCs w:val="24"/>
              </w:rPr>
            </w:pPr>
            <w:commentRangeStart w:id="0"/>
            <w:r>
              <w:rPr>
                <w:rFonts w:cstheme="minorHAnsi"/>
                <w:sz w:val="24"/>
                <w:szCs w:val="24"/>
              </w:rPr>
              <w:t>Gutachter der Dualen Hochschule</w:t>
            </w:r>
          </w:p>
        </w:tc>
        <w:tc>
          <w:tcPr>
            <w:tcW w:w="3768" w:type="dxa"/>
          </w:tcPr>
          <w:p w14:paraId="17AC0AE3" w14:textId="77777777" w:rsidR="001B10C0" w:rsidRDefault="001B10C0" w:rsidP="008F23D2">
            <w:pPr>
              <w:spacing w:line="360" w:lineRule="auto"/>
              <w:jc w:val="right"/>
              <w:rPr>
                <w:rFonts w:cstheme="minorHAnsi"/>
                <w:sz w:val="24"/>
                <w:szCs w:val="24"/>
              </w:rPr>
            </w:pPr>
            <w:r>
              <w:rPr>
                <w:rFonts w:cstheme="minorHAnsi"/>
                <w:sz w:val="24"/>
                <w:szCs w:val="24"/>
              </w:rPr>
              <w:t>Nicolas Wolf</w:t>
            </w:r>
            <w:commentRangeEnd w:id="0"/>
            <w:r>
              <w:rPr>
                <w:rStyle w:val="Kommentarzeichen"/>
              </w:rPr>
              <w:commentReference w:id="0"/>
            </w:r>
          </w:p>
        </w:tc>
      </w:tr>
    </w:tbl>
    <w:p w14:paraId="455610FA" w14:textId="77777777" w:rsidR="00AA38F5" w:rsidRDefault="00AA38F5" w:rsidP="00A62100">
      <w:pPr>
        <w:spacing w:line="360" w:lineRule="auto"/>
        <w:jc w:val="both"/>
      </w:pPr>
    </w:p>
    <w:p w14:paraId="01C04F44" w14:textId="77777777" w:rsidR="009C1096" w:rsidRDefault="009C1096" w:rsidP="009C1096"/>
    <w:sdt>
      <w:sdtPr>
        <w:rPr>
          <w:rFonts w:asciiTheme="minorHAnsi" w:eastAsiaTheme="minorHAnsi" w:hAnsiTheme="minorHAnsi" w:cstheme="minorBidi"/>
          <w:color w:val="auto"/>
          <w:sz w:val="22"/>
          <w:szCs w:val="22"/>
          <w:lang w:eastAsia="en-US"/>
        </w:rPr>
        <w:id w:val="2007708209"/>
        <w:docPartObj>
          <w:docPartGallery w:val="Table of Contents"/>
          <w:docPartUnique/>
        </w:docPartObj>
      </w:sdtPr>
      <w:sdtEndPr>
        <w:rPr>
          <w:b/>
          <w:bCs/>
        </w:rPr>
      </w:sdtEndPr>
      <w:sdtContent>
        <w:p w14:paraId="1F545920" w14:textId="4D3315BE" w:rsidR="009C1096" w:rsidRDefault="009C1096">
          <w:pPr>
            <w:pStyle w:val="Inhaltsverzeichnisberschrift"/>
          </w:pPr>
          <w:r>
            <w:t>Inhaltsverzeichnis</w:t>
          </w:r>
        </w:p>
        <w:p w14:paraId="7DE899CB" w14:textId="7DF6A5DF" w:rsidR="002B1747" w:rsidRDefault="009C1096">
          <w:pPr>
            <w:pStyle w:val="Verzeichnis1"/>
            <w:tabs>
              <w:tab w:val="right" w:leader="dot" w:pos="7927"/>
            </w:tabs>
            <w:rPr>
              <w:rFonts w:cstheme="minorBidi"/>
              <w:noProof/>
            </w:rPr>
          </w:pPr>
          <w:r>
            <w:fldChar w:fldCharType="begin"/>
          </w:r>
          <w:r>
            <w:instrText xml:space="preserve"> TOC \o "1-3" \h \z \u </w:instrText>
          </w:r>
          <w:r>
            <w:fldChar w:fldCharType="separate"/>
          </w:r>
          <w:hyperlink w:anchor="_Toc164856002" w:history="1">
            <w:r w:rsidR="002B1747" w:rsidRPr="0001694A">
              <w:rPr>
                <w:rStyle w:val="Hyperlink"/>
                <w:noProof/>
              </w:rPr>
              <w:t>Einleitung</w:t>
            </w:r>
            <w:r w:rsidR="002B1747">
              <w:rPr>
                <w:noProof/>
                <w:webHidden/>
              </w:rPr>
              <w:tab/>
            </w:r>
            <w:r w:rsidR="002B1747">
              <w:rPr>
                <w:noProof/>
                <w:webHidden/>
              </w:rPr>
              <w:fldChar w:fldCharType="begin"/>
            </w:r>
            <w:r w:rsidR="002B1747">
              <w:rPr>
                <w:noProof/>
                <w:webHidden/>
              </w:rPr>
              <w:instrText xml:space="preserve"> PAGEREF _Toc164856002 \h </w:instrText>
            </w:r>
            <w:r w:rsidR="002B1747">
              <w:rPr>
                <w:noProof/>
                <w:webHidden/>
              </w:rPr>
            </w:r>
            <w:r w:rsidR="002B1747">
              <w:rPr>
                <w:noProof/>
                <w:webHidden/>
              </w:rPr>
              <w:fldChar w:fldCharType="separate"/>
            </w:r>
            <w:r w:rsidR="00086FCA">
              <w:rPr>
                <w:noProof/>
                <w:webHidden/>
              </w:rPr>
              <w:t>1</w:t>
            </w:r>
            <w:r w:rsidR="002B1747">
              <w:rPr>
                <w:noProof/>
                <w:webHidden/>
              </w:rPr>
              <w:fldChar w:fldCharType="end"/>
            </w:r>
          </w:hyperlink>
        </w:p>
        <w:p w14:paraId="5F610884" w14:textId="778344C7" w:rsidR="002B1747" w:rsidRDefault="002B1747">
          <w:pPr>
            <w:pStyle w:val="Verzeichnis1"/>
            <w:tabs>
              <w:tab w:val="right" w:leader="dot" w:pos="7927"/>
            </w:tabs>
            <w:rPr>
              <w:rFonts w:cstheme="minorBidi"/>
              <w:noProof/>
            </w:rPr>
          </w:pPr>
          <w:hyperlink w:anchor="_Toc164856003" w:history="1">
            <w:r w:rsidRPr="0001694A">
              <w:rPr>
                <w:rStyle w:val="Hyperlink"/>
                <w:noProof/>
              </w:rPr>
              <w:t>1 – Auswirkungen des Homeoffice auf das Wissensmanagement</w:t>
            </w:r>
            <w:r>
              <w:rPr>
                <w:noProof/>
                <w:webHidden/>
              </w:rPr>
              <w:tab/>
            </w:r>
            <w:r>
              <w:rPr>
                <w:noProof/>
                <w:webHidden/>
              </w:rPr>
              <w:fldChar w:fldCharType="begin"/>
            </w:r>
            <w:r>
              <w:rPr>
                <w:noProof/>
                <w:webHidden/>
              </w:rPr>
              <w:instrText xml:space="preserve"> PAGEREF _Toc164856003 \h </w:instrText>
            </w:r>
            <w:r>
              <w:rPr>
                <w:noProof/>
                <w:webHidden/>
              </w:rPr>
            </w:r>
            <w:r>
              <w:rPr>
                <w:noProof/>
                <w:webHidden/>
              </w:rPr>
              <w:fldChar w:fldCharType="separate"/>
            </w:r>
            <w:r w:rsidR="00086FCA">
              <w:rPr>
                <w:noProof/>
                <w:webHidden/>
              </w:rPr>
              <w:t>2</w:t>
            </w:r>
            <w:r>
              <w:rPr>
                <w:noProof/>
                <w:webHidden/>
              </w:rPr>
              <w:fldChar w:fldCharType="end"/>
            </w:r>
          </w:hyperlink>
        </w:p>
        <w:p w14:paraId="28908EE4" w14:textId="4E585C51" w:rsidR="002B1747" w:rsidRDefault="002B1747">
          <w:pPr>
            <w:pStyle w:val="Verzeichnis2"/>
            <w:tabs>
              <w:tab w:val="left" w:pos="880"/>
              <w:tab w:val="right" w:leader="dot" w:pos="7927"/>
            </w:tabs>
            <w:rPr>
              <w:rFonts w:cstheme="minorBidi"/>
              <w:noProof/>
            </w:rPr>
          </w:pPr>
          <w:hyperlink w:anchor="_Toc164856004" w:history="1">
            <w:r w:rsidRPr="0001694A">
              <w:rPr>
                <w:rStyle w:val="Hyperlink"/>
                <w:noProof/>
              </w:rPr>
              <w:t>1.1</w:t>
            </w:r>
            <w:r>
              <w:rPr>
                <w:rFonts w:cstheme="minorBidi"/>
                <w:noProof/>
              </w:rPr>
              <w:t xml:space="preserve"> </w:t>
            </w:r>
            <w:r w:rsidRPr="0001694A">
              <w:rPr>
                <w:rStyle w:val="Hyperlink"/>
                <w:noProof/>
              </w:rPr>
              <w:t>– Kernprinzipien des Wissensmanagements</w:t>
            </w:r>
            <w:r>
              <w:rPr>
                <w:noProof/>
                <w:webHidden/>
              </w:rPr>
              <w:tab/>
            </w:r>
            <w:r>
              <w:rPr>
                <w:noProof/>
                <w:webHidden/>
              </w:rPr>
              <w:fldChar w:fldCharType="begin"/>
            </w:r>
            <w:r>
              <w:rPr>
                <w:noProof/>
                <w:webHidden/>
              </w:rPr>
              <w:instrText xml:space="preserve"> PAGEREF _Toc164856004 \h </w:instrText>
            </w:r>
            <w:r>
              <w:rPr>
                <w:noProof/>
                <w:webHidden/>
              </w:rPr>
            </w:r>
            <w:r>
              <w:rPr>
                <w:noProof/>
                <w:webHidden/>
              </w:rPr>
              <w:fldChar w:fldCharType="separate"/>
            </w:r>
            <w:r w:rsidR="00086FCA">
              <w:rPr>
                <w:noProof/>
                <w:webHidden/>
              </w:rPr>
              <w:t>2</w:t>
            </w:r>
            <w:r>
              <w:rPr>
                <w:noProof/>
                <w:webHidden/>
              </w:rPr>
              <w:fldChar w:fldCharType="end"/>
            </w:r>
          </w:hyperlink>
        </w:p>
        <w:p w14:paraId="4CC679A0" w14:textId="0CD714F1" w:rsidR="002B1747" w:rsidRDefault="002B1747">
          <w:pPr>
            <w:pStyle w:val="Verzeichnis2"/>
            <w:tabs>
              <w:tab w:val="right" w:leader="dot" w:pos="7927"/>
            </w:tabs>
            <w:rPr>
              <w:rFonts w:cstheme="minorBidi"/>
              <w:noProof/>
            </w:rPr>
          </w:pPr>
          <w:hyperlink w:anchor="_Toc164856005" w:history="1">
            <w:r w:rsidRPr="0001694A">
              <w:rPr>
                <w:rStyle w:val="Hyperlink"/>
                <w:noProof/>
              </w:rPr>
              <w:t>1.2 – Die Folgen des Homeoffice auf den Wissenstransfer</w:t>
            </w:r>
            <w:r>
              <w:rPr>
                <w:noProof/>
                <w:webHidden/>
              </w:rPr>
              <w:tab/>
            </w:r>
            <w:r>
              <w:rPr>
                <w:noProof/>
                <w:webHidden/>
              </w:rPr>
              <w:fldChar w:fldCharType="begin"/>
            </w:r>
            <w:r>
              <w:rPr>
                <w:noProof/>
                <w:webHidden/>
              </w:rPr>
              <w:instrText xml:space="preserve"> PAGEREF _Toc164856005 \h </w:instrText>
            </w:r>
            <w:r>
              <w:rPr>
                <w:noProof/>
                <w:webHidden/>
              </w:rPr>
            </w:r>
            <w:r>
              <w:rPr>
                <w:noProof/>
                <w:webHidden/>
              </w:rPr>
              <w:fldChar w:fldCharType="separate"/>
            </w:r>
            <w:r w:rsidR="00086FCA">
              <w:rPr>
                <w:noProof/>
                <w:webHidden/>
              </w:rPr>
              <w:t>4</w:t>
            </w:r>
            <w:r>
              <w:rPr>
                <w:noProof/>
                <w:webHidden/>
              </w:rPr>
              <w:fldChar w:fldCharType="end"/>
            </w:r>
          </w:hyperlink>
        </w:p>
        <w:p w14:paraId="7534BCD3" w14:textId="04EE452B" w:rsidR="002B1747" w:rsidRDefault="002B1747">
          <w:pPr>
            <w:pStyle w:val="Verzeichnis1"/>
            <w:tabs>
              <w:tab w:val="right" w:leader="dot" w:pos="7927"/>
            </w:tabs>
            <w:rPr>
              <w:rFonts w:cstheme="minorBidi"/>
              <w:noProof/>
            </w:rPr>
          </w:pPr>
          <w:hyperlink w:anchor="_Toc164856006" w:history="1">
            <w:r w:rsidRPr="0001694A">
              <w:rPr>
                <w:rStyle w:val="Hyperlink"/>
                <w:noProof/>
              </w:rPr>
              <w:t>2 – Wissensmanagementstrategien für die Arbeit im Homeoffice</w:t>
            </w:r>
            <w:r>
              <w:rPr>
                <w:noProof/>
                <w:webHidden/>
              </w:rPr>
              <w:tab/>
            </w:r>
            <w:r>
              <w:rPr>
                <w:noProof/>
                <w:webHidden/>
              </w:rPr>
              <w:fldChar w:fldCharType="begin"/>
            </w:r>
            <w:r>
              <w:rPr>
                <w:noProof/>
                <w:webHidden/>
              </w:rPr>
              <w:instrText xml:space="preserve"> PAGEREF _Toc164856006 \h </w:instrText>
            </w:r>
            <w:r>
              <w:rPr>
                <w:noProof/>
                <w:webHidden/>
              </w:rPr>
            </w:r>
            <w:r>
              <w:rPr>
                <w:noProof/>
                <w:webHidden/>
              </w:rPr>
              <w:fldChar w:fldCharType="separate"/>
            </w:r>
            <w:r w:rsidR="00086FCA">
              <w:rPr>
                <w:noProof/>
                <w:webHidden/>
              </w:rPr>
              <w:t>7</w:t>
            </w:r>
            <w:r>
              <w:rPr>
                <w:noProof/>
                <w:webHidden/>
              </w:rPr>
              <w:fldChar w:fldCharType="end"/>
            </w:r>
          </w:hyperlink>
        </w:p>
        <w:p w14:paraId="033CD25B" w14:textId="0B20B36A" w:rsidR="002B1747" w:rsidRDefault="002B1747">
          <w:pPr>
            <w:pStyle w:val="Verzeichnis2"/>
            <w:tabs>
              <w:tab w:val="right" w:leader="dot" w:pos="7927"/>
            </w:tabs>
            <w:rPr>
              <w:rFonts w:cstheme="minorBidi"/>
              <w:noProof/>
            </w:rPr>
          </w:pPr>
          <w:hyperlink w:anchor="_Toc164856007" w:history="1">
            <w:r w:rsidRPr="0001694A">
              <w:rPr>
                <w:rStyle w:val="Hyperlink"/>
                <w:noProof/>
              </w:rPr>
              <w:t>2.1 – Methoden und Modelle des Wissensmanagements</w:t>
            </w:r>
            <w:r>
              <w:rPr>
                <w:noProof/>
                <w:webHidden/>
              </w:rPr>
              <w:tab/>
            </w:r>
            <w:r>
              <w:rPr>
                <w:noProof/>
                <w:webHidden/>
              </w:rPr>
              <w:fldChar w:fldCharType="begin"/>
            </w:r>
            <w:r>
              <w:rPr>
                <w:noProof/>
                <w:webHidden/>
              </w:rPr>
              <w:instrText xml:space="preserve"> PAGEREF _Toc164856007 \h </w:instrText>
            </w:r>
            <w:r>
              <w:rPr>
                <w:noProof/>
                <w:webHidden/>
              </w:rPr>
            </w:r>
            <w:r>
              <w:rPr>
                <w:noProof/>
                <w:webHidden/>
              </w:rPr>
              <w:fldChar w:fldCharType="separate"/>
            </w:r>
            <w:r w:rsidR="00086FCA">
              <w:rPr>
                <w:noProof/>
                <w:webHidden/>
              </w:rPr>
              <w:t>7</w:t>
            </w:r>
            <w:r>
              <w:rPr>
                <w:noProof/>
                <w:webHidden/>
              </w:rPr>
              <w:fldChar w:fldCharType="end"/>
            </w:r>
          </w:hyperlink>
        </w:p>
        <w:p w14:paraId="4F5EAF85" w14:textId="1FB18ACB" w:rsidR="002B1747" w:rsidRDefault="002B1747">
          <w:pPr>
            <w:pStyle w:val="Verzeichnis2"/>
            <w:tabs>
              <w:tab w:val="right" w:leader="dot" w:pos="7927"/>
            </w:tabs>
            <w:rPr>
              <w:rFonts w:cstheme="minorBidi"/>
              <w:noProof/>
            </w:rPr>
          </w:pPr>
          <w:hyperlink w:anchor="_Toc164856008" w:history="1">
            <w:r w:rsidRPr="0001694A">
              <w:rPr>
                <w:rStyle w:val="Hyperlink"/>
                <w:noProof/>
              </w:rPr>
              <w:t>2.2 – Fazit und Handlungsempfehlung</w:t>
            </w:r>
            <w:r w:rsidRPr="0001694A">
              <w:rPr>
                <w:rStyle w:val="Hyperlink"/>
                <w:noProof/>
              </w:rPr>
              <w:t xml:space="preserve"> </w:t>
            </w:r>
            <w:r w:rsidRPr="0001694A">
              <w:rPr>
                <w:rStyle w:val="Hyperlink"/>
                <w:noProof/>
              </w:rPr>
              <w:t>für die IKS</w:t>
            </w:r>
            <w:r>
              <w:rPr>
                <w:noProof/>
                <w:webHidden/>
              </w:rPr>
              <w:tab/>
            </w:r>
            <w:r>
              <w:rPr>
                <w:noProof/>
                <w:webHidden/>
              </w:rPr>
              <w:fldChar w:fldCharType="begin"/>
            </w:r>
            <w:r>
              <w:rPr>
                <w:noProof/>
                <w:webHidden/>
              </w:rPr>
              <w:instrText xml:space="preserve"> PAGEREF _Toc164856008 \h </w:instrText>
            </w:r>
            <w:r>
              <w:rPr>
                <w:noProof/>
                <w:webHidden/>
              </w:rPr>
            </w:r>
            <w:r>
              <w:rPr>
                <w:noProof/>
                <w:webHidden/>
              </w:rPr>
              <w:fldChar w:fldCharType="separate"/>
            </w:r>
            <w:r w:rsidR="00086FCA">
              <w:rPr>
                <w:noProof/>
                <w:webHidden/>
              </w:rPr>
              <w:t>11</w:t>
            </w:r>
            <w:r>
              <w:rPr>
                <w:noProof/>
                <w:webHidden/>
              </w:rPr>
              <w:fldChar w:fldCharType="end"/>
            </w:r>
          </w:hyperlink>
        </w:p>
        <w:p w14:paraId="01EBD681" w14:textId="4EC1DA82" w:rsidR="009C1096" w:rsidRDefault="009C1096">
          <w:r>
            <w:rPr>
              <w:b/>
              <w:bCs/>
            </w:rPr>
            <w:fldChar w:fldCharType="end"/>
          </w:r>
        </w:p>
      </w:sdtContent>
    </w:sdt>
    <w:p w14:paraId="3CEE2B3C" w14:textId="15CFF326" w:rsidR="009C1096" w:rsidRDefault="009C1096" w:rsidP="009C1096"/>
    <w:p w14:paraId="65AFAB87" w14:textId="77777777" w:rsidR="009C1096" w:rsidRDefault="009C1096">
      <w:r>
        <w:br w:type="page"/>
      </w:r>
    </w:p>
    <w:p w14:paraId="63F426B6" w14:textId="35BCC13C" w:rsidR="00172519" w:rsidRDefault="008A7725">
      <w:r>
        <w:lastRenderedPageBreak/>
        <w:t>Zur besseren Lesbarkeit wird in dieser Hausarbeit das generische Maskulinum verwendet. Die in dieser Arbeit verwendeten Personenbezeichnungen beziehen sich</w:t>
      </w:r>
      <w:r w:rsidR="00F21DBE">
        <w:t xml:space="preserve">, </w:t>
      </w:r>
      <w:r>
        <w:t>sofern nicht anders kenntlich gemacht</w:t>
      </w:r>
      <w:r w:rsidR="00F21DBE">
        <w:t xml:space="preserve">, </w:t>
      </w:r>
      <w:r>
        <w:t xml:space="preserve">auf alle Geschlechter. </w:t>
      </w:r>
    </w:p>
    <w:p w14:paraId="19DFBE51" w14:textId="77777777" w:rsidR="009C1096" w:rsidRPr="009C1096" w:rsidRDefault="009C1096" w:rsidP="00172519">
      <w:pPr>
        <w:jc w:val="both"/>
        <w:sectPr w:rsidR="009C1096" w:rsidRPr="009C1096" w:rsidSect="00172519">
          <w:footerReference w:type="default" r:id="rId14"/>
          <w:pgSz w:w="11906" w:h="16838"/>
          <w:pgMar w:top="1418" w:right="1701" w:bottom="1418" w:left="2268" w:header="709" w:footer="709" w:gutter="0"/>
          <w:pgNumType w:fmt="upperRoman" w:start="1"/>
          <w:cols w:space="708"/>
          <w:titlePg/>
          <w:docGrid w:linePitch="360"/>
        </w:sectPr>
      </w:pPr>
    </w:p>
    <w:p w14:paraId="5F49A70C" w14:textId="6ED6BFF8" w:rsidR="00AA38F5" w:rsidRPr="00350D86" w:rsidRDefault="00397DCF" w:rsidP="008F23D2">
      <w:pPr>
        <w:pStyle w:val="berschrift1"/>
        <w:spacing w:line="360" w:lineRule="auto"/>
        <w:jc w:val="center"/>
        <w:rPr>
          <w:sz w:val="28"/>
          <w:szCs w:val="28"/>
        </w:rPr>
      </w:pPr>
      <w:bookmarkStart w:id="1" w:name="_Toc164758898"/>
      <w:bookmarkStart w:id="2" w:name="_Toc164856002"/>
      <w:r w:rsidRPr="00350D86">
        <w:rPr>
          <w:sz w:val="28"/>
          <w:szCs w:val="28"/>
        </w:rPr>
        <w:lastRenderedPageBreak/>
        <w:t>Einleitung</w:t>
      </w:r>
      <w:bookmarkEnd w:id="1"/>
      <w:bookmarkEnd w:id="2"/>
    </w:p>
    <w:p w14:paraId="0A88E2A2" w14:textId="77777777" w:rsidR="00397DCF" w:rsidRDefault="00397DCF" w:rsidP="00A62100">
      <w:pPr>
        <w:spacing w:line="360" w:lineRule="auto"/>
        <w:jc w:val="both"/>
      </w:pPr>
    </w:p>
    <w:p w14:paraId="6AA15CBC" w14:textId="0C99B1CE" w:rsidR="005F6601" w:rsidRDefault="00397DCF" w:rsidP="00A62100">
      <w:pPr>
        <w:spacing w:line="360" w:lineRule="auto"/>
        <w:jc w:val="both"/>
      </w:pPr>
      <w:commentRangeStart w:id="3"/>
      <w:commentRangeStart w:id="4"/>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w:t>
      </w:r>
      <w:r w:rsidR="006B2853">
        <w:t xml:space="preserve"> (1830 – 1916)</w:t>
      </w:r>
      <w:r>
        <w:t xml:space="preserve">. </w:t>
      </w:r>
      <w:r w:rsidR="00BB314A">
        <w:t>Diese Aussage war und ist eine grundlegende Realität</w:t>
      </w:r>
      <w:commentRangeEnd w:id="3"/>
      <w:r w:rsidR="00304812">
        <w:rPr>
          <w:rStyle w:val="Kommentarzeichen"/>
        </w:rPr>
        <w:commentReference w:id="3"/>
      </w:r>
      <w:commentRangeEnd w:id="4"/>
      <w:r w:rsidR="00F802D7">
        <w:rPr>
          <w:rStyle w:val="Kommentarzeichen"/>
        </w:rPr>
        <w:commentReference w:id="4"/>
      </w:r>
      <w:r w:rsidR="00BB314A">
        <w:t xml:space="preserve">,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5"/>
      <w:r w:rsidR="00FD603C">
        <w:t xml:space="preserve">vgl. Hochreutener und Bleiker (2022, S.88 </w:t>
      </w:r>
      <w:r w:rsidR="00226C33">
        <w:t>f.</w:t>
      </w:r>
      <w:r w:rsidR="00FD603C">
        <w:t xml:space="preserve">). </w:t>
      </w:r>
      <w:commentRangeEnd w:id="5"/>
      <w:r w:rsidR="00FD603C">
        <w:rPr>
          <w:rStyle w:val="Kommentarzeichen"/>
        </w:rPr>
        <w:commentReference w:id="5"/>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6"/>
      <w:r w:rsidR="006C15E5">
        <w:t>vgl. Krüger (2023, S.1)</w:t>
      </w:r>
      <w:commentRangeEnd w:id="6"/>
      <w:r w:rsidR="006C15E5">
        <w:rPr>
          <w:rStyle w:val="Kommentarzeichen"/>
        </w:rPr>
        <w:commentReference w:id="6"/>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ist</w:t>
      </w:r>
      <w:r w:rsidR="00C13466">
        <w:t xml:space="preserve"> es</w:t>
      </w:r>
      <w:r w:rsidR="005F6601">
        <w:t xml:space="preserve"> wichtig, dass die Organisation als Ganzes und auch die einzelnen Mitarbeiter immer auf dem neuesten Wissens- und Kenntnisstand sind. </w:t>
      </w:r>
      <w:r w:rsidR="00FA4B9B">
        <w:t xml:space="preserve">Und vor alle anderen Branchen ist die IT-Branche </w:t>
      </w:r>
      <w:r w:rsidR="00027F03">
        <w:t xml:space="preserve">Vor- und Spitzenreiter </w:t>
      </w:r>
      <w:r w:rsidR="00BE76DD">
        <w:t>im</w:t>
      </w:r>
      <w:r w:rsidR="00027F03">
        <w:t xml:space="preserve"> Thema Homeoffice </w:t>
      </w:r>
      <w:commentRangeStart w:id="7"/>
      <w:r w:rsidR="00027F03">
        <w:t>vgl.</w:t>
      </w:r>
      <w:r w:rsidR="00226C33">
        <w:t xml:space="preserve"> </w:t>
      </w:r>
      <w:r w:rsidR="00C13466">
        <w:t>s</w:t>
      </w:r>
      <w:r w:rsidR="00226C33">
        <w:t>tatistisches Bundesamt (202</w:t>
      </w:r>
      <w:r w:rsidR="00C13466">
        <w:t>3, Arbeit von zu Hause in ausgewählten Wirtschaftsbereichen 2022)</w:t>
      </w:r>
      <w:commentRangeEnd w:id="7"/>
      <w:r w:rsidR="00C13466">
        <w:rPr>
          <w:rStyle w:val="Kommentarzeichen"/>
        </w:rPr>
        <w:commentReference w:id="7"/>
      </w:r>
      <w:r w:rsidR="00C13466">
        <w:t xml:space="preserve">. </w:t>
      </w:r>
      <w:r w:rsidR="00F21DBE">
        <w:t xml:space="preserve">Hieraus resultiert die Frage, ob die Homeoffice-Arbeit Einfluss auf das Wissensmanagement hat. </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8F23D2">
      <w:pPr>
        <w:pStyle w:val="berschrift1"/>
        <w:spacing w:line="360" w:lineRule="auto"/>
        <w:jc w:val="center"/>
        <w:rPr>
          <w:sz w:val="28"/>
          <w:szCs w:val="28"/>
        </w:rPr>
      </w:pPr>
      <w:bookmarkStart w:id="8" w:name="_Toc164758899"/>
      <w:bookmarkStart w:id="9" w:name="_Toc164856003"/>
      <w:r>
        <w:rPr>
          <w:sz w:val="28"/>
          <w:szCs w:val="28"/>
        </w:rPr>
        <w:lastRenderedPageBreak/>
        <w:t>1 – Auswirkungen des Homeoffice auf das Wissensmanagement</w:t>
      </w:r>
      <w:bookmarkEnd w:id="8"/>
      <w:bookmarkEnd w:id="9"/>
    </w:p>
    <w:p w14:paraId="16FE5396" w14:textId="35D95C50" w:rsidR="00350D86" w:rsidRDefault="00350D86" w:rsidP="00A62100">
      <w:pPr>
        <w:spacing w:line="360" w:lineRule="auto"/>
        <w:jc w:val="both"/>
      </w:pPr>
    </w:p>
    <w:p w14:paraId="28102B07" w14:textId="580701B5" w:rsidR="00350D86" w:rsidRDefault="00350D86" w:rsidP="00A62100">
      <w:pPr>
        <w:spacing w:line="360" w:lineRule="auto"/>
        <w:jc w:val="both"/>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w:t>
      </w:r>
      <w:r w:rsidR="0091313D">
        <w:t xml:space="preserve">vermehrte Arbeiten aus dem </w:t>
      </w:r>
      <w:r w:rsidR="00741A80">
        <w:t>Homeoffice analysiert. Um eine Grundlage für die folgenden Abschnitte zu schaffen werden erst die Begriffe „Wissen“</w:t>
      </w:r>
      <w:r w:rsidR="0044283B">
        <w:t xml:space="preserve"> </w:t>
      </w:r>
      <w:r w:rsidR="00741A80">
        <w:t xml:space="preserve">und „Wissensmanagement“ kurz erläutert. </w:t>
      </w:r>
    </w:p>
    <w:p w14:paraId="103ABE6A" w14:textId="3F8A9AE3" w:rsidR="00B17A7C" w:rsidRDefault="00B17A7C" w:rsidP="00A62100">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10"/>
      <w:r w:rsidR="00867493">
        <w:t>vgl. Hochreutener und Bleiker (2022, S.88)</w:t>
      </w:r>
      <w:commentRangeEnd w:id="10"/>
      <w:r w:rsidR="00867493">
        <w:rPr>
          <w:rStyle w:val="Kommentarzeichen"/>
        </w:rPr>
        <w:commentReference w:id="10"/>
      </w:r>
      <w:r>
        <w:t xml:space="preserve">. </w:t>
      </w:r>
      <w:r w:rsidR="003878AA">
        <w:br/>
        <w:t xml:space="preserve">Das Wissen in einem Unternehmen lässt sich zwischen Individuellem Wissen, also dem Wissen über das der einzelne Mitarbeiter verfügt, und dem kollektiven Wissen unterscheiden. Kollektives Wissen ist das Wissen, das überindividuell </w:t>
      </w:r>
      <w:r w:rsidR="0043740D">
        <w:t>v</w:t>
      </w:r>
      <w:r w:rsidR="003878AA">
        <w:t>erfügbar ist und in Arbeitsgruppen, Projektteams oder Abteilungen vorliegt</w:t>
      </w:r>
      <w:r w:rsidR="0043740D">
        <w:t xml:space="preserve"> </w:t>
      </w:r>
      <w:commentRangeStart w:id="11"/>
      <w:r w:rsidR="0043740D">
        <w:t>vgl. Bächle (2016, S.70)</w:t>
      </w:r>
      <w:r w:rsidR="003878AA">
        <w:t xml:space="preserve">. </w:t>
      </w:r>
      <w:commentRangeEnd w:id="11"/>
      <w:r w:rsidR="0043740D">
        <w:rPr>
          <w:rStyle w:val="Kommentarzeichen"/>
        </w:rPr>
        <w:commentReference w:id="11"/>
      </w:r>
      <w:r>
        <w:t xml:space="preserve">Darauf aufbauend, versteht man das Wissensmanagement als Versuch, das </w:t>
      </w:r>
      <w:r w:rsidR="006B2853">
        <w:t>v</w:t>
      </w:r>
      <w:r>
        <w:t>orhanden</w:t>
      </w:r>
      <w:r w:rsidR="006B2853">
        <w:t>e</w:t>
      </w:r>
      <w:r>
        <w:t xml:space="preserve"> Wissen in einer Organisation </w:t>
      </w:r>
      <w:commentRangeStart w:id="12"/>
      <w:commentRangeStart w:id="13"/>
      <w:r>
        <w:t>zu erweitern, verteilen,</w:t>
      </w:r>
      <w:r w:rsidR="00F802D7">
        <w:t xml:space="preserve"> </w:t>
      </w:r>
      <w:r>
        <w:t xml:space="preserve">sichern und aktualisieren. </w:t>
      </w:r>
      <w:commentRangeEnd w:id="12"/>
      <w:r w:rsidR="00304812">
        <w:rPr>
          <w:rStyle w:val="Kommentarzeichen"/>
        </w:rPr>
        <w:commentReference w:id="12"/>
      </w:r>
      <w:commentRangeEnd w:id="13"/>
      <w:r w:rsidR="00F802D7">
        <w:rPr>
          <w:rStyle w:val="Kommentarzeichen"/>
        </w:rPr>
        <w:commentReference w:id="13"/>
      </w:r>
      <w:r>
        <w:t xml:space="preserve">Dadurch möchte das Wissensmanagement einen Wettbewerbsvorteil und Mehrwert für die Organisation </w:t>
      </w:r>
      <w:commentRangeStart w:id="14"/>
      <w:r>
        <w:t>schaffen vgl. Hochreutener und Bleiker (2022, S.89).</w:t>
      </w:r>
      <w:r w:rsidR="000E6ABA">
        <w:t xml:space="preserve"> </w:t>
      </w:r>
      <w:commentRangeEnd w:id="14"/>
      <w:r w:rsidR="0055205B">
        <w:rPr>
          <w:rStyle w:val="Kommentarzeichen"/>
        </w:rPr>
        <w:commentReference w:id="14"/>
      </w:r>
    </w:p>
    <w:p w14:paraId="70FB3923" w14:textId="57C4594C" w:rsidR="00403737" w:rsidRDefault="00403737" w:rsidP="008F23D2">
      <w:pPr>
        <w:spacing w:line="360" w:lineRule="auto"/>
        <w:jc w:val="center"/>
      </w:pPr>
    </w:p>
    <w:p w14:paraId="22A29C57" w14:textId="7F3FDA18" w:rsidR="00403737" w:rsidRDefault="009C1096" w:rsidP="008F23D2">
      <w:pPr>
        <w:pStyle w:val="berschrift2"/>
        <w:numPr>
          <w:ilvl w:val="1"/>
          <w:numId w:val="8"/>
        </w:numPr>
        <w:spacing w:line="360" w:lineRule="auto"/>
        <w:jc w:val="center"/>
      </w:pPr>
      <w:bookmarkStart w:id="15" w:name="_Toc164758900"/>
      <w:bookmarkStart w:id="16" w:name="_Toc164856004"/>
      <w:r>
        <w:rPr>
          <w:sz w:val="28"/>
          <w:szCs w:val="28"/>
        </w:rPr>
        <w:t xml:space="preserve">– </w:t>
      </w:r>
      <w:r w:rsidR="00811F6A">
        <w:t>Kernprinzipien des Wissensmanagements</w:t>
      </w:r>
      <w:bookmarkEnd w:id="15"/>
      <w:bookmarkEnd w:id="16"/>
    </w:p>
    <w:p w14:paraId="209512E3" w14:textId="116F94F8" w:rsidR="00811F6A" w:rsidRDefault="00811F6A" w:rsidP="00A62100">
      <w:pPr>
        <w:spacing w:line="360" w:lineRule="auto"/>
        <w:jc w:val="both"/>
      </w:pPr>
    </w:p>
    <w:p w14:paraId="028933F9" w14:textId="054BE01B" w:rsidR="00C71F19" w:rsidRDefault="00811F6A" w:rsidP="00A62100">
      <w:pPr>
        <w:spacing w:line="360" w:lineRule="auto"/>
        <w:jc w:val="both"/>
      </w:pPr>
      <w:r>
        <w:t xml:space="preserve">Die ersten Ideen und Theorien zum Wissensmanagement entstanden in den </w:t>
      </w:r>
      <w:r w:rsidR="00F802D7">
        <w:t>achtziger</w:t>
      </w:r>
      <w:r w:rsidR="000F4072">
        <w:t xml:space="preserve"> und </w:t>
      </w:r>
      <w:r w:rsidR="00F802D7">
        <w:t>neunziger</w:t>
      </w:r>
      <w:r w:rsidR="000F4072">
        <w:t xml:space="preserve"> Jahren. Vor allem in den wissensintensiven Branchen, wie de</w:t>
      </w:r>
      <w:r w:rsidR="00F21DBE">
        <w:t>r Beratungsbranche</w:t>
      </w:r>
      <w:r w:rsidR="000F4072">
        <w:t xml:space="preserve">, erhoffte man sich durch das handhabbar machen von Wissen einen Wettbewerbsvorteil. Doch etablierten viele Unternehmen das Wissensmanagement erst sehr spät, denn es galt nach </w:t>
      </w:r>
      <w:r w:rsidR="00F802D7">
        <w:t>der Informationstechnik</w:t>
      </w:r>
      <w:commentRangeStart w:id="17"/>
      <w:r w:rsidR="0055205B">
        <w:t xml:space="preserve">, </w:t>
      </w:r>
      <w:commentRangeEnd w:id="17"/>
      <w:r w:rsidR="00F802D7">
        <w:t>den Human Resources</w:t>
      </w:r>
      <w:r w:rsidR="00304812">
        <w:rPr>
          <w:rStyle w:val="Kommentarzeichen"/>
        </w:rPr>
        <w:commentReference w:id="17"/>
      </w:r>
      <w:r w:rsidR="0055205B">
        <w:t xml:space="preserve">, </w:t>
      </w:r>
      <w:r w:rsidR="00F802D7">
        <w:t xml:space="preserve">der </w:t>
      </w:r>
      <w:r w:rsidR="0055205B">
        <w:t xml:space="preserve">Finanzbuchhaltung, </w:t>
      </w:r>
      <w:r w:rsidR="00F802D7">
        <w:t xml:space="preserve">der </w:t>
      </w:r>
      <w:r w:rsidR="0055205B">
        <w:t>Rechtsabteilung und</w:t>
      </w:r>
      <w:r w:rsidR="00F802D7">
        <w:t xml:space="preserve"> dem</w:t>
      </w:r>
      <w:r w:rsidR="0055205B">
        <w:t xml:space="preserve">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18"/>
      <w:r w:rsidR="0055205B">
        <w:t>vgl. Grasshoff (2023, S.3 f.)</w:t>
      </w:r>
      <w:commentRangeEnd w:id="18"/>
      <w:r w:rsidR="0055205B">
        <w:rPr>
          <w:rStyle w:val="Kommentarzeichen"/>
        </w:rPr>
        <w:commentReference w:id="18"/>
      </w:r>
      <w:r w:rsidR="001F1C86">
        <w:t>.</w:t>
      </w:r>
      <w:r w:rsidR="0055205B">
        <w:t xml:space="preserve"> </w:t>
      </w:r>
      <w:r w:rsidR="001F1C86">
        <w:t xml:space="preserve"> Die Ressource „Wissen“ wurde </w:t>
      </w:r>
      <w:r w:rsidR="00F21DBE">
        <w:t>in den neunziger Jahren</w:t>
      </w:r>
      <w:r w:rsidR="001F1C86">
        <w:t xml:space="preserve"> </w:t>
      </w:r>
      <w:r w:rsidR="00013670">
        <w:t xml:space="preserve">als etwas </w:t>
      </w:r>
      <w:commentRangeStart w:id="19"/>
      <w:commentRangeStart w:id="20"/>
      <w:r w:rsidR="006B2853">
        <w:t>Eindeutiges</w:t>
      </w:r>
      <w:r w:rsidR="00013670">
        <w:t xml:space="preserve"> und klar </w:t>
      </w:r>
      <w:r w:rsidR="006B2853">
        <w:t>Definierbares</w:t>
      </w:r>
      <w:r w:rsidR="00013670">
        <w:t xml:space="preserve"> </w:t>
      </w:r>
      <w:commentRangeEnd w:id="19"/>
      <w:r w:rsidR="00304812">
        <w:rPr>
          <w:rStyle w:val="Kommentarzeichen"/>
        </w:rPr>
        <w:commentReference w:id="19"/>
      </w:r>
      <w:commentRangeEnd w:id="20"/>
      <w:r w:rsidR="00F802D7">
        <w:rPr>
          <w:rStyle w:val="Kommentarzeichen"/>
        </w:rPr>
        <w:commentReference w:id="20"/>
      </w:r>
      <w:r w:rsidR="00013670">
        <w:t xml:space="preserve">verstanden </w:t>
      </w:r>
      <w:commentRangeStart w:id="21"/>
      <w:r w:rsidR="00013670">
        <w:t xml:space="preserve">vgl. Nonaka und </w:t>
      </w:r>
      <w:r w:rsidR="00013670">
        <w:lastRenderedPageBreak/>
        <w:t>Takeuchi (1995, S.23)</w:t>
      </w:r>
      <w:commentRangeEnd w:id="21"/>
      <w:r w:rsidR="00013670">
        <w:rPr>
          <w:rStyle w:val="Kommentarzeichen"/>
        </w:rPr>
        <w:commentReference w:id="21"/>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22"/>
      <w:r w:rsidR="004B6A88">
        <w:t>vgl. Grasshoff (2023, S.4)</w:t>
      </w:r>
      <w:commentRangeEnd w:id="22"/>
      <w:r w:rsidR="004B6A88">
        <w:rPr>
          <w:rStyle w:val="Kommentarzeichen"/>
        </w:rPr>
        <w:commentReference w:id="22"/>
      </w:r>
      <w:r w:rsidR="004B6A88">
        <w:t xml:space="preserve">.  </w:t>
      </w:r>
    </w:p>
    <w:p w14:paraId="67E7698D" w14:textId="77777777" w:rsidR="00D37CD2" w:rsidRDefault="00C71F19" w:rsidP="00A62100">
      <w:pPr>
        <w:spacing w:line="360" w:lineRule="auto"/>
        <w:jc w:val="both"/>
      </w:pPr>
      <w:r>
        <w:t xml:space="preserve">Doch ein solches Wissensmanagement, welches ausschließlich auf die Verbreitung von explizitem Wissen ausgerichtet war, konnte nie die Ziele erreichen, die man sich erhoffte </w:t>
      </w:r>
      <w:commentRangeStart w:id="23"/>
      <w:r>
        <w:t>vgl. Grasshoff (2023, S.4).</w:t>
      </w:r>
      <w:commentRangeEnd w:id="23"/>
      <w:r>
        <w:rPr>
          <w:rStyle w:val="Kommentarzeichen"/>
        </w:rPr>
        <w:commentReference w:id="23"/>
      </w:r>
      <w:r>
        <w:t xml:space="preserve"> Die Japaner entwickelten damals eine weitere Vorstellung von Wissen</w:t>
      </w:r>
      <w:r w:rsidR="00D37CD2">
        <w:t>:</w:t>
      </w:r>
      <w:r>
        <w:t xml:space="preserve">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D37CD2">
        <w:t>der Prozess der Umwandlung von implizitem Wissen in explizites Wissen neues Wissen schaffen kann</w:t>
      </w:r>
      <w:r w:rsidR="00AB1581">
        <w:t xml:space="preserve"> </w:t>
      </w:r>
      <w:commentRangeStart w:id="24"/>
      <w:r w:rsidR="00AB1581">
        <w:t>vgl. Nonaka und Takeuchi (1995, S.24).</w:t>
      </w:r>
      <w:commentRangeEnd w:id="24"/>
      <w:r w:rsidR="00AB1581">
        <w:rPr>
          <w:rStyle w:val="Kommentarzeichen"/>
        </w:rPr>
        <w:commentReference w:id="24"/>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25"/>
      <w:r w:rsidR="005C0ADF">
        <w:t>vgl. Nonaka und Takeuchi (1995, S.24).</w:t>
      </w:r>
      <w:commentRangeEnd w:id="25"/>
      <w:r w:rsidR="005C0ADF">
        <w:rPr>
          <w:rStyle w:val="Kommentarzeichen"/>
        </w:rPr>
        <w:commentReference w:id="25"/>
      </w:r>
      <w:r w:rsidR="002851D2">
        <w:t xml:space="preserve"> </w:t>
      </w:r>
      <w:r w:rsidR="009C3CCC">
        <w:t xml:space="preserve">Für effektives Wissensmanagement spielt nicht nur die Unterscheidung zwischen implizitem und explizitem Wissen eine wichtige Rolle, sondern auch die Unterscheidung zwischen dem individuellen Wissen jedes Mitarbeiters und dem Wissen, das auf organisationaler Ebene vorhanden ist </w:t>
      </w:r>
      <w:commentRangeStart w:id="26"/>
      <w:r w:rsidR="009C3CCC">
        <w:t>vgl. Hochreutener und Bleiker (2022, S.90).</w:t>
      </w:r>
      <w:commentRangeEnd w:id="26"/>
      <w:r w:rsidR="00D37CD2">
        <w:t xml:space="preserve"> </w:t>
      </w:r>
      <w:r w:rsidR="009C3CCC">
        <w:rPr>
          <w:rStyle w:val="Kommentarzeichen"/>
        </w:rPr>
        <w:commentReference w:id="26"/>
      </w:r>
      <w:r w:rsidR="001D7F92">
        <w:t xml:space="preserve"> </w:t>
      </w:r>
    </w:p>
    <w:p w14:paraId="03F14223" w14:textId="49694EBF" w:rsidR="00811F6A" w:rsidRDefault="00D37CD2" w:rsidP="00A62100">
      <w:pPr>
        <w:spacing w:line="360" w:lineRule="auto"/>
        <w:jc w:val="both"/>
      </w:pPr>
      <w:r>
        <w:t>A</w:t>
      </w:r>
      <w:r w:rsidR="001D7F92">
        <w:t>uf d</w:t>
      </w:r>
      <w:r>
        <w:t>e</w:t>
      </w:r>
      <w:r w:rsidR="001D7F92">
        <w:t xml:space="preserve">n Prozess der Wissenskodifizierung zielen Nonaka </w:t>
      </w:r>
      <w:r w:rsidR="00F802D7">
        <w:t>und T</w:t>
      </w:r>
      <w:r w:rsidR="001D7F92">
        <w:t>akeuchi</w:t>
      </w:r>
      <w:r>
        <w:t xml:space="preserve"> (1995, S.72f.)</w:t>
      </w:r>
      <w:r w:rsidR="001D7F92">
        <w:t xml:space="preserve"> mit ihrer Theorie der Wissensspirale für die Wissensgenerierung ab. </w:t>
      </w:r>
      <w:r w:rsidR="00BF28B6">
        <w:t xml:space="preserve">Ihrer Theorie zufolge entsteht Wissen dann, wenn die Wechselwirkung von implizitem und explizitem Wissen auf höhere Organisationsebenen im Unternehmen übertragen wird. Ein Unternehmen </w:t>
      </w:r>
      <w:r>
        <w:t>be</w:t>
      </w:r>
      <w:r w:rsidR="00BF28B6">
        <w:t>steht hierbei aus vier Ebenen, dem Individuum, der Gruppe,</w:t>
      </w:r>
      <w:r w:rsidR="0034730A">
        <w:t xml:space="preserve"> dem Unternehmen und der Unternehmensinteraktion </w:t>
      </w:r>
      <w:commentRangeStart w:id="27"/>
      <w:r w:rsidR="0034730A">
        <w:t>vgl. Nonaka und Takeuchi (1995, S.72 f.)</w:t>
      </w:r>
      <w:r w:rsidR="00CF0B17">
        <w:t>.</w:t>
      </w:r>
      <w:r w:rsidR="0034730A">
        <w:t xml:space="preserve"> </w:t>
      </w:r>
      <w:commentRangeEnd w:id="27"/>
      <w:r w:rsidR="00CF0B17">
        <w:rPr>
          <w:rStyle w:val="Kommentarzeichen"/>
        </w:rPr>
        <w:commentReference w:id="27"/>
      </w:r>
      <w:r w:rsidR="009C3CCC">
        <w:t>Die Spirale der Wissensentstehung kann weiterhin in vier Formen unterteilt werden: Sozialisation, Externalisierung, Kombination und Internalisierung. Diese Formen beschreiben die verschiedenen Möglichkeiten der Umwandlung von explizitem und implizitem Wissen</w:t>
      </w:r>
      <w:commentRangeStart w:id="28"/>
      <w:r w:rsidR="00C705E4">
        <w:t xml:space="preserve">. </w:t>
      </w:r>
      <w:commentRangeEnd w:id="28"/>
      <w:r w:rsidR="009C3CCC">
        <w:rPr>
          <w:rStyle w:val="Kommentarzeichen"/>
        </w:rPr>
        <w:commentReference w:id="28"/>
      </w:r>
      <w:r w:rsidR="00C705E4">
        <w:t xml:space="preserve">Sozialisation beschreibt die Transformation von implizitem zu implizitem </w:t>
      </w:r>
      <w:r w:rsidR="003D0F7D">
        <w:t>W</w:t>
      </w:r>
      <w:r w:rsidR="00C705E4">
        <w:t>issen zwischen Individuen. Es handelt sich um den Prozess, bei dem implizite</w:t>
      </w:r>
      <w:r w:rsidR="00F435CE">
        <w:t xml:space="preserve"> Erfahrungen und Kenntnisse</w:t>
      </w:r>
      <w:r w:rsidR="009C3CCC">
        <w:t xml:space="preserve"> eines Individuums in implizites Wissen eines anderen Individuums</w:t>
      </w:r>
      <w:r w:rsidR="00F435CE">
        <w:t xml:space="preserve"> umgewandelt werden </w:t>
      </w:r>
      <w:commentRangeStart w:id="29"/>
      <w:r w:rsidR="00F435CE">
        <w:t>vgl. Nonaka und Takeuchi (1995, S.80).</w:t>
      </w:r>
      <w:commentRangeEnd w:id="29"/>
      <w:r w:rsidR="00F435CE">
        <w:rPr>
          <w:rStyle w:val="Kommentarzeichen"/>
        </w:rPr>
        <w:commentReference w:id="29"/>
      </w:r>
      <w:r w:rsidR="00F435CE">
        <w:t xml:space="preserve"> Unter der Externalisierung versteht man den Prozess der </w:t>
      </w:r>
      <w:r w:rsidR="00F435CE">
        <w:lastRenderedPageBreak/>
        <w:t xml:space="preserve">Umwandlung von implizitem Wissen, welches bereits durch Sozialisation erworben wurde, in explizites Wissen. Um diese Umwandlung zu realisieren bedient man sich meist </w:t>
      </w:r>
      <w:r w:rsidR="00C339FE">
        <w:t>der</w:t>
      </w:r>
      <w:r w:rsidR="00F435CE">
        <w:t xml:space="preserve"> bildliche</w:t>
      </w:r>
      <w:r w:rsidR="00C339FE">
        <w:t>n</w:t>
      </w:r>
      <w:r w:rsidR="00F435CE">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30"/>
      <w:r w:rsidR="00F435CE">
        <w:t>vgl. Bächle (2016, S.78).</w:t>
      </w:r>
      <w:commentRangeEnd w:id="30"/>
      <w:r w:rsidR="00F435CE">
        <w:rPr>
          <w:rStyle w:val="Kommentarzeichen"/>
        </w:rPr>
        <w:commentReference w:id="30"/>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31"/>
      <w:r w:rsidR="002E190F">
        <w:t>vgl. Bächle (2016, S.78).</w:t>
      </w:r>
      <w:commentRangeEnd w:id="31"/>
      <w:r w:rsidR="00D94D1B">
        <w:rPr>
          <w:rStyle w:val="Kommentarzeichen"/>
        </w:rPr>
        <w:commentReference w:id="31"/>
      </w:r>
      <w:r w:rsidR="00D94D1B">
        <w:t xml:space="preserve"> </w:t>
      </w:r>
      <w:r w:rsidR="00EE4C10">
        <w:t xml:space="preserve">Der Prozess, bei dem explizites Wissen durch wiederholte Anwendung in implizites Wissen übergeht, wird von </w:t>
      </w:r>
      <w:commentRangeStart w:id="32"/>
      <w:r w:rsidR="00EE4C10">
        <w:t>Nonaka und Takeuchi (1995, S.87</w:t>
      </w:r>
      <w:commentRangeEnd w:id="32"/>
      <w:r w:rsidR="00EE4C10">
        <w:rPr>
          <w:rStyle w:val="Kommentarzeichen"/>
        </w:rPr>
        <w:commentReference w:id="32"/>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7D34ECD3" w14:textId="7E83F61C" w:rsidR="00B67B7E" w:rsidRDefault="00B67B7E" w:rsidP="00A62100">
      <w:pPr>
        <w:spacing w:line="360" w:lineRule="auto"/>
        <w:jc w:val="both"/>
      </w:pPr>
      <w:r>
        <w:t xml:space="preserve">Um den erfolgreichen Wissenserwerb und </w:t>
      </w:r>
      <w:r w:rsidR="00D37CD2">
        <w:t>Wissens</w:t>
      </w:r>
      <w:r>
        <w:t>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33"/>
      <w:r w:rsidR="00F65F12">
        <w:t>vgl. Lehner (2021, S.61)</w:t>
      </w:r>
      <w:commentRangeEnd w:id="33"/>
      <w:r w:rsidR="00F65F12">
        <w:rPr>
          <w:rStyle w:val="Kommentarzeichen"/>
        </w:rPr>
        <w:commentReference w:id="33"/>
      </w:r>
      <w:r w:rsidR="00FF1DE4">
        <w:t>.</w:t>
      </w:r>
      <w:r w:rsidR="005D5B5C">
        <w:t xml:space="preserve">  </w:t>
      </w:r>
      <w:r w:rsidR="00055205">
        <w:t>Der technologische Ansatz des Wissensmanagements legt den Schwerpunkt auf die Integration moderner Technologien</w:t>
      </w:r>
      <w:r w:rsidR="00280618">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34"/>
      <w:r w:rsidR="00280618">
        <w:t>vgl. Lehner (2021, S.61).</w:t>
      </w:r>
      <w:commentRangeEnd w:id="34"/>
      <w:r w:rsidR="00280618">
        <w:rPr>
          <w:rStyle w:val="Kommentarzeichen"/>
        </w:rPr>
        <w:commentReference w:id="34"/>
      </w:r>
      <w:r w:rsidR="00280618">
        <w:t xml:space="preserve"> </w:t>
      </w:r>
      <w:r w:rsidR="00EE4659">
        <w:t>Im Gegensatz dazu, legt der Humanorientierte Ansatz des Wissensmanagement</w:t>
      </w:r>
      <w:r w:rsidR="003D0F7D">
        <w:t>s</w:t>
      </w:r>
      <w:r w:rsidR="00EE4659">
        <w:t xml:space="preserve"> den Schwerpunkt auf die Individuen in einer Organisation. Es sollen soziale Kontakte und Netzwerke unterstützt werden, um den interpersonellen Wissensaustausch zu fördern </w:t>
      </w:r>
      <w:commentRangeStart w:id="35"/>
      <w:r w:rsidR="00EE4659">
        <w:t>vgl. Lehner (2021, S.61).</w:t>
      </w:r>
      <w:commentRangeEnd w:id="35"/>
      <w:r w:rsidR="00EE4659">
        <w:rPr>
          <w:rStyle w:val="Kommentarzeichen"/>
        </w:rPr>
        <w:commentReference w:id="35"/>
      </w:r>
      <w:r w:rsidR="000E74D2">
        <w:t xml:space="preserve"> </w:t>
      </w:r>
      <w:r w:rsidR="00275875">
        <w:t>In der</w:t>
      </w:r>
      <w:r w:rsidR="0091313D">
        <w:t xml:space="preserve"> unternehmerischen</w:t>
      </w:r>
      <w:r w:rsidR="00275875">
        <w:t xml:space="preserve"> Praxis hat sich jedoch herausgestellt, dass das vorhanden Sein </w:t>
      </w:r>
      <w:r w:rsidR="00E1688D">
        <w:t xml:space="preserve">und die Zugriffsmöglichkeiten </w:t>
      </w:r>
      <w:r w:rsidR="00275875">
        <w:t xml:space="preserve">von Wissen in </w:t>
      </w:r>
      <w:r w:rsidR="00E1688D">
        <w:t>digitaler Form noch keines falls die Individuen einer Organisation dazu bringt Ihr Wissen zu vermehren oder zu teilen.</w:t>
      </w:r>
      <w:r w:rsidR="00AA3ADD">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36"/>
      <w:r w:rsidR="00AA3ADD">
        <w:t>vgl. Bächle (2016, S.76 f.).</w:t>
      </w:r>
      <w:commentRangeEnd w:id="36"/>
      <w:r w:rsidR="00AA3ADD">
        <w:rPr>
          <w:rStyle w:val="Kommentarzeichen"/>
        </w:rPr>
        <w:commentReference w:id="36"/>
      </w:r>
      <w:r w:rsidR="004334F5">
        <w:t xml:space="preserve"> </w:t>
      </w:r>
    </w:p>
    <w:p w14:paraId="29F7E07D" w14:textId="2785903A" w:rsidR="008F23D2" w:rsidRDefault="008F23D2" w:rsidP="00A62100">
      <w:pPr>
        <w:spacing w:line="360" w:lineRule="auto"/>
        <w:jc w:val="both"/>
      </w:pPr>
    </w:p>
    <w:p w14:paraId="49FAC4E1" w14:textId="77777777" w:rsidR="00D37CD2" w:rsidRDefault="00D37CD2" w:rsidP="00A62100">
      <w:pPr>
        <w:spacing w:line="360" w:lineRule="auto"/>
        <w:jc w:val="both"/>
      </w:pPr>
    </w:p>
    <w:p w14:paraId="02FF3B96" w14:textId="28F51DCE" w:rsidR="008F23D2" w:rsidRDefault="008F23D2" w:rsidP="00405107">
      <w:pPr>
        <w:pStyle w:val="berschrift2"/>
        <w:jc w:val="center"/>
      </w:pPr>
      <w:bookmarkStart w:id="37" w:name="_Toc164758901"/>
      <w:bookmarkStart w:id="38" w:name="_Toc164856005"/>
      <w:r>
        <w:lastRenderedPageBreak/>
        <w:t>1.2 –</w:t>
      </w:r>
      <w:r w:rsidRPr="00311FE1">
        <w:t xml:space="preserve"> </w:t>
      </w:r>
      <w:r>
        <w:t xml:space="preserve">Die Folgen des Homeoffice </w:t>
      </w:r>
      <w:r w:rsidR="00933508">
        <w:t>auf den</w:t>
      </w:r>
      <w:r>
        <w:t xml:space="preserve"> Wissenstransfer</w:t>
      </w:r>
      <w:bookmarkEnd w:id="37"/>
      <w:bookmarkEnd w:id="38"/>
    </w:p>
    <w:p w14:paraId="149D957A" w14:textId="77777777" w:rsidR="008F23D2" w:rsidRDefault="008F23D2" w:rsidP="008F23D2"/>
    <w:p w14:paraId="7E50ADE7" w14:textId="77777777" w:rsidR="00D37CD2" w:rsidRDefault="008F23D2" w:rsidP="00405107">
      <w:pPr>
        <w:spacing w:line="360" w:lineRule="auto"/>
        <w:jc w:val="both"/>
      </w:pPr>
      <w:r w:rsidRPr="00405107">
        <w:t xml:space="preserve">Obwohl es schon vor der Covid-19-Pandemie die technischen Möglichkeiten gab das Homeoffice und flexible Arbeitsmöglichkeiten großräumig in Unternehmen einzuführen, wurde diese Veränderung erst durch die weltweite Pandemie ausgelöst. Für viele Arbeitnehmer und Unternehmen war dies somit eine völlig neue Situation, doch schnell machte sich die allgemeine Meinung breit, dass so ein Modell der flexiblen Arbeit doch überraschend gut funktioniert und es sogar viele Vorteile gegenüber der physischen Anwesenheit gibt </w:t>
      </w:r>
      <w:commentRangeStart w:id="39"/>
      <w:r w:rsidRPr="00405107">
        <w:t>vgl. Kugler und Neumüller (2022, S.2).</w:t>
      </w:r>
      <w:commentRangeEnd w:id="39"/>
      <w:r w:rsidRPr="00405107">
        <w:rPr>
          <w:rStyle w:val="Kommentarzeichen"/>
          <w:sz w:val="22"/>
          <w:szCs w:val="22"/>
        </w:rPr>
        <w:commentReference w:id="39"/>
      </w:r>
      <w:r w:rsidR="00D74911" w:rsidRPr="00405107">
        <w:t xml:space="preserve"> </w:t>
      </w:r>
      <w:r w:rsidR="008F0C6B" w:rsidRPr="00405107">
        <w:t xml:space="preserve">Aus diesem Grund hat sich das Homeoffice bzw. das flexible Arbeiten auch nach der Pandemie fest in den Arbeitsalltag eingebunden. Vor allem die „Wissensarbeiter“, also die Personen, deren Tätigkeit größtenteils im Kopf und mit dem Computer stattfinden, können von der neuen Arbeitssituation profitieren </w:t>
      </w:r>
      <w:commentRangeStart w:id="40"/>
      <w:r w:rsidR="008F0C6B" w:rsidRPr="00405107">
        <w:t>vgl. Kugler und Neumüller (2022, S.13).</w:t>
      </w:r>
      <w:commentRangeEnd w:id="40"/>
      <w:r w:rsidR="008F0C6B" w:rsidRPr="00405107">
        <w:rPr>
          <w:rStyle w:val="Kommentarzeichen"/>
          <w:sz w:val="22"/>
          <w:szCs w:val="22"/>
        </w:rPr>
        <w:commentReference w:id="40"/>
      </w:r>
      <w:r w:rsidR="005F0458" w:rsidRPr="00405107">
        <w:t xml:space="preserve"> Passend dazu konnten Kunze, </w:t>
      </w:r>
      <w:commentRangeStart w:id="41"/>
      <w:r w:rsidR="005F0458" w:rsidRPr="00405107">
        <w:t xml:space="preserve">Hampel und Zimmermann (2020, S.3 f.) </w:t>
      </w:r>
      <w:commentRangeEnd w:id="41"/>
      <w:r w:rsidR="00683057" w:rsidRPr="00405107">
        <w:rPr>
          <w:rStyle w:val="Kommentarzeichen"/>
          <w:sz w:val="22"/>
          <w:szCs w:val="22"/>
        </w:rPr>
        <w:commentReference w:id="41"/>
      </w:r>
      <w:r w:rsidR="005F0458" w:rsidRPr="00405107">
        <w:t xml:space="preserve">in einer Befragung feststellen, dass der Großteil der Arbeitnehmer sich das Arbeiten in Präsenz </w:t>
      </w:r>
      <w:r w:rsidR="005530AA">
        <w:t xml:space="preserve">nicht </w:t>
      </w:r>
      <w:r w:rsidR="005F0458" w:rsidRPr="00405107">
        <w:t xml:space="preserve">zurückwünschen. </w:t>
      </w:r>
      <w:r w:rsidR="00683057" w:rsidRPr="00405107">
        <w:t xml:space="preserve">Ungefähr die Hälfte </w:t>
      </w:r>
      <w:r w:rsidR="005F0458" w:rsidRPr="00405107">
        <w:t xml:space="preserve">der Befragten, wollen mindestens zwei bis drei Tage von zuhause arbeiten, jeder vierte möchte sogar komplett auf das Arbeiten in </w:t>
      </w:r>
      <w:r w:rsidR="00683057" w:rsidRPr="00405107">
        <w:t>Präsenz</w:t>
      </w:r>
      <w:r w:rsidR="005F0458" w:rsidRPr="00405107">
        <w:t xml:space="preserve"> verzichten</w:t>
      </w:r>
      <w:r w:rsidR="00683057" w:rsidRPr="00405107">
        <w:t>. Das Gefühl einer höheren Effizienz, Produktivität und Vereinbarkeit von Arbeits- und Privatleben sind für diese Entwicklung der Hauptgrund</w:t>
      </w:r>
      <w:r w:rsidR="00850B89" w:rsidRPr="00405107">
        <w:t>. Jedoch trübt die soziale Isolation und der fehlende persönliche Austausch das positive Bild des Homeoffice</w:t>
      </w:r>
      <w:r w:rsidR="00683057" w:rsidRPr="00405107">
        <w:t xml:space="preserve"> </w:t>
      </w:r>
      <w:commentRangeStart w:id="42"/>
      <w:r w:rsidR="00683057" w:rsidRPr="00405107">
        <w:t>vgl. Kunze, Hampel und Zimmermann (2020, S4).</w:t>
      </w:r>
      <w:commentRangeEnd w:id="42"/>
      <w:r w:rsidR="00850B89" w:rsidRPr="00405107">
        <w:rPr>
          <w:rStyle w:val="Kommentarzeichen"/>
          <w:sz w:val="22"/>
          <w:szCs w:val="22"/>
        </w:rPr>
        <w:commentReference w:id="42"/>
      </w:r>
      <w:r w:rsidR="005F57C6" w:rsidRPr="00405107">
        <w:t xml:space="preserve"> </w:t>
      </w:r>
      <w:r w:rsidR="00553FB2">
        <w:t>Und genau diese beiden negativen Punkte des Homeoffice beeinflussen den Wissenstransfer enorm.</w:t>
      </w:r>
      <w:r w:rsidR="00360825">
        <w:t xml:space="preserve"> Denn der fehlende persönliche Kontakt verschlechtert das Wissensnetzwerk in einem Unternehmen </w:t>
      </w:r>
      <w:commentRangeStart w:id="43"/>
      <w:r w:rsidR="00360825">
        <w:t>vgl. van der Meulen et al. (2019, S.3).</w:t>
      </w:r>
      <w:commentRangeEnd w:id="43"/>
      <w:r w:rsidR="00360825">
        <w:rPr>
          <w:rStyle w:val="Kommentarzeichen"/>
        </w:rPr>
        <w:commentReference w:id="43"/>
      </w:r>
      <w:r w:rsidR="00831482">
        <w:t xml:space="preserve"> Die Kommunikation, vor allem mit Kollegen, mit denen man normalerweise weniger häufig interagiert, leidet unter der verstärkten Arbeit im Homeoffice. Darüber hinaus nimmt im Laufe der Zeit auch die Bindung zu langjährigen Kontakten ab, während das Knüpfen von Beziehungen zu neuen Teammitgliedern erheblich erschwert wird </w:t>
      </w:r>
      <w:commentRangeStart w:id="44"/>
      <w:r w:rsidR="00831482">
        <w:t>vgl.</w:t>
      </w:r>
      <w:r w:rsidR="007430C8">
        <w:t xml:space="preserve"> Krüger (2023, S.26).</w:t>
      </w:r>
      <w:commentRangeEnd w:id="44"/>
      <w:r w:rsidR="007430C8">
        <w:rPr>
          <w:rStyle w:val="Kommentarzeichen"/>
        </w:rPr>
        <w:commentReference w:id="44"/>
      </w:r>
      <w:r w:rsidR="00D6133E">
        <w:t xml:space="preserve"> Jedoch ist der Kontakt und Austausch mit Kollegen, die nicht bereits seit langem bekannt sind und Teil des alltägliche Arbeitsumfelds sind</w:t>
      </w:r>
      <w:r w:rsidR="00707F7C">
        <w:t xml:space="preserve">, </w:t>
      </w:r>
      <w:r w:rsidR="00D6133E">
        <w:t xml:space="preserve">für einen erfolgreichen Wissenserwerb unerlässlich </w:t>
      </w:r>
      <w:commentRangeStart w:id="45"/>
      <w:r w:rsidR="00D6133E">
        <w:t>vgl. Yang et al. (2022, S.43).</w:t>
      </w:r>
      <w:commentRangeEnd w:id="45"/>
      <w:r w:rsidR="00D6133E">
        <w:rPr>
          <w:rStyle w:val="Kommentarzeichen"/>
        </w:rPr>
        <w:commentReference w:id="45"/>
      </w:r>
      <w:r w:rsidR="00D6133E">
        <w:t xml:space="preserve"> </w:t>
      </w:r>
      <w:r w:rsidR="005E4A28">
        <w:t xml:space="preserve">Ein solcher Kontakt findet meistens informell in </w:t>
      </w:r>
      <w:r w:rsidR="00D37CD2">
        <w:t>beispielsweise</w:t>
      </w:r>
      <w:r w:rsidR="005E4A28">
        <w:t xml:space="preserve"> der Kaffeeküche oder auf dem Flur statt. Dabei können die</w:t>
      </w:r>
      <w:r w:rsidR="00926A6D">
        <w:t xml:space="preserve"> </w:t>
      </w:r>
      <w:r w:rsidR="005E4A28">
        <w:t xml:space="preserve">Gespräche projektübergreifend und zwischen verschiedenen Hierarchiestufen </w:t>
      </w:r>
      <w:commentRangeStart w:id="46"/>
      <w:r w:rsidR="005E4A28">
        <w:t>stattfinden</w:t>
      </w:r>
      <w:r w:rsidR="00926A6D">
        <w:t xml:space="preserve"> vgl. </w:t>
      </w:r>
      <w:r w:rsidR="0038784D">
        <w:t>Kugler und Neumüller</w:t>
      </w:r>
      <w:r w:rsidR="00926A6D">
        <w:t xml:space="preserve"> (2022, S. </w:t>
      </w:r>
      <w:r w:rsidR="0038784D">
        <w:t>12</w:t>
      </w:r>
      <w:r w:rsidR="00926A6D">
        <w:t>)</w:t>
      </w:r>
      <w:r w:rsidR="005E4A28">
        <w:t>.</w:t>
      </w:r>
      <w:commentRangeEnd w:id="46"/>
      <w:r w:rsidR="00926A6D">
        <w:rPr>
          <w:rStyle w:val="Kommentarzeichen"/>
        </w:rPr>
        <w:commentReference w:id="46"/>
      </w:r>
      <w:r w:rsidR="009B3000">
        <w:t xml:space="preserve"> Des Weiteren führt die ausschließliche</w:t>
      </w:r>
      <w:r w:rsidR="00D37CD2">
        <w:t xml:space="preserve"> virtuelle</w:t>
      </w:r>
      <w:r w:rsidR="009B3000">
        <w:t xml:space="preserve"> Kommunikation zwischen denselben Teammitgliedern nicht nur dazu, dass der Wissenserwerb stagniert, sondern auch</w:t>
      </w:r>
      <w:r w:rsidR="00D37CD2">
        <w:t xml:space="preserve"> dazu, dass</w:t>
      </w:r>
      <w:r w:rsidR="009B3000">
        <w:t xml:space="preserve"> der Wissenstransfer </w:t>
      </w:r>
      <w:r w:rsidR="00D37CD2">
        <w:t>zum</w:t>
      </w:r>
      <w:r w:rsidR="009B3000">
        <w:t xml:space="preserve"> Stocken</w:t>
      </w:r>
      <w:r w:rsidR="00D37CD2">
        <w:t xml:space="preserve"> kommt</w:t>
      </w:r>
      <w:r w:rsidR="009B3000">
        <w:t xml:space="preserve">. Das vorhandene Wissen bleibt </w:t>
      </w:r>
      <w:r w:rsidR="009B3000">
        <w:lastRenderedPageBreak/>
        <w:t xml:space="preserve">innerhalb der Grenzen einer Arbeitsgruppe oder eines Projekts, wodurch verschiedene Gruppen und Teams im Unternehmen jeweils über ihr eigenes spezifisches Wissen verfügen. Der Transfer von Wissen innerhalb der gesamten Organisation bleibt jedoch aus </w:t>
      </w:r>
      <w:commentRangeStart w:id="47"/>
      <w:r w:rsidR="009B3000">
        <w:t>vgl. Vollmar (2021, S.</w:t>
      </w:r>
      <w:r w:rsidR="00076583">
        <w:t>34).</w:t>
      </w:r>
      <w:commentRangeEnd w:id="47"/>
      <w:r w:rsidR="00076583">
        <w:rPr>
          <w:rStyle w:val="Kommentarzeichen"/>
        </w:rPr>
        <w:commentReference w:id="47"/>
      </w:r>
    </w:p>
    <w:p w14:paraId="39227021" w14:textId="1B488D09" w:rsidR="008F23D2" w:rsidRDefault="00A37142" w:rsidP="00405107">
      <w:pPr>
        <w:spacing w:line="360" w:lineRule="auto"/>
        <w:jc w:val="both"/>
      </w:pPr>
      <w:r>
        <w:t xml:space="preserve">Eine weitere unmittelbare Folge des Homeoffice ist die Veränderung der Kommunikationsdynamik in Unternehmen. Es findet weniger synchroner Austausch statt, während die Nutzung asynchroner Kommunikationsmittel wie E-Mails und Direktnachrichten zunimmt. Dadurch werden Informationen vermehrt schriftlich geteilt und weniger in persönlichen Gesprächen, Anrufen, Konferenzen oder Videokonferenzen ausgetauscht. Asynchrone Kanäle sind für die Übermittlung von grundlegenden Informationen durchaus gut geeignet, die Weitergabe von Wissen und komplexen Informationen ist jedoch durch die verstärkte Nutzung asynchroner Kommunikationsmittel erheblich beeinträchtigt </w:t>
      </w:r>
      <w:commentRangeStart w:id="48"/>
      <w:r>
        <w:t>vgl. Yang et al. (2022, S.43 f.).</w:t>
      </w:r>
      <w:commentRangeEnd w:id="48"/>
      <w:r>
        <w:rPr>
          <w:rStyle w:val="Kommentarzeichen"/>
        </w:rPr>
        <w:commentReference w:id="48"/>
      </w:r>
      <w:r w:rsidR="00375E04">
        <w:t xml:space="preserve"> </w:t>
      </w:r>
      <w:r w:rsidR="00F509B4">
        <w:t>Außerdem fehlen in digitalen Konferenzen tiefergehende und lebhafte fachliche Diskurse, denn in einer Video-Konferenz steht meistens ein Frontalvortrag im Vordergrund</w:t>
      </w:r>
      <w:r w:rsidR="00363993">
        <w:t xml:space="preserve"> </w:t>
      </w:r>
      <w:commentRangeStart w:id="49"/>
      <w:r w:rsidR="00363993">
        <w:t>vgl. Dieckmann (2021, S.38)</w:t>
      </w:r>
      <w:r w:rsidR="00F509B4">
        <w:t>.</w:t>
      </w:r>
      <w:r w:rsidR="00270366">
        <w:t xml:space="preserve"> Das liegt daran, dass im Gegensatz zu Präsenzveranstaltungen in Video-Konferenzen immer nur ein Teilnehmer gleichzeitig sprechen kann, was das Entstehen individueller Gespräche und Diskussionen deutlich beeinträchtigt.</w:t>
      </w:r>
      <w:commentRangeStart w:id="50"/>
      <w:r w:rsidR="00F509B4">
        <w:t xml:space="preserve"> </w:t>
      </w:r>
      <w:commentRangeEnd w:id="49"/>
      <w:r w:rsidR="00363993">
        <w:rPr>
          <w:rStyle w:val="Kommentarzeichen"/>
        </w:rPr>
        <w:commentReference w:id="49"/>
      </w:r>
      <w:commentRangeEnd w:id="50"/>
      <w:r w:rsidR="00270366">
        <w:rPr>
          <w:rStyle w:val="Kommentarzeichen"/>
        </w:rPr>
        <w:commentReference w:id="50"/>
      </w:r>
      <w:r w:rsidR="00060BC4">
        <w:t xml:space="preserve">Zusätzlich sind eine allgegenwärtige Passivität und mangelnde Verbindlichkeit der Teilnehmer bei digitalen Treffen zu einer weit verbreiteten Erscheinung geworden. Die Kombination dieser verschiedenen Beeinträchtigungen in Video-Konferenzen führt dazu, dass Spontanität, Inspiration und geistige Kreativität im Gegensatz zu Präsenzveranstaltungen online verloren gehen. </w:t>
      </w:r>
      <w:r w:rsidR="00D37CD2">
        <w:t>Jedoch sind genau solche Elemente</w:t>
      </w:r>
      <w:r w:rsidR="00060BC4">
        <w:t xml:space="preserve"> für ein erfolgreiches Wissensmanagement von hohem Wert </w:t>
      </w:r>
      <w:commentRangeStart w:id="51"/>
      <w:r w:rsidR="00060BC4">
        <w:t>vgl. Dieckmann (2021, S.38).</w:t>
      </w:r>
      <w:commentRangeEnd w:id="51"/>
      <w:r w:rsidR="00060BC4">
        <w:rPr>
          <w:rStyle w:val="Kommentarzeichen"/>
        </w:rPr>
        <w:commentReference w:id="51"/>
      </w:r>
      <w:r w:rsidR="00D73952">
        <w:t xml:space="preserve"> </w:t>
      </w:r>
    </w:p>
    <w:p w14:paraId="57F45674" w14:textId="286FDB2B" w:rsidR="00E95788" w:rsidRDefault="00E95788" w:rsidP="00405107">
      <w:pPr>
        <w:spacing w:line="360" w:lineRule="auto"/>
        <w:jc w:val="both"/>
        <w:rPr>
          <w:color w:val="FF0000"/>
        </w:rPr>
      </w:pPr>
      <w:r w:rsidRPr="00E95788">
        <w:rPr>
          <w:color w:val="FF0000"/>
        </w:rPr>
        <w:t>&lt;Hier die Ergebnisse der Umfrage&gt;</w:t>
      </w:r>
    </w:p>
    <w:p w14:paraId="6637BBE3" w14:textId="16551FCE" w:rsidR="00E95788" w:rsidRPr="00E95788" w:rsidRDefault="006975C7" w:rsidP="00405107">
      <w:pPr>
        <w:spacing w:line="360" w:lineRule="auto"/>
        <w:jc w:val="both"/>
        <w:rPr>
          <w:color w:val="000000" w:themeColor="text1"/>
        </w:rPr>
      </w:pPr>
      <w:r>
        <w:rPr>
          <w:color w:val="000000" w:themeColor="text1"/>
        </w:rPr>
        <w:t>Es lässt sich also festhalten, dass</w:t>
      </w:r>
      <w:r w:rsidR="00E95788">
        <w:rPr>
          <w:color w:val="000000" w:themeColor="text1"/>
        </w:rPr>
        <w:t xml:space="preserve"> </w:t>
      </w:r>
      <w:r w:rsidR="0091313D">
        <w:rPr>
          <w:color w:val="000000" w:themeColor="text1"/>
        </w:rPr>
        <w:t>die Arbeit im</w:t>
      </w:r>
      <w:r w:rsidR="00E95788">
        <w:rPr>
          <w:color w:val="000000" w:themeColor="text1"/>
        </w:rPr>
        <w:t xml:space="preserve"> Homeoffice viele positive Aspekte, wie mehr Flexibilität, </w:t>
      </w:r>
      <w:r>
        <w:rPr>
          <w:color w:val="000000" w:themeColor="text1"/>
        </w:rPr>
        <w:t xml:space="preserve">mehr Selbstbestimmung, den Wegfall des Arbeitswegs, eine ruhigere Arbeitsumgebung </w:t>
      </w:r>
      <w:r w:rsidR="00E95788">
        <w:rPr>
          <w:color w:val="000000" w:themeColor="text1"/>
        </w:rPr>
        <w:t xml:space="preserve">und Produktivität mit sich bringt </w:t>
      </w:r>
      <w:commentRangeStart w:id="52"/>
      <w:r w:rsidR="00E95788">
        <w:rPr>
          <w:color w:val="000000" w:themeColor="text1"/>
        </w:rPr>
        <w:t>vgl. Kugler und Neumüller (2022, S.</w:t>
      </w:r>
      <w:r>
        <w:rPr>
          <w:color w:val="000000" w:themeColor="text1"/>
        </w:rPr>
        <w:t>9</w:t>
      </w:r>
      <w:r w:rsidR="00E95788">
        <w:rPr>
          <w:color w:val="000000" w:themeColor="text1"/>
        </w:rPr>
        <w:t>)</w:t>
      </w:r>
      <w:r>
        <w:rPr>
          <w:color w:val="000000" w:themeColor="text1"/>
        </w:rPr>
        <w:t xml:space="preserve">. </w:t>
      </w:r>
      <w:commentRangeEnd w:id="52"/>
      <w:r w:rsidR="00B60E5A">
        <w:rPr>
          <w:rStyle w:val="Kommentarzeichen"/>
        </w:rPr>
        <w:commentReference w:id="52"/>
      </w:r>
      <w:commentRangeStart w:id="53"/>
      <w:r w:rsidR="00E21F93">
        <w:rPr>
          <w:color w:val="000000" w:themeColor="text1"/>
        </w:rPr>
        <w:t xml:space="preserve">Jedoch manifestieren sich einige nachteilige Konsequenzen des Homeoffice, die primär die informelle und interne Kommunikation beeinträchtigen. Der Mangel an direktem Austausch, die fehlende Möglichkeit, Kollegen persönlich kennenzulernen, und die überwiegende Nutzung asynchroner Kommunikationsmittel führen insgesamt zu einem verminderten Niveau des Wissensmanagements. Denn wie bereits in Abschnitt 1.1 verdeutlicht wurde, beruhen der Erwerb, die Gewinnung und die Sicherung von Wissen stets auf der </w:t>
      </w:r>
      <w:r w:rsidR="00E21F93">
        <w:rPr>
          <w:color w:val="000000" w:themeColor="text1"/>
        </w:rPr>
        <w:lastRenderedPageBreak/>
        <w:t>Transformation zwischen implizitem und explizitem Wissen. Jedoch wird diese Umwandlung durch die vermehrte Arbeit im Homeoffice und die damit einhergehenden Konsequenzen erheblich erschwert.</w:t>
      </w:r>
      <w:commentRangeEnd w:id="53"/>
      <w:r w:rsidR="00E21F93">
        <w:rPr>
          <w:rStyle w:val="Kommentarzeichen"/>
        </w:rPr>
        <w:commentReference w:id="53"/>
      </w:r>
    </w:p>
    <w:p w14:paraId="54E13719" w14:textId="77777777" w:rsidR="00933508" w:rsidRDefault="00933508" w:rsidP="00405107">
      <w:pPr>
        <w:spacing w:line="360" w:lineRule="auto"/>
        <w:jc w:val="both"/>
      </w:pPr>
    </w:p>
    <w:p w14:paraId="2808961A" w14:textId="37090A82" w:rsidR="00933508" w:rsidRDefault="00933508" w:rsidP="005F6164">
      <w:pPr>
        <w:pStyle w:val="berschrift1"/>
        <w:jc w:val="center"/>
        <w:rPr>
          <w:sz w:val="28"/>
          <w:szCs w:val="28"/>
        </w:rPr>
      </w:pPr>
      <w:bookmarkStart w:id="54" w:name="_Toc164856006"/>
      <w:r>
        <w:rPr>
          <w:sz w:val="28"/>
          <w:szCs w:val="28"/>
        </w:rPr>
        <w:t xml:space="preserve">2 </w:t>
      </w:r>
      <w:r>
        <w:t>–</w:t>
      </w:r>
      <w:r w:rsidRPr="00311FE1">
        <w:t xml:space="preserve"> </w:t>
      </w:r>
      <w:r>
        <w:rPr>
          <w:sz w:val="28"/>
          <w:szCs w:val="28"/>
        </w:rPr>
        <w:t>Wissensmanagementstrategien für die Arbeit im Homeoffice</w:t>
      </w:r>
      <w:bookmarkEnd w:id="54"/>
    </w:p>
    <w:p w14:paraId="4255C0E6" w14:textId="4F2C3AAA" w:rsidR="00596143" w:rsidRDefault="00596143" w:rsidP="00933508"/>
    <w:p w14:paraId="72A8C220" w14:textId="58CC03D6" w:rsidR="009D25BB" w:rsidRDefault="009D25BB" w:rsidP="00FC3CAA">
      <w:pPr>
        <w:spacing w:line="360" w:lineRule="auto"/>
        <w:jc w:val="both"/>
      </w:pPr>
      <w:r>
        <w:t>A</w:t>
      </w:r>
      <w:r w:rsidR="00A55465">
        <w:t>ufgrund der grundlegenden Veränderungen im Arbeitsalltag, die sich durch das vermehrte Arbeiten im Homeoffice ergeben haben (siehe Abschnitt 1.2), steht das traditionelle Wissensmanagement vor neuen Herausforderungen. Insbesondere der Austausch und Erwerb von Wissen sind von diesen Veränderungen stark betroffen. In diesem Kapitel wird daher untersucht, wie das Wissensmanagement neu gedacht werden muss, um den Anforderungen des Homeoffice gerecht zu werden. Es wird nach Lösungsansätzen gesucht, die sicherstellen, dass das Wissensmanagement trotz der räumlichen Distanz und digitalen Arbeitsumgebung effektiv funktioniert und die Zusammenarbeit sowie den Wissensaustausch fördert. Im ersten Abschnitt dieses Kapitels werden potenzielle Methoden und Modelle zur nachhaltigen und zukunftsorientierten Gestaltung des Wissensmanagements untersucht. Dabei liegt der Fokus darauf, Ansätze zu identifizieren, die speziell auf die Anforderungen des Homeoffice zugeschnitten sind und einen effektiven Wissenserwerb, Wissenstransfer und Wissenserhalt in digitalen Arbeitsumgebungen ermöglichen. Im zweiten Abschnitt werden die wesentlichen Erkenntnisse aus dieser Analyse zusammengefasst. Basierend auf diesen Erkenntnissen wird eine fundierte Handlungsempfehlung für das Wissensmanagement der IKS abgeleitet. Diese Empfehlung zielt darauf ab, konkrete Schritte aufzuzeigen, wie das Unternehmen</w:t>
      </w:r>
      <w:r w:rsidR="002B1747">
        <w:t xml:space="preserve"> sein Wissensmanagement an die neuen Herausforderungen des Homeoffice anpassen und optimieren kann, um langfristig erfolgreich zu bleiben. </w:t>
      </w:r>
    </w:p>
    <w:p w14:paraId="25BC1850" w14:textId="77777777" w:rsidR="00FC3CAA" w:rsidRDefault="00FC3CAA" w:rsidP="00FC3CAA">
      <w:pPr>
        <w:spacing w:line="360" w:lineRule="auto"/>
        <w:jc w:val="both"/>
      </w:pPr>
    </w:p>
    <w:p w14:paraId="1D520F46" w14:textId="18398B7C" w:rsidR="00933508" w:rsidRDefault="00933508" w:rsidP="00D43F5C">
      <w:pPr>
        <w:pStyle w:val="berschrift2"/>
        <w:jc w:val="center"/>
      </w:pPr>
      <w:bookmarkStart w:id="55" w:name="_Toc164856007"/>
      <w:r>
        <w:t>2.1 – Methoden und Modelle des Wissensmanagements</w:t>
      </w:r>
      <w:bookmarkEnd w:id="55"/>
    </w:p>
    <w:p w14:paraId="219D64D7" w14:textId="6183A833" w:rsidR="00933508" w:rsidRDefault="00933508" w:rsidP="00933508"/>
    <w:p w14:paraId="0181B64C" w14:textId="77777777" w:rsidR="008F2774" w:rsidRDefault="00525E77" w:rsidP="00013C05">
      <w:pPr>
        <w:spacing w:line="360" w:lineRule="auto"/>
        <w:jc w:val="both"/>
      </w:pPr>
      <w:r>
        <w:t xml:space="preserve">In Abschnitt 1.1 wurde gezeigt, dass sowohl ein technologischer als auch ein humanorientierter Ansatz des Wissensmanagements existiert. Beide Ansätze bieten Methoden und Modelle, um das Wissensmanagement zu gestalten </w:t>
      </w:r>
      <w:commentRangeStart w:id="56"/>
      <w:r>
        <w:t xml:space="preserve">vgl. Lehner (2021, S. 60). </w:t>
      </w:r>
      <w:commentRangeEnd w:id="56"/>
      <w:r>
        <w:rPr>
          <w:rStyle w:val="Kommentarzeichen"/>
        </w:rPr>
        <w:commentReference w:id="56"/>
      </w:r>
      <w:r w:rsidR="0080275D">
        <w:t xml:space="preserve"> Alle Ansätze führen auf die Theorie von N</w:t>
      </w:r>
      <w:commentRangeStart w:id="57"/>
      <w:r w:rsidR="0080275D">
        <w:t xml:space="preserve">onaka und Takeuchi (1995, S.24) </w:t>
      </w:r>
      <w:commentRangeEnd w:id="57"/>
      <w:r w:rsidR="0080275D">
        <w:rPr>
          <w:rStyle w:val="Kommentarzeichen"/>
        </w:rPr>
        <w:commentReference w:id="57"/>
      </w:r>
      <w:r w:rsidR="0080275D">
        <w:t xml:space="preserve">zurück, dass Wissen durch die Umwandlung von implizitem in explizites Wissen entsteht </w:t>
      </w:r>
      <w:commentRangeStart w:id="58"/>
      <w:r w:rsidR="0080275D">
        <w:t xml:space="preserve">vgl. Hochreutener und </w:t>
      </w:r>
      <w:r w:rsidR="0080275D">
        <w:lastRenderedPageBreak/>
        <w:t>Bleiker (2022, S.93).</w:t>
      </w:r>
      <w:commentRangeEnd w:id="58"/>
      <w:r w:rsidR="0080275D">
        <w:rPr>
          <w:rStyle w:val="Kommentarzeichen"/>
        </w:rPr>
        <w:commentReference w:id="58"/>
      </w:r>
      <w:r w:rsidR="003E218C">
        <w:t xml:space="preserve"> </w:t>
      </w:r>
      <w:r w:rsidR="0019394C">
        <w:t xml:space="preserve"> </w:t>
      </w:r>
      <w:r w:rsidR="00016B74">
        <w:t xml:space="preserve">Der technologische Ansatz befasst sich primär mit der informationstechnischen Umsetzung dieser Theorie. Er legt seinen Fokus darauf, geeignete Softwarelösungen einzusetzen, um das vorhandene Wissen innerhalb einer Organisation zu sammeln, inhaltlich zu strukturieren, zu verteilen und abzurufen. Die eingesetzte Software soll denn Prozess des Wissensmanagements unterstützen, indem sie die Zusammenarbeit und den Austausch innerhalb einer Organisation fördert </w:t>
      </w:r>
      <w:commentRangeStart w:id="59"/>
      <w:r w:rsidR="00016B74">
        <w:t>vgl. Lehner (2021, S.61).</w:t>
      </w:r>
      <w:commentRangeEnd w:id="59"/>
      <w:r w:rsidR="00016B74">
        <w:rPr>
          <w:rStyle w:val="Kommentarzeichen"/>
        </w:rPr>
        <w:commentReference w:id="59"/>
      </w:r>
      <w:r w:rsidR="00016B74">
        <w:t xml:space="preserve"> </w:t>
      </w:r>
      <w:r w:rsidR="003965EB">
        <w:t>Technologien wie unternehmensinterne Direktnachrichtenkanäle, Videos, Teamsitzungen, Blogbeiträge oder Enzyklopädien (Wikis) sind alles Möglichkeiten um diesen Ansatz des Wissensmanagements umzusetzen</w:t>
      </w:r>
      <w:r w:rsidR="00621CF1">
        <w:t xml:space="preserve"> </w:t>
      </w:r>
      <w:commentRangeStart w:id="60"/>
      <w:r w:rsidR="00621CF1">
        <w:t>vgl. Hochreutener und Bleiker</w:t>
      </w:r>
      <w:r w:rsidR="00BC486D">
        <w:t xml:space="preserve"> (2022, S.99)</w:t>
      </w:r>
      <w:r w:rsidR="003965EB">
        <w:t xml:space="preserve">. </w:t>
      </w:r>
      <w:commentRangeEnd w:id="60"/>
      <w:r w:rsidR="00BC486D">
        <w:rPr>
          <w:rStyle w:val="Kommentarzeichen"/>
        </w:rPr>
        <w:commentReference w:id="60"/>
      </w:r>
      <w:r w:rsidR="00A67B61">
        <w:t xml:space="preserve">Das Homeoffice stellt für diese Technologien keine zusätzliche Hürde da, denn sie alle sind Online erreichbar. Wichtig </w:t>
      </w:r>
      <w:r w:rsidR="008F2774">
        <w:t>für die Zugänglichkeit</w:t>
      </w:r>
      <w:r w:rsidR="00A67B61">
        <w:t xml:space="preserve"> sind jedoch angemessene Peripheriegeräte, eine stabile Internetverbindung und falls notwendig ein virtuelles privates Netzwerk</w:t>
      </w:r>
      <w:r w:rsidR="008F2774">
        <w:t xml:space="preserve"> </w:t>
      </w:r>
      <w:r w:rsidR="00A67B61">
        <w:t xml:space="preserve">(VPN) um sich mit dem unternehmensinternen </w:t>
      </w:r>
      <w:r w:rsidR="008F2774">
        <w:t>Intranet</w:t>
      </w:r>
      <w:r w:rsidR="00A67B61">
        <w:t xml:space="preserve"> verbinden zu können. </w:t>
      </w:r>
      <w:r w:rsidR="009E709E">
        <w:t xml:space="preserve">An dieser Stelle haben Unternehmen die Möglichkeit, die Funktionsweise des Wissensmanagement aus technologischer Sicht aktiv zu verbessern. Dies erfolgt durch die Gewährleistung, dass jeder Mitarbeiter, der im Homeoffice arbeitet, die erforderliche Unterstützung für eine erfolgreiche Umsetzung erhält. </w:t>
      </w:r>
      <w:r w:rsidR="004D1650">
        <w:t>Unternehmensinterne Enzyklopädien, Videos, Blogeinträge und Teamsitzungen fördern den Austausch von Explizitem Wissen zu Explizitem Wissen</w:t>
      </w:r>
      <w:r w:rsidR="00BC486D">
        <w:t xml:space="preserve">, also die Kombination aus der Wissensspirale </w:t>
      </w:r>
      <w:commentRangeStart w:id="61"/>
      <w:r w:rsidR="00BC486D">
        <w:t>vgl. Hochreutener und Bleiker (2022, S.97)</w:t>
      </w:r>
      <w:r w:rsidR="004D1650">
        <w:t xml:space="preserve">. </w:t>
      </w:r>
      <w:commentRangeEnd w:id="61"/>
      <w:r w:rsidR="00BC486D">
        <w:rPr>
          <w:rStyle w:val="Kommentarzeichen"/>
        </w:rPr>
        <w:commentReference w:id="61"/>
      </w:r>
      <w:commentRangeStart w:id="62"/>
      <w:r w:rsidR="00621CF1">
        <w:t xml:space="preserve">Es lässt sich vermuten, dass </w:t>
      </w:r>
      <w:r w:rsidR="0091313D">
        <w:t>die vermehrte Arbeit im</w:t>
      </w:r>
      <w:r w:rsidR="00621CF1">
        <w:t xml:space="preserve"> Homeoffice die Verbreitung von explizitem Wissen in Organisationen signifikant fördert. Dies liegt daran, dass beispielsweise Vorträge, die früher ausschließlich vor Ort stattfanden, heutzutage online abgehalten werden oder im besten Fall sowohl online als auch vor Ort zugänglich sind. </w:t>
      </w:r>
      <w:r w:rsidR="003878AA">
        <w:t>Das bedeutet, Unternehmen sind aufgrund des vermehrten Arbeitens der Mitarbeiter im Homeoffice gezwungen, das kollektive Wissen</w:t>
      </w:r>
      <w:r w:rsidR="0043740D">
        <w:t xml:space="preserve"> </w:t>
      </w:r>
      <w:r w:rsidR="003878AA">
        <w:t>von überall</w:t>
      </w:r>
      <w:r w:rsidR="0043740D">
        <w:t xml:space="preserve"> aus erreichbar zu machen. Dieser Effekt wird wiederum die Verteilung und Sicherung von Wissen langfristig fördern. </w:t>
      </w:r>
      <w:commentRangeEnd w:id="62"/>
      <w:r w:rsidR="0043740D">
        <w:rPr>
          <w:rStyle w:val="Kommentarzeichen"/>
        </w:rPr>
        <w:commentReference w:id="62"/>
      </w:r>
    </w:p>
    <w:p w14:paraId="53C69F40" w14:textId="77777777" w:rsidR="008F2774" w:rsidRDefault="00B33D20" w:rsidP="00013C05">
      <w:pPr>
        <w:spacing w:line="360" w:lineRule="auto"/>
        <w:jc w:val="both"/>
      </w:pPr>
      <w:r>
        <w:t xml:space="preserve">Die Kombination ist nur einer von vier Aspekten der Wissensspirale. Die Sozialisation, Externalisierung und Internalisierung sind erheblich schwieriger umzusetzen, wenn der Großteil der Belegschaft aus einem virtuellen Arbeitsumfeld arbeitet </w:t>
      </w:r>
      <w:commentRangeStart w:id="63"/>
      <w:r>
        <w:t>vgl. Hochreutener und Bleiker (2022, S.96).</w:t>
      </w:r>
      <w:r w:rsidR="0091313D">
        <w:t xml:space="preserve"> </w:t>
      </w:r>
      <w:commentRangeEnd w:id="63"/>
      <w:r>
        <w:rPr>
          <w:rStyle w:val="Kommentarzeichen"/>
        </w:rPr>
        <w:commentReference w:id="63"/>
      </w:r>
      <w:r w:rsidR="00AA55C5">
        <w:t>Die reine Informationsweitergabe</w:t>
      </w:r>
      <w:r w:rsidR="0062421D">
        <w:t xml:space="preserve"> und Informationssicherung ist kein Garant für einen effektiven Wissensaustausch innerhalb der Belegschaft. Das Fördern von sozialen Strukturen und Gemeinschaften, das Vorstellen neuer Mitarbeiter und das Feiern von Erfolgen spielen eine wichtige Rolle im Austausch von Informationen </w:t>
      </w:r>
      <w:commentRangeStart w:id="64"/>
      <w:r w:rsidR="0062421D">
        <w:t>vgl. Gieseler (2021, S.40)</w:t>
      </w:r>
      <w:commentRangeEnd w:id="64"/>
      <w:r w:rsidR="0062421D">
        <w:rPr>
          <w:rStyle w:val="Kommentarzeichen"/>
        </w:rPr>
        <w:commentReference w:id="64"/>
      </w:r>
      <w:r w:rsidR="0062421D">
        <w:t>.</w:t>
      </w:r>
      <w:r w:rsidR="00937413">
        <w:t xml:space="preserve"> Im Gegensatz zum technologischen Ansatz befasst sich der </w:t>
      </w:r>
      <w:r w:rsidR="00937413">
        <w:lastRenderedPageBreak/>
        <w:t xml:space="preserve">humanorientierte Ansatz mit sozialen und auf das Individuum orientierten </w:t>
      </w:r>
      <w:r w:rsidR="00EA5A1F">
        <w:t>Methoden</w:t>
      </w:r>
      <w:r w:rsidR="00937413">
        <w:t xml:space="preserve"> des Wissensmanagements </w:t>
      </w:r>
      <w:commentRangeStart w:id="65"/>
      <w:r w:rsidR="00937413">
        <w:t>vgl. Lehner (2021, S.61).</w:t>
      </w:r>
      <w:r w:rsidR="0062421D">
        <w:t xml:space="preserve"> </w:t>
      </w:r>
      <w:commentRangeEnd w:id="65"/>
      <w:r w:rsidR="00937413">
        <w:rPr>
          <w:rStyle w:val="Kommentarzeichen"/>
        </w:rPr>
        <w:commentReference w:id="65"/>
      </w:r>
      <w:r w:rsidR="00C60361">
        <w:t xml:space="preserve">Der für das Wissensmanagement wertvolle ungeplante und informelle Austausch zwischen Mitarbeitern findet durch das </w:t>
      </w:r>
      <w:r w:rsidR="00EA5A1F">
        <w:t xml:space="preserve">Arbeiten im Homeoffice </w:t>
      </w:r>
      <w:r w:rsidR="00C60361">
        <w:t>deutlich seltener statt v</w:t>
      </w:r>
      <w:commentRangeStart w:id="66"/>
      <w:r w:rsidR="00C60361">
        <w:t xml:space="preserve">gl. Vollmar (2021, S.33). </w:t>
      </w:r>
      <w:commentRangeEnd w:id="66"/>
      <w:r w:rsidR="00C60361">
        <w:rPr>
          <w:rStyle w:val="Kommentarzeichen"/>
        </w:rPr>
        <w:commentReference w:id="66"/>
      </w:r>
      <w:r w:rsidR="00C60361">
        <w:t xml:space="preserve">Diese Art von Kommunikation ist für das Entstehen von neuem Wissen und Innovationen so wichtig, da durch das persönliche Treffen und das Teilen von Erlebnissen ein Teamgefühl entsteht, welches die Qualität des Miteinanders in einem Unternehmen </w:t>
      </w:r>
      <w:r w:rsidR="00EA5A1F">
        <w:t>spürbar s</w:t>
      </w:r>
      <w:r w:rsidR="00C60361">
        <w:t>tärkt. Diese Art des Miteinanders lässt sich durch Online-Treffen nicht ersetzen</w:t>
      </w:r>
      <w:r w:rsidR="00EA5A1F">
        <w:t xml:space="preserve"> </w:t>
      </w:r>
      <w:commentRangeStart w:id="67"/>
      <w:r w:rsidR="00EA5A1F">
        <w:t>vgl. Gieseler (2021, S. 40).</w:t>
      </w:r>
      <w:commentRangeEnd w:id="67"/>
      <w:r w:rsidR="00EA5A1F">
        <w:rPr>
          <w:rStyle w:val="Kommentarzeichen"/>
        </w:rPr>
        <w:commentReference w:id="67"/>
      </w:r>
      <w:r w:rsidR="00EA5A1F">
        <w:t xml:space="preserve"> An dieser Stelle muss das Wissensmanagement aktiv die Förderung solcher Kommunikation unterstützen, da das Entstehen informeller und spontaner Gespräche nicht mehr dem Zufall überlassen werden </w:t>
      </w:r>
      <w:r w:rsidR="0038784D">
        <w:t>darf</w:t>
      </w:r>
      <w:r w:rsidR="00EA5A1F">
        <w:t>, wie es noch vor der Zeit des Homeoffice der Fall war</w:t>
      </w:r>
      <w:r w:rsidR="0038784D">
        <w:t xml:space="preserve"> </w:t>
      </w:r>
      <w:commentRangeStart w:id="68"/>
      <w:r w:rsidR="0038784D">
        <w:t>vgl. Kugler und Neumüller (2022, S.12)</w:t>
      </w:r>
      <w:commentRangeEnd w:id="68"/>
      <w:r w:rsidR="0038784D">
        <w:rPr>
          <w:rStyle w:val="Kommentarzeichen"/>
        </w:rPr>
        <w:commentReference w:id="68"/>
      </w:r>
      <w:r w:rsidR="0038784D">
        <w:t xml:space="preserve"> </w:t>
      </w:r>
      <w:r w:rsidR="00EA5A1F">
        <w:t xml:space="preserve">. </w:t>
      </w:r>
      <w:r w:rsidR="00F808DC">
        <w:t>In den Zeiten, in denen noch ein Großteil der Belegschaft in Präsenz gearbeitet hat, war es Gang und Gäbe, dass man in der Kaffeeküche oder auf dem Flur</w:t>
      </w:r>
      <w:r w:rsidR="0038784D">
        <w:t xml:space="preserve"> projekt- und abteilungsübergreifend Informationen und Wissen ausgetauscht hat. Diese Treffen werden aber durch das viele Arbeiten im Homeoffice seltener und unwahrscheinlicher, somit müssen diese Art von Begegnungen aktiv und bewusst von allen Beteiligten geplant und gestaltet werden </w:t>
      </w:r>
      <w:commentRangeStart w:id="69"/>
      <w:r w:rsidR="0038784D">
        <w:t>vgl. Hochreutener und Bleiker (2022, S.97)</w:t>
      </w:r>
      <w:commentRangeEnd w:id="69"/>
      <w:r w:rsidR="0038784D">
        <w:rPr>
          <w:rStyle w:val="Kommentarzeichen"/>
        </w:rPr>
        <w:commentReference w:id="69"/>
      </w:r>
      <w:r w:rsidR="0038784D">
        <w:t>.</w:t>
      </w:r>
    </w:p>
    <w:p w14:paraId="2F4AE5B6" w14:textId="77777777" w:rsidR="008F2774" w:rsidRDefault="00B30085" w:rsidP="00013C05">
      <w:pPr>
        <w:spacing w:line="360" w:lineRule="auto"/>
        <w:jc w:val="both"/>
      </w:pPr>
      <w:r>
        <w:t>Eine Idee zur Umsetzung könnte beispielsweise die Einrichtung einer Online-Kaffeeküche sein</w:t>
      </w:r>
      <w:r w:rsidR="008B72E1">
        <w:t xml:space="preserve"> </w:t>
      </w:r>
      <w:commentRangeStart w:id="70"/>
      <w:r w:rsidR="008B72E1">
        <w:t>vgl. Gieseler (2021, S.42)</w:t>
      </w:r>
      <w:commentRangeEnd w:id="70"/>
      <w:r w:rsidR="008B72E1">
        <w:rPr>
          <w:rStyle w:val="Kommentarzeichen"/>
        </w:rPr>
        <w:commentReference w:id="70"/>
      </w:r>
      <w:r>
        <w:t xml:space="preserve">. Unternehmen könnten ihren Mitarbeitern </w:t>
      </w:r>
      <w:r w:rsidR="00671BCC">
        <w:t>im Homeoffice</w:t>
      </w:r>
      <w:r>
        <w:t xml:space="preserve"> virtuelle Räume zur Verfügung stellen, in denen sie sich unverbindlich, informell und abteilungsübergreifend online austauschen können. Diese Online-Kaffeeküche könnte beispielsweise in der Mittagspause genutzt werden. Mitarbeiter, die von zuhause aus Arbeiten und ihre Mittagspause am eigenen Schreibtisch verbringen, hätten so die Möglichkeit, sich online mit anderen Mitarbeitern zu treffen.</w:t>
      </w:r>
      <w:r w:rsidR="00671BCC">
        <w:t xml:space="preserve"> Für die erfolgreiche Umsetzung eines solchen Wissensmanagementmodell ist vor allem jeder einzelne Mitarbeiter </w:t>
      </w:r>
      <w:commentRangeStart w:id="71"/>
      <w:r w:rsidR="00671BCC">
        <w:t>gefordert</w:t>
      </w:r>
      <w:r w:rsidR="00717738">
        <w:t xml:space="preserve"> vgl.</w:t>
      </w:r>
      <w:r w:rsidR="008B72E1">
        <w:t xml:space="preserve"> Hochreutener und Bleiker (2022, S.97)</w:t>
      </w:r>
      <w:commentRangeEnd w:id="71"/>
      <w:r w:rsidR="008A15D4">
        <w:rPr>
          <w:rStyle w:val="Kommentarzeichen"/>
        </w:rPr>
        <w:commentReference w:id="71"/>
      </w:r>
      <w:r w:rsidR="00671BCC">
        <w:t>. Denn nur wenn eine große Anzahl von Mitarbeitern eine solche Technologie nutzt, kann sie effektiv sein. Sollte jed</w:t>
      </w:r>
      <w:r w:rsidR="00825E85">
        <w:t xml:space="preserve">och nur ein kleiner und ständig gleicher Teil der Belegschaft diese </w:t>
      </w:r>
      <w:r w:rsidR="008A15D4">
        <w:t xml:space="preserve">virtuelle </w:t>
      </w:r>
      <w:r w:rsidR="00825E85">
        <w:t>Kaffeeküche für ihre Pausen nutzen, wäre diese Technologie nicht zielführend. Stattdessen könnte dies zu einer Spaltung und zu einem verstärkten Silodenken innerhalb der Belegschaft führen.</w:t>
      </w:r>
      <w:r w:rsidR="008A15D4">
        <w:t xml:space="preserve"> Das Phänomen der Spaltung zwischen Mitarbeitern vor Ort und denen die remote oder aus dem Homeoffice heraus arbeiten schränkt das Wissensmanagement erheblich ein </w:t>
      </w:r>
      <w:commentRangeStart w:id="72"/>
      <w:r w:rsidR="008A15D4">
        <w:t>vgl. Vollmar (202</w:t>
      </w:r>
      <w:r w:rsidR="00141041">
        <w:t>1</w:t>
      </w:r>
      <w:r w:rsidR="008A15D4">
        <w:t>, S.</w:t>
      </w:r>
      <w:r w:rsidR="00141041">
        <w:t>34)</w:t>
      </w:r>
      <w:commentRangeEnd w:id="72"/>
      <w:r w:rsidR="00141041">
        <w:rPr>
          <w:rStyle w:val="Kommentarzeichen"/>
        </w:rPr>
        <w:commentReference w:id="72"/>
      </w:r>
      <w:r w:rsidR="00825E85">
        <w:t>.</w:t>
      </w:r>
      <w:r w:rsidR="00141041">
        <w:t xml:space="preserve"> </w:t>
      </w:r>
    </w:p>
    <w:p w14:paraId="0D69F93A" w14:textId="77777777" w:rsidR="008F2774" w:rsidRDefault="00141041" w:rsidP="00013C05">
      <w:pPr>
        <w:spacing w:line="360" w:lineRule="auto"/>
        <w:jc w:val="both"/>
      </w:pPr>
      <w:r>
        <w:t>Die Entstehung voneinander abgeschnittene</w:t>
      </w:r>
      <w:r w:rsidR="008F2774">
        <w:t>r</w:t>
      </w:r>
      <w:r>
        <w:t xml:space="preserve"> Gruppen in einem Unternehmen muss also für ein erfolgreiches Wissensmanagement verhindert werden.</w:t>
      </w:r>
      <w:r w:rsidR="00825E85">
        <w:t xml:space="preserve"> </w:t>
      </w:r>
      <w:r>
        <w:t xml:space="preserve">Eine </w:t>
      </w:r>
      <w:r w:rsidR="00825E85">
        <w:t xml:space="preserve">Möglichkeit </w:t>
      </w:r>
      <w:r>
        <w:t xml:space="preserve">dafür </w:t>
      </w:r>
      <w:r w:rsidR="00825E85">
        <w:lastRenderedPageBreak/>
        <w:t xml:space="preserve">könnte darin bestehen, einmal in der Woche </w:t>
      </w:r>
      <w:r>
        <w:t xml:space="preserve">oder im Monat </w:t>
      </w:r>
      <w:r w:rsidR="00825E85">
        <w:t>ein</w:t>
      </w:r>
      <w:r w:rsidR="00B15737">
        <w:t xml:space="preserve"> </w:t>
      </w:r>
      <w:r w:rsidR="00825E85">
        <w:t>„</w:t>
      </w:r>
      <w:r w:rsidR="00B15737">
        <w:t>Mitarbeiter</w:t>
      </w:r>
      <w:r w:rsidR="00825E85">
        <w:t>-Roulette“ einzuführen</w:t>
      </w:r>
      <w:r>
        <w:t xml:space="preserve"> vgl. Gieseler (2021, S.42)</w:t>
      </w:r>
      <w:r w:rsidR="00825E85">
        <w:t xml:space="preserve">. </w:t>
      </w:r>
      <w:commentRangeStart w:id="73"/>
      <w:r w:rsidR="00825E85">
        <w:t xml:space="preserve">Dabei würden teilnehmende Mitarbeiter zufällig mit anderen online zusammengebracht werden und sich dann beispielsweise für fünf Minuten unterhalten können. Als Gesprächsanreiz könnten sie sich gegenseitig vorstellen, über ihre aktuellen Projekte berichten oder </w:t>
      </w:r>
      <w:r w:rsidR="008B72E1">
        <w:t>Probleme ansprechen an denen sie momentan arbeiten.</w:t>
      </w:r>
      <w:r>
        <w:t xml:space="preserve"> Ein solches Modell würde zum einen den projektübergreifenden Wissensaustausch fördern, da Mitarbeiter von ihren Kollegen aus anderen Projekten neue Lösungsansätze oder Technologien</w:t>
      </w:r>
      <w:r w:rsidR="00B15737">
        <w:t xml:space="preserve"> kennenlernen könnten. </w:t>
      </w:r>
      <w:r w:rsidR="000149B6">
        <w:t>Zum anderen wird die Wissenssicherung</w:t>
      </w:r>
      <w:r w:rsidR="00B15737">
        <w:t xml:space="preserve"> gestärkt, da junge und meistens unerfahrenere Mitarbeiter die Möglichkeit hätten, mit älteren und erfahreneren Kollegen ins Gespräch zu kommen. Auf diese Weise könnte langjähriges Wissen gesichert und weitergegeben werden. Ebenfalls könnte damit der Teamgeist gestärkt werden und neue Mitarbeiter hätten so die Chance neue Kontakte zu knüpfen. </w:t>
      </w:r>
      <w:commentRangeEnd w:id="73"/>
      <w:r w:rsidR="000149B6">
        <w:rPr>
          <w:rStyle w:val="Kommentarzeichen"/>
        </w:rPr>
        <w:commentReference w:id="73"/>
      </w:r>
    </w:p>
    <w:p w14:paraId="64D19A62" w14:textId="4894BED6" w:rsidR="004524C0" w:rsidRDefault="002E7C71" w:rsidP="00013C05">
      <w:pPr>
        <w:spacing w:line="360" w:lineRule="auto"/>
        <w:jc w:val="both"/>
      </w:pPr>
      <w:r>
        <w:t xml:space="preserve">Eine weiter Möglichkeit </w:t>
      </w:r>
      <w:r w:rsidR="00216322">
        <w:t xml:space="preserve">implizites Wissen der erfahrenen Generation zu sichern und der jüngeren Generation durch Sozialisation (implizites Wissen in implizites Wissen) zu vermitteln sind Begleitprogramm (Mentoring) </w:t>
      </w:r>
      <w:commentRangeStart w:id="74"/>
      <w:r w:rsidR="00216322">
        <w:t>vgl. Peters, Genge und Willenius (2006, S.7).</w:t>
      </w:r>
      <w:commentRangeEnd w:id="74"/>
      <w:r w:rsidR="00216322">
        <w:rPr>
          <w:rStyle w:val="Kommentarzeichen"/>
        </w:rPr>
        <w:commentReference w:id="74"/>
      </w:r>
      <w:r w:rsidR="0028146A">
        <w:t xml:space="preserve"> Junge unerfahrene und neue Mitarbeiter erhalten im Unternehmen einen erfahrenen Ansprechpartner, den sie bei jeglichen Fragen oder Anliegen kontaktieren können. Ein wöchentliches (Online-) Treffen ist denkbar, bei dem der Mentor aktiv nach Problemen fragt und Hilfestellung gibt. Da der Mentor jedoch oft selbst in Projekten eingebunden ist, ist es wichtig, die richtige Balance zu finden, um sicherzustellen, dass das Mentoring den Mentor nicht zeitlich überfordert und er die Betreuung nicht als Belastung empfindet. Vielmehr sollte der Mentor das Mentoring als Chance sehen,</w:t>
      </w:r>
      <w:r w:rsidR="00F8720A">
        <w:t xml:space="preserve"> ebenfalls</w:t>
      </w:r>
      <w:r w:rsidR="0028146A">
        <w:t xml:space="preserve"> neues Wissen zu erlangen. </w:t>
      </w:r>
      <w:r w:rsidR="00136C34">
        <w:t xml:space="preserve">Denn </w:t>
      </w:r>
      <w:r w:rsidR="0028146A">
        <w:t xml:space="preserve">auch langjährige erfahren Mitarbeiter </w:t>
      </w:r>
      <w:r w:rsidR="00136C34">
        <w:t xml:space="preserve">können </w:t>
      </w:r>
      <w:r w:rsidR="0028146A">
        <w:t xml:space="preserve">von neuen jungen Kollegen wertvolles neues Wissen und Technologien </w:t>
      </w:r>
      <w:r w:rsidR="00136C34">
        <w:t>er</w:t>
      </w:r>
      <w:r w:rsidR="0028146A">
        <w:t>lernen.</w:t>
      </w:r>
      <w:r w:rsidR="00836D9E">
        <w:t xml:space="preserve"> </w:t>
      </w:r>
    </w:p>
    <w:p w14:paraId="48325031" w14:textId="77777777" w:rsidR="008F2774" w:rsidRDefault="00836D9E" w:rsidP="00013C05">
      <w:pPr>
        <w:spacing w:line="360" w:lineRule="auto"/>
        <w:jc w:val="both"/>
      </w:pPr>
      <w:r>
        <w:t xml:space="preserve">Die virtuelle Kaffeeküche, das Mitarbeiter-Roulette oder das Mentoring sind alles Methoden des Wissensmanagements, die mithilfe eines geeigneten Online-Kommunikationstools problemlos von zuhause aus umgesetzt werden können. </w:t>
      </w:r>
      <w:r w:rsidR="009E1BB5">
        <w:t>Jedoch können Online-Veranstaltungen nicht den gleichen Sozialen und Interaktiven Effekt erreichen, wie Präsenz-Veranstaltungen. Aus diesem Grund, bleib</w:t>
      </w:r>
      <w:r w:rsidR="004524C0">
        <w:t>t</w:t>
      </w:r>
      <w:r w:rsidR="009E1BB5">
        <w:t xml:space="preserve"> das persönliche Zusammenkommen trotz der vielen Arbeit aus dem Homeoffice weiterhin der wichtigste Bestandteil des Wissensmanagement </w:t>
      </w:r>
      <w:commentRangeStart w:id="75"/>
      <w:r w:rsidR="009E1BB5">
        <w:t>vgl. Dieckmann (2021, S.38).</w:t>
      </w:r>
      <w:commentRangeEnd w:id="75"/>
      <w:r w:rsidR="009E1BB5">
        <w:rPr>
          <w:rStyle w:val="Kommentarzeichen"/>
        </w:rPr>
        <w:commentReference w:id="75"/>
      </w:r>
      <w:r w:rsidR="0097164F">
        <w:t xml:space="preserve"> Jedoch müssen persönliche Treffen gezielt geplant und durchgeführt werden, da sie durch die Arbeit im Homeoffice seltener vorkommen </w:t>
      </w:r>
      <w:commentRangeStart w:id="76"/>
      <w:r w:rsidR="0097164F">
        <w:t>vgl. Gieseler (2021, S.42).</w:t>
      </w:r>
      <w:commentRangeEnd w:id="76"/>
      <w:r w:rsidR="0097164F">
        <w:rPr>
          <w:rStyle w:val="Kommentarzeichen"/>
        </w:rPr>
        <w:commentReference w:id="76"/>
      </w:r>
      <w:r w:rsidR="00C160E3">
        <w:t xml:space="preserve"> Außerdem sollte die Verantwortung für den Erfolg persönlicher </w:t>
      </w:r>
      <w:r w:rsidR="00C160E3">
        <w:lastRenderedPageBreak/>
        <w:t xml:space="preserve">Treffen nicht allein bei den Führungspersonen liegen. Jeder Mitarbeiter sollte sich aktiv an der Gestaltung und Beteiligung solcher Treffen beteiligen </w:t>
      </w:r>
      <w:commentRangeStart w:id="77"/>
      <w:r w:rsidR="00C160E3">
        <w:t>vgl. Hochreutener und Bleiker (2022, S.97).</w:t>
      </w:r>
      <w:commentRangeEnd w:id="77"/>
      <w:r w:rsidR="00C160E3">
        <w:rPr>
          <w:rStyle w:val="Kommentarzeichen"/>
        </w:rPr>
        <w:commentReference w:id="77"/>
      </w:r>
      <w:r w:rsidR="004524C0">
        <w:t xml:space="preserve"> Für die Umsetzung von Wissensmanagement in Präsenzveranstaltungen gibt es eine Vielzahl verschiedener Ansätze und Modelle. </w:t>
      </w:r>
    </w:p>
    <w:p w14:paraId="184AA4D1" w14:textId="77777777" w:rsidR="008F2774" w:rsidRDefault="00BD0FE0" w:rsidP="00013C05">
      <w:pPr>
        <w:spacing w:line="360" w:lineRule="auto"/>
        <w:jc w:val="both"/>
      </w:pPr>
      <w:r>
        <w:t xml:space="preserve">Ein Unternehmen kann team- bzw. gruppenbasierte Strukturen einrichten </w:t>
      </w:r>
      <w:commentRangeStart w:id="78"/>
      <w:r>
        <w:t xml:space="preserve">vgl. Al-Laham (2016, S.390). </w:t>
      </w:r>
      <w:commentRangeEnd w:id="78"/>
      <w:r>
        <w:rPr>
          <w:rStyle w:val="Kommentarzeichen"/>
        </w:rPr>
        <w:commentReference w:id="78"/>
      </w:r>
      <w:commentRangeStart w:id="79"/>
      <w:r w:rsidR="004524C0">
        <w:t>Die Teilnehmer dieser Gruppen können sich zu festen Terminen treffen und eine Vielzahl von Aktivitäten durchführen, darunter: Brainstorming-Sitzungen zur Ideenfindung und Problemlösung, Workshops zur Entwicklung neue</w:t>
      </w:r>
      <w:r w:rsidR="00D949C7">
        <w:t>r</w:t>
      </w:r>
      <w:r w:rsidR="004524C0">
        <w:t xml:space="preserve"> Fähigkeiten oder zur Vertiefung des Fachwissens, Diskussionsrunden zur Bewertung von aktuellen Herausforderungen oder zur Planung der zukünftigen Unternehmensentwicklung</w:t>
      </w:r>
      <w:r w:rsidR="00D949C7">
        <w:t xml:space="preserve">, Teambildungs-Aktivitäten zur Stärkung des Zusammenhalts und zur Förderung einer positiven Teamkultur oder Projektsitzungen zur Überprüfung des Fortschritts, zur Identifizierung von Hindernissen und zur Entwicklung von Lösungsstrategien. </w:t>
      </w:r>
      <w:commentRangeEnd w:id="79"/>
      <w:r w:rsidR="00D949C7">
        <w:rPr>
          <w:rStyle w:val="Kommentarzeichen"/>
        </w:rPr>
        <w:commentReference w:id="79"/>
      </w:r>
      <w:r w:rsidR="00121BD4">
        <w:t>Es kann angenommen werden, dass der Anlass für das Zusammenkommen nur zweitrangig ist und vor allem die Tatsache, dass sich die Mitarbeiter persönlich sehen, der wichtigste Erfolgsfaktor für diese Modelle ist. Denn um Wissen, Kultur und innovative Ideen voranzutreiben sind persönliche Treffen essentiell und bilden den grundlegenden Bestandteil für die Weiterentwicklung dieser Elemente</w:t>
      </w:r>
      <w:commentRangeStart w:id="80"/>
      <w:r w:rsidR="00121BD4">
        <w:t xml:space="preserve"> vgl. Dieckmann (2021, S.38).</w:t>
      </w:r>
      <w:commentRangeEnd w:id="80"/>
      <w:r w:rsidR="00121BD4">
        <w:rPr>
          <w:rStyle w:val="Kommentarzeichen"/>
        </w:rPr>
        <w:commentReference w:id="80"/>
      </w:r>
      <w:r w:rsidR="00A16205">
        <w:t xml:space="preserve"> Die Planung und Durchführung solcher Gruppen und Treffen dürfen nicht nur von den Vorgesetzten festgelegt und durchgeführt werden</w:t>
      </w:r>
      <w:r w:rsidR="008F2774">
        <w:t>.</w:t>
      </w:r>
      <w:r w:rsidR="00A16205">
        <w:t xml:space="preserve"> </w:t>
      </w:r>
      <w:r w:rsidR="008F2774">
        <w:t>I</w:t>
      </w:r>
      <w:r w:rsidR="00A16205">
        <w:t xml:space="preserve">m Gegenteil, solche Wissensmanagementmodelle müssen nach der Theorie des </w:t>
      </w:r>
      <w:r w:rsidR="00F925B9">
        <w:t>k</w:t>
      </w:r>
      <w:r w:rsidR="00A16205">
        <w:t xml:space="preserve">ollaborativen Wissensmanagement entstehen und entworfen werden </w:t>
      </w:r>
      <w:commentRangeStart w:id="81"/>
      <w:r w:rsidR="00A16205">
        <w:t>vgl. Grasshoff (2023, S.7)</w:t>
      </w:r>
      <w:commentRangeEnd w:id="81"/>
      <w:r w:rsidR="00A16205">
        <w:rPr>
          <w:rStyle w:val="Kommentarzeichen"/>
        </w:rPr>
        <w:commentReference w:id="81"/>
      </w:r>
      <w:r w:rsidR="00A16205">
        <w:t>.</w:t>
      </w:r>
      <w:r w:rsidR="00F925B9">
        <w:t xml:space="preserve"> </w:t>
      </w:r>
    </w:p>
    <w:p w14:paraId="12D89581" w14:textId="0C9C9634" w:rsidR="00D43F5C" w:rsidRDefault="00F925B9" w:rsidP="00013C05">
      <w:pPr>
        <w:spacing w:line="360" w:lineRule="auto"/>
        <w:jc w:val="both"/>
      </w:pPr>
      <w:r>
        <w:t xml:space="preserve">Das kollaborative Wissensmanagement bricht mit der traditionellen Vorstellung, dass bestimmte Instanzen im Unternehmen Wissen bereitstellen, während andere </w:t>
      </w:r>
      <w:r w:rsidR="00A62193">
        <w:t>dieses Wissen</w:t>
      </w:r>
      <w:r>
        <w:t xml:space="preserve"> abrufen. Stattdessen wird angestrebt, dass das Wissensmanagement von allen Mitarbeitern gemeinsam gestaltet und praktiziert wird. Dadurch sollen </w:t>
      </w:r>
      <w:bookmarkStart w:id="82" w:name="_GoBack"/>
      <w:bookmarkEnd w:id="82"/>
      <w:r>
        <w:t xml:space="preserve">eine breitere Akzeptanz und ein größerer Nutzen innerhalb der Belegschaft erzielt werden. Die aktive Beteiligung der Mitarbeiter an der Gestaltung und Ideenfindung soll eine höhere Aktivität im Wissensmanagement ermöglichen als bei herkömmlichen Ansätzen, bei denen das Wissensmanagement von der Geschäftsführung oder einer festen Abteilung vorgegeben wird </w:t>
      </w:r>
      <w:commentRangeStart w:id="83"/>
      <w:r>
        <w:t>vgl. Grasshoff (2023</w:t>
      </w:r>
      <w:r w:rsidR="00B33FBA">
        <w:t>,</w:t>
      </w:r>
      <w:r>
        <w:t xml:space="preserve"> S.8)</w:t>
      </w:r>
      <w:commentRangeEnd w:id="83"/>
      <w:r>
        <w:rPr>
          <w:rStyle w:val="Kommentarzeichen"/>
        </w:rPr>
        <w:commentReference w:id="83"/>
      </w:r>
      <w:r>
        <w:t xml:space="preserve">. </w:t>
      </w:r>
      <w:r w:rsidR="00490B46">
        <w:t>Um das System eines kollaborativen Wissensmanagements einzuführen und umzusetzen es also wichtig, dass das Unternehmen und vor allem die Unternehmensführung</w:t>
      </w:r>
      <w:r w:rsidR="00B33FBA">
        <w:t xml:space="preserve"> den Mitarbeitern ausreichend Mitgestaltungs- und Entscheidungskompetenz zugestehen. Nur wenn das Wissensmanagement aus dem Kern der Mitarbeiter heraus gestaltet wird kann es langfristig erfolgreich sein </w:t>
      </w:r>
      <w:commentRangeStart w:id="84"/>
      <w:r w:rsidR="00B33FBA">
        <w:t>vgl. Grasshoff (2023, S.10.).</w:t>
      </w:r>
      <w:commentRangeEnd w:id="84"/>
      <w:r w:rsidR="00B33FBA">
        <w:rPr>
          <w:rStyle w:val="Kommentarzeichen"/>
        </w:rPr>
        <w:commentReference w:id="84"/>
      </w:r>
      <w:r w:rsidR="00B50C95">
        <w:t xml:space="preserve"> </w:t>
      </w:r>
      <w:commentRangeStart w:id="85"/>
      <w:r w:rsidR="00B50C95">
        <w:t xml:space="preserve">Der </w:t>
      </w:r>
      <w:r w:rsidR="00B50C95">
        <w:lastRenderedPageBreak/>
        <w:t>kollaborative Ansatz des Wissensmanagement kann noch weitergedacht werden. Unternehmen müssen sich nicht nur auf den Erwerb, die Verteilung und die Sicherung von Wissen für das alltägliche Arbeitsgeschäft reduzieren. Die Mitarbeiter könnten auch in die direkte Unternehmensentwicklung und die Gestaltung des allgemeinen Arbeitsumfelds mit einbezogen werden. Eine derart tiefe Mitgestaltung würde zum einen die Stimmung der Belegschaft erhöhen, aber auch die allgemein Arbeitsqualität fördern, weil es Veränderungen anst</w:t>
      </w:r>
      <w:r w:rsidR="005F7CE2">
        <w:t>ö</w:t>
      </w:r>
      <w:r w:rsidR="00B50C95">
        <w:t>ßt die tatsächlich von den Mitarbeitern gefordert werden und nicht nur Veränderungen die von den Führungspersönlichkeiten für die Mitarbeiter gedacht sind.</w:t>
      </w:r>
      <w:r w:rsidR="00623C4E">
        <w:t xml:space="preserve"> </w:t>
      </w:r>
      <w:commentRangeEnd w:id="85"/>
      <w:r w:rsidR="005478E0">
        <w:rPr>
          <w:rStyle w:val="Kommentarzeichen"/>
        </w:rPr>
        <w:commentReference w:id="85"/>
      </w:r>
    </w:p>
    <w:p w14:paraId="0FC7B3D9" w14:textId="55043BDA" w:rsidR="00B67641" w:rsidRPr="00933508" w:rsidRDefault="007E198A" w:rsidP="007E198A">
      <w:pPr>
        <w:spacing w:line="360" w:lineRule="auto"/>
        <w:jc w:val="both"/>
      </w:pPr>
      <w:r>
        <w:t xml:space="preserve">Ein beträchtlicher Teil der Belegschaft arbeitet nicht ausschließlich im Homeoffice, sondern verbringt ein- oder zweimal pro Woche Zeit im Büro. Das Wissensmanagement könnte diese Gegebenheit nutzen und versuchen, die Anwesenheit der Mitarbeiter so zu koordinieren, dass möglichst viele von ihnen zur gleichen </w:t>
      </w:r>
      <w:r w:rsidR="001F5246">
        <w:t>Z</w:t>
      </w:r>
      <w:r>
        <w:t xml:space="preserve">eit im Büro sind. Der kollaborative Ansatz des Wissensmanagements hat gezeigt, dass so eine koordinierte Anwesenheit nicht von oben herab durchgesetzt werden kann </w:t>
      </w:r>
      <w:commentRangeStart w:id="86"/>
      <w:r>
        <w:t>vgl. Grasshoff (2023, S.15).</w:t>
      </w:r>
      <w:commentRangeEnd w:id="86"/>
      <w:r>
        <w:rPr>
          <w:rStyle w:val="Kommentarzeichen"/>
        </w:rPr>
        <w:commentReference w:id="86"/>
      </w:r>
      <w:r w:rsidR="00762C70">
        <w:t xml:space="preserve">  </w:t>
      </w:r>
      <w:commentRangeStart w:id="87"/>
      <w:r w:rsidR="00762C70">
        <w:t xml:space="preserve">Im Gegenteil, Unternehmen könnten versuchen, Mitarbeiter, die im Homeoffice arbeiten, durch die Bereitstellung von Angeboten und Anreizen einmal im Monat zu ermutigen </w:t>
      </w:r>
      <w:r w:rsidR="0057231C">
        <w:t>in das Büro zu kommen und von dort aus zu arbeiten. Diese Angebote könnten ganz im Sinne des kollaborativen Wissensmanagement mit den Mitarbeitern gemeinsam definiert werden, um sicherzustellen, dass sie den Bedürfnissen und Interessen der Belegschaft entsprechen</w:t>
      </w:r>
      <w:commentRangeEnd w:id="87"/>
      <w:r w:rsidR="0057231C">
        <w:rPr>
          <w:rStyle w:val="Kommentarzeichen"/>
        </w:rPr>
        <w:commentReference w:id="87"/>
      </w:r>
      <w:r w:rsidR="0057231C">
        <w:t xml:space="preserve">. Das Büro muss so gestaltet werden, dass es sich zu einem Zentrum der sozialen Zusammenkünfte entwickelt, denn die Arbeit die Ruhe und Konzentration braucht, findet bei den meisten Mitarbeitern zuhause statt </w:t>
      </w:r>
      <w:commentRangeStart w:id="88"/>
      <w:r w:rsidR="0057231C">
        <w:t>vgl. Kugler und Neumüller (2022, S.14</w:t>
      </w:r>
      <w:r w:rsidR="00B6600E">
        <w:t>f.</w:t>
      </w:r>
      <w:r w:rsidR="0057231C">
        <w:t xml:space="preserve">). </w:t>
      </w:r>
      <w:commentRangeEnd w:id="88"/>
      <w:r w:rsidR="00B6600E">
        <w:rPr>
          <w:rStyle w:val="Kommentarzeichen"/>
        </w:rPr>
        <w:commentReference w:id="88"/>
      </w:r>
      <w:r w:rsidR="00B6600E">
        <w:t>Das bedeutet, dass alte, größtenteils ungenutzte Büroflächen neuen Bereichen für das Zusammenkommen und den Ideenaustausch weichen müssen.</w:t>
      </w:r>
      <w:r w:rsidR="00EA1882">
        <w:t xml:space="preserve"> </w:t>
      </w:r>
    </w:p>
    <w:p w14:paraId="28AB9A87" w14:textId="5A803DE0" w:rsidR="00933508" w:rsidRPr="00933508" w:rsidRDefault="00933508" w:rsidP="00933508">
      <w:pPr>
        <w:pStyle w:val="berschrift2"/>
      </w:pPr>
      <w:bookmarkStart w:id="89" w:name="_Toc164856008"/>
      <w:r>
        <w:t>2.2 – Fazit und Handlungsempfehlung für die IKS</w:t>
      </w:r>
      <w:bookmarkEnd w:id="89"/>
    </w:p>
    <w:p w14:paraId="43F54DC5" w14:textId="77777777" w:rsidR="00933508" w:rsidRPr="00933508" w:rsidRDefault="00933508" w:rsidP="00933508"/>
    <w:sectPr w:rsidR="00933508" w:rsidRPr="00933508" w:rsidSect="00941697">
      <w:footerReference w:type="default" r:id="rId15"/>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5:00Z" w:initials="SJ">
    <w:p w14:paraId="0E500E2A" w14:textId="619AB730" w:rsidR="009E1BB5" w:rsidRDefault="009E1BB5">
      <w:pPr>
        <w:pStyle w:val="Kommentartext"/>
      </w:pPr>
      <w:r>
        <w:rPr>
          <w:rStyle w:val="Kommentarzeichen"/>
        </w:rPr>
        <w:annotationRef/>
      </w:r>
      <w:r>
        <w:t>Soll das so Linksbündig, Rechtsbündig bleiben? Oder kann ich das ändern, dass das besser aussieht?</w:t>
      </w:r>
    </w:p>
  </w:comment>
  <w:comment w:id="3" w:author="Prinz, Fabian" w:date="2024-04-18T16:06:00Z" w:initials="PF">
    <w:p w14:paraId="32BB764C" w14:textId="5D4F44BF" w:rsidR="009E1BB5" w:rsidRDefault="009E1BB5">
      <w:pPr>
        <w:pStyle w:val="Kommentartext"/>
      </w:pPr>
      <w:r>
        <w:rPr>
          <w:rStyle w:val="Kommentarzeichen"/>
        </w:rPr>
        <w:annotationRef/>
      </w:r>
      <w:r>
        <w:t>Wenn du schreibst „war und ist“, dann am besten nach dem Zitat noch das Jahr der Aussage angeben, dann kann man sich das besser in einen Gesamtzusammenhang setzen</w:t>
      </w:r>
    </w:p>
  </w:comment>
  <w:comment w:id="4" w:author="Siggelkow, Jonas" w:date="2024-04-18T16:25:00Z" w:initials="SJ">
    <w:p w14:paraId="67D760E9" w14:textId="702033B5" w:rsidR="009E1BB5" w:rsidRDefault="009E1BB5">
      <w:pPr>
        <w:pStyle w:val="Kommentartext"/>
      </w:pPr>
      <w:r>
        <w:rPr>
          <w:rStyle w:val="Kommentarzeichen"/>
        </w:rPr>
        <w:annotationRef/>
      </w:r>
      <w:r>
        <w:t xml:space="preserve">Es gibt da kein Jahr wo die das gesagt hat… Nur die Jahre wo die gelebt hat </w:t>
      </w:r>
      <w:r>
        <w:sym w:font="Wingdings" w:char="F0E0"/>
      </w:r>
      <w:r>
        <w:t xml:space="preserve"> 1830 - 1916</w:t>
      </w:r>
    </w:p>
  </w:comment>
  <w:comment w:id="5" w:author="Siggelkow, Jonas" w:date="2024-04-16T14:40:00Z" w:initials="SJ">
    <w:p w14:paraId="08E92EA3" w14:textId="4BEDCF68" w:rsidR="009E1BB5" w:rsidRPr="002A6334" w:rsidRDefault="009E1BB5">
      <w:pPr>
        <w:pStyle w:val="Kommentartext"/>
        <w:rPr>
          <w:b/>
        </w:rPr>
      </w:pPr>
      <w:r>
        <w:rPr>
          <w:rStyle w:val="Kommentarzeichen"/>
        </w:rPr>
        <w:annotationRef/>
      </w:r>
      <w:r>
        <w:t xml:space="preserve">Indirektes Zitat. E-Book- Hybride-Arbeitsgestaltung-Herausforderungen-und-Chancen Kapitel 5 S.88 </w:t>
      </w:r>
      <w:r>
        <w:rPr>
          <w:b/>
        </w:rPr>
        <w:t>Zitat 1</w:t>
      </w:r>
    </w:p>
  </w:comment>
  <w:comment w:id="6" w:author="Siggelkow, Jonas" w:date="2024-04-16T15:06:00Z" w:initials="SJ">
    <w:p w14:paraId="6892FDDD" w14:textId="64DEACA3" w:rsidR="009E1BB5" w:rsidRPr="002A6334" w:rsidRDefault="009E1BB5">
      <w:pPr>
        <w:pStyle w:val="Kommentartext"/>
        <w:rPr>
          <w:b/>
        </w:rPr>
      </w:pPr>
      <w:r>
        <w:rPr>
          <w:rStyle w:val="Kommentarzeichen"/>
        </w:rPr>
        <w:annotationRef/>
      </w:r>
      <w:r>
        <w:t xml:space="preserve">Indirektes Zitat. E-Book Flexibilisierung von Arbeitswelten in der digitalen Transformation und der Covid-19-Pandemie S.1 </w:t>
      </w:r>
      <w:r>
        <w:rPr>
          <w:b/>
        </w:rPr>
        <w:t>Zitat 2</w:t>
      </w:r>
    </w:p>
  </w:comment>
  <w:comment w:id="7" w:author="Siggelkow, Jonas" w:date="2024-04-16T16:12:00Z" w:initials="SJ">
    <w:p w14:paraId="7148225E" w14:textId="6F59E0C6" w:rsidR="009E1BB5" w:rsidRPr="002A6334" w:rsidRDefault="009E1BB5">
      <w:pPr>
        <w:pStyle w:val="Kommentartext"/>
        <w:rPr>
          <w:b/>
        </w:rPr>
      </w:pPr>
      <w:r>
        <w:rPr>
          <w:rStyle w:val="Kommentarzeichen"/>
        </w:rPr>
        <w:annotationRef/>
      </w:r>
      <w:r>
        <w:t xml:space="preserve">Hier habe ich eine Statistik von dem statistischen Bundesamte zitiert… Das muss überprüft werden </w:t>
      </w:r>
      <w:r>
        <w:rPr>
          <w:b/>
        </w:rPr>
        <w:t>Zitat 3</w:t>
      </w:r>
    </w:p>
    <w:p w14:paraId="78309B93" w14:textId="224CA44F" w:rsidR="009E1BB5" w:rsidRDefault="009E1BB5">
      <w:pPr>
        <w:pStyle w:val="Kommentartext"/>
      </w:pPr>
    </w:p>
  </w:comment>
  <w:comment w:id="10" w:author="Siggelkow, Jonas" w:date="2024-04-16T17:02:00Z" w:initials="SJ">
    <w:p w14:paraId="62B46ABF" w14:textId="36869100" w:rsidR="009E1BB5" w:rsidRPr="002A6334" w:rsidRDefault="009E1BB5">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Pr>
          <w:b/>
        </w:rPr>
        <w:t>Zitat 4</w:t>
      </w:r>
    </w:p>
  </w:comment>
  <w:comment w:id="11" w:author="Siggelkow, Jonas" w:date="2024-04-24T16:57:00Z" w:initials="SJ">
    <w:p w14:paraId="6CC51DAB" w14:textId="5E1B795A" w:rsidR="009E1BB5" w:rsidRDefault="009E1BB5">
      <w:pPr>
        <w:pStyle w:val="Kommentartext"/>
      </w:pPr>
      <w:r>
        <w:rPr>
          <w:rStyle w:val="Kommentarzeichen"/>
        </w:rPr>
        <w:annotationRef/>
      </w:r>
      <w:r>
        <w:t>Indirektes Zitat aus Wissensmanagement mit Social Media</w:t>
      </w:r>
    </w:p>
  </w:comment>
  <w:comment w:id="12" w:author="Prinz, Fabian" w:date="2024-04-18T16:06:00Z" w:initials="PF">
    <w:p w14:paraId="267B7103" w14:textId="27AE64AE" w:rsidR="009E1BB5" w:rsidRDefault="009E1BB5">
      <w:pPr>
        <w:pStyle w:val="Kommentartext"/>
      </w:pPr>
      <w:r>
        <w:rPr>
          <w:rStyle w:val="Kommentarzeichen"/>
        </w:rPr>
        <w:annotationRef/>
      </w:r>
      <w:r>
        <w:t>Schöner wäre ohne die ganzen „zu“‘s</w:t>
      </w:r>
    </w:p>
  </w:comment>
  <w:comment w:id="13" w:author="Siggelkow, Jonas" w:date="2024-04-18T16:22:00Z" w:initials="SJ">
    <w:p w14:paraId="703DFD07" w14:textId="27BF4199" w:rsidR="009E1BB5" w:rsidRDefault="009E1BB5">
      <w:pPr>
        <w:pStyle w:val="Kommentartext"/>
      </w:pPr>
      <w:r>
        <w:rPr>
          <w:rStyle w:val="Kommentarzeichen"/>
        </w:rPr>
        <w:annotationRef/>
      </w:r>
      <w:r>
        <w:t>Habe jetzt nur ein zu am Anfang… das liest sich aber auch ein bisschen komisch meiner Meinung nach… Aber auf jeden Fall besser als vorher</w:t>
      </w:r>
    </w:p>
  </w:comment>
  <w:comment w:id="14" w:author="Siggelkow, Jonas" w:date="2024-04-17T12:10:00Z" w:initials="SJ">
    <w:p w14:paraId="1143ACAB" w14:textId="0849D925" w:rsidR="009E1BB5" w:rsidRPr="0055205B" w:rsidRDefault="009E1BB5">
      <w:pPr>
        <w:pStyle w:val="Kommentartext"/>
        <w:rPr>
          <w:b/>
        </w:rPr>
      </w:pPr>
      <w:r>
        <w:rPr>
          <w:rStyle w:val="Kommentarzeichen"/>
        </w:rPr>
        <w:annotationRef/>
      </w:r>
      <w:r>
        <w:t xml:space="preserve">Indirektes Zitat aus Hybride Arbeitsgestaltung Herausforderungen und Chancen S.89 </w:t>
      </w:r>
      <w:r>
        <w:rPr>
          <w:b/>
        </w:rPr>
        <w:t>Zitat 5</w:t>
      </w:r>
    </w:p>
  </w:comment>
  <w:comment w:id="17" w:author="Prinz, Fabian" w:date="2024-04-18T16:06:00Z" w:initials="PF">
    <w:p w14:paraId="3DB7DFBB" w14:textId="1FA92575" w:rsidR="009E1BB5" w:rsidRDefault="009E1BB5">
      <w:pPr>
        <w:pStyle w:val="Kommentartext"/>
      </w:pPr>
      <w:r>
        <w:rPr>
          <w:rStyle w:val="Kommentarzeichen"/>
        </w:rPr>
        <w:annotationRef/>
      </w:r>
      <w:r>
        <w:t>Begriffe ausschreiben</w:t>
      </w:r>
    </w:p>
  </w:comment>
  <w:comment w:id="18" w:author="Siggelkow, Jonas" w:date="2024-04-17T12:06:00Z" w:initials="SJ">
    <w:p w14:paraId="7FFFF3E6" w14:textId="130DBE21" w:rsidR="009E1BB5" w:rsidRPr="0055205B" w:rsidRDefault="009E1BB5">
      <w:pPr>
        <w:pStyle w:val="Kommentartext"/>
        <w:rPr>
          <w:b/>
        </w:rPr>
      </w:pPr>
      <w:r>
        <w:rPr>
          <w:rStyle w:val="Kommentarzeichen"/>
        </w:rPr>
        <w:annotationRef/>
      </w:r>
      <w:r>
        <w:t xml:space="preserve">Indirektes Zitat aus Kollaboratives Wissensmanagement S.3f. </w:t>
      </w:r>
      <w:r>
        <w:rPr>
          <w:b/>
        </w:rPr>
        <w:t>Zitat 6</w:t>
      </w:r>
    </w:p>
  </w:comment>
  <w:comment w:id="19" w:author="Prinz, Fabian" w:date="2024-04-18T16:07:00Z" w:initials="PF">
    <w:p w14:paraId="4C142811" w14:textId="7E08BB34" w:rsidR="009E1BB5" w:rsidRDefault="009E1BB5">
      <w:pPr>
        <w:pStyle w:val="Kommentartext"/>
      </w:pPr>
      <w:r>
        <w:rPr>
          <w:rStyle w:val="Kommentarzeichen"/>
        </w:rPr>
        <w:annotationRef/>
      </w:r>
      <w:r>
        <w:t>Klein schreiben, sind ja Adjektive?</w:t>
      </w:r>
    </w:p>
  </w:comment>
  <w:comment w:id="20" w:author="Siggelkow, Jonas" w:date="2024-04-18T16:20:00Z" w:initials="SJ">
    <w:p w14:paraId="4340716E" w14:textId="6F01769C" w:rsidR="009E1BB5" w:rsidRDefault="009E1BB5">
      <w:pPr>
        <w:pStyle w:val="Kommentartext"/>
      </w:pPr>
      <w:r>
        <w:rPr>
          <w:rStyle w:val="Kommentarzeichen"/>
        </w:rPr>
        <w:annotationRef/>
      </w:r>
      <w:r>
        <w:t>Die Rechtschreibprüfung sagt es sind nominalisierte Wörter…</w:t>
      </w:r>
    </w:p>
  </w:comment>
  <w:comment w:id="21" w:author="Siggelkow, Jonas" w:date="2024-04-17T12:25:00Z" w:initials="SJ">
    <w:p w14:paraId="54D8577F" w14:textId="0D97DB36" w:rsidR="009E1BB5" w:rsidRPr="001F1C86" w:rsidRDefault="009E1BB5">
      <w:pPr>
        <w:pStyle w:val="Kommentartext"/>
        <w:rPr>
          <w:b/>
        </w:rPr>
      </w:pPr>
      <w:r>
        <w:rPr>
          <w:rStyle w:val="Kommentarzeichen"/>
        </w:rPr>
        <w:annotationRef/>
      </w:r>
      <w:r>
        <w:t xml:space="preserve">Indirektes Zitat aus Die Organisation des Wissens – Wie japanische Unternehmen eine brachliegende Ressource nutzbar machen S.23 </w:t>
      </w:r>
      <w:r>
        <w:rPr>
          <w:b/>
        </w:rPr>
        <w:t>Zitat 7</w:t>
      </w:r>
    </w:p>
  </w:comment>
  <w:comment w:id="22" w:author="Siggelkow, Jonas" w:date="2024-04-17T12:37:00Z" w:initials="SJ">
    <w:p w14:paraId="3A9374EF" w14:textId="539BD5E7" w:rsidR="009E1BB5" w:rsidRPr="004B6A88" w:rsidRDefault="009E1BB5">
      <w:pPr>
        <w:pStyle w:val="Kommentartext"/>
        <w:rPr>
          <w:b/>
        </w:rPr>
      </w:pPr>
      <w:r>
        <w:rPr>
          <w:rStyle w:val="Kommentarzeichen"/>
        </w:rPr>
        <w:annotationRef/>
      </w:r>
      <w:r>
        <w:t xml:space="preserve">Indirektes Zitat aus Kollaboratives Wissensmanagement S.4 </w:t>
      </w:r>
      <w:r>
        <w:rPr>
          <w:b/>
        </w:rPr>
        <w:t>Zitat 8</w:t>
      </w:r>
    </w:p>
  </w:comment>
  <w:comment w:id="23" w:author="Siggelkow, Jonas" w:date="2024-04-17T12:49:00Z" w:initials="SJ">
    <w:p w14:paraId="039F433C" w14:textId="3225B9E6" w:rsidR="009E1BB5" w:rsidRPr="00C71F19" w:rsidRDefault="009E1BB5">
      <w:pPr>
        <w:pStyle w:val="Kommentartext"/>
        <w:rPr>
          <w:b/>
        </w:rPr>
      </w:pPr>
      <w:r>
        <w:rPr>
          <w:rStyle w:val="Kommentarzeichen"/>
        </w:rPr>
        <w:annotationRef/>
      </w:r>
      <w:r>
        <w:t xml:space="preserve">Indirektes Zitat aus Kollaboratives Wissensmanagement S.4 </w:t>
      </w:r>
      <w:r>
        <w:rPr>
          <w:b/>
        </w:rPr>
        <w:t>Zitat 9</w:t>
      </w:r>
    </w:p>
  </w:comment>
  <w:comment w:id="24" w:author="Siggelkow, Jonas" w:date="2024-04-17T13:05:00Z" w:initials="SJ">
    <w:p w14:paraId="4D994815" w14:textId="744FE623" w:rsidR="009E1BB5" w:rsidRPr="00AB1581" w:rsidRDefault="009E1BB5">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10</w:t>
      </w:r>
    </w:p>
  </w:comment>
  <w:comment w:id="25" w:author="Siggelkow, Jonas" w:date="2024-04-17T14:53:00Z" w:initials="SJ">
    <w:p w14:paraId="5F419B7D" w14:textId="0670E7FA" w:rsidR="009E1BB5" w:rsidRPr="00AB1581" w:rsidRDefault="009E1BB5"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9E1BB5" w:rsidRDefault="009E1BB5">
      <w:pPr>
        <w:pStyle w:val="Kommentartext"/>
      </w:pPr>
    </w:p>
  </w:comment>
  <w:comment w:id="26" w:author="Siggelkow, Jonas" w:date="2024-04-25T09:45:00Z" w:initials="SJ">
    <w:p w14:paraId="30D1C28A" w14:textId="7BB5A1B0" w:rsidR="009E1BB5" w:rsidRPr="009C3CCC" w:rsidRDefault="009E1BB5">
      <w:pPr>
        <w:pStyle w:val="Kommentartext"/>
        <w:rPr>
          <w:b/>
        </w:rPr>
      </w:pPr>
      <w:r>
        <w:rPr>
          <w:rStyle w:val="Kommentarzeichen"/>
        </w:rPr>
        <w:annotationRef/>
      </w:r>
      <w:r>
        <w:t xml:space="preserve">Indirektes Zitat aus Hybride Arbeitsgestaltung Herausforderungen und Chancen S.90 </w:t>
      </w:r>
      <w:r>
        <w:rPr>
          <w:b/>
        </w:rPr>
        <w:t>Zitat 12</w:t>
      </w:r>
    </w:p>
  </w:comment>
  <w:comment w:id="27" w:author="Siggelkow, Jonas" w:date="2024-04-17T15:51:00Z" w:initials="SJ">
    <w:p w14:paraId="16892373" w14:textId="01850D2F" w:rsidR="009E1BB5" w:rsidRPr="00CF0B17" w:rsidRDefault="009E1BB5">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28" w:author="Siggelkow, Jonas" w:date="2024-04-25T09:47:00Z" w:initials="SJ">
    <w:p w14:paraId="0208D93F" w14:textId="2883068D" w:rsidR="009E1BB5" w:rsidRDefault="009E1BB5">
      <w:pPr>
        <w:pStyle w:val="Kommentartext"/>
      </w:pPr>
      <w:r>
        <w:rPr>
          <w:rStyle w:val="Kommentarzeichen"/>
        </w:rPr>
        <w:annotationRef/>
      </w:r>
    </w:p>
  </w:comment>
  <w:comment w:id="29" w:author="Siggelkow, Jonas" w:date="2024-04-17T16:26:00Z" w:initials="SJ">
    <w:p w14:paraId="0468B902" w14:textId="7CEAA37A" w:rsidR="009E1BB5" w:rsidRPr="00F435CE" w:rsidRDefault="009E1BB5">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30" w:author="Siggelkow, Jonas" w:date="2024-04-17T16:35:00Z" w:initials="SJ">
    <w:p w14:paraId="1BA7FE4B" w14:textId="7EFEBC6F" w:rsidR="009E1BB5" w:rsidRPr="002E190F" w:rsidRDefault="009E1BB5">
      <w:pPr>
        <w:pStyle w:val="Kommentartext"/>
        <w:rPr>
          <w:b/>
        </w:rPr>
      </w:pPr>
      <w:r>
        <w:rPr>
          <w:rStyle w:val="Kommentarzeichen"/>
        </w:rPr>
        <w:annotationRef/>
      </w:r>
      <w:r>
        <w:t xml:space="preserve">Indirektes Zitat Wissensmanagement mit Social Media S.78 </w:t>
      </w:r>
      <w:r>
        <w:rPr>
          <w:b/>
        </w:rPr>
        <w:t>Zitat 15</w:t>
      </w:r>
    </w:p>
  </w:comment>
  <w:comment w:id="31" w:author="Siggelkow, Jonas" w:date="2024-04-17T16:46:00Z" w:initials="SJ">
    <w:p w14:paraId="0F7B50B5" w14:textId="23DC54A3" w:rsidR="009E1BB5" w:rsidRPr="00D94D1B" w:rsidRDefault="009E1BB5">
      <w:pPr>
        <w:pStyle w:val="Kommentartext"/>
        <w:rPr>
          <w:b/>
        </w:rPr>
      </w:pPr>
      <w:r>
        <w:rPr>
          <w:rStyle w:val="Kommentarzeichen"/>
        </w:rPr>
        <w:annotationRef/>
      </w:r>
      <w:r>
        <w:t xml:space="preserve">Indirektes Zitat Wissensmanagement mit Social Media S.78 </w:t>
      </w:r>
      <w:r>
        <w:rPr>
          <w:b/>
        </w:rPr>
        <w:t>Zitat 16</w:t>
      </w:r>
    </w:p>
  </w:comment>
  <w:comment w:id="32" w:author="Siggelkow, Jonas" w:date="2024-04-17T16:58:00Z" w:initials="SJ">
    <w:p w14:paraId="1B555D83" w14:textId="4F295BF2" w:rsidR="009E1BB5" w:rsidRPr="00EE4C10" w:rsidRDefault="009E1BB5">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33" w:author="Siggelkow, Jonas" w:date="2024-04-17T17:25:00Z" w:initials="SJ">
    <w:p w14:paraId="686BDB70" w14:textId="1C40EEE0" w:rsidR="009E1BB5" w:rsidRPr="00F65F12" w:rsidRDefault="009E1BB5">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34" w:author="Siggelkow, Jonas" w:date="2024-04-18T10:04:00Z" w:initials="SJ">
    <w:p w14:paraId="6FC22D1E" w14:textId="386F04C4" w:rsidR="009E1BB5" w:rsidRPr="00280618" w:rsidRDefault="009E1BB5">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35" w:author="Siggelkow, Jonas" w:date="2024-04-18T10:18:00Z" w:initials="SJ">
    <w:p w14:paraId="388A007B" w14:textId="76EC5EBD" w:rsidR="009E1BB5" w:rsidRPr="00EE4659" w:rsidRDefault="009E1BB5">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36" w:author="Siggelkow, Jonas" w:date="2024-04-18T14:59:00Z" w:initials="SJ">
    <w:p w14:paraId="62D9877E" w14:textId="0B72D183" w:rsidR="009E1BB5" w:rsidRPr="00AA3ADD" w:rsidRDefault="009E1BB5">
      <w:pPr>
        <w:pStyle w:val="Kommentartext"/>
        <w:rPr>
          <w:b/>
        </w:rPr>
      </w:pPr>
      <w:r>
        <w:rPr>
          <w:rStyle w:val="Kommentarzeichen"/>
        </w:rPr>
        <w:annotationRef/>
      </w:r>
      <w:r>
        <w:t xml:space="preserve">Indirektes Zitat Wissensmanagement mit Social Media S.76 f. </w:t>
      </w:r>
      <w:r>
        <w:rPr>
          <w:b/>
        </w:rPr>
        <w:t>Zitat 21</w:t>
      </w:r>
    </w:p>
  </w:comment>
  <w:comment w:id="39" w:author="Siggelkow, Jonas" w:date="2024-04-18T16:12:00Z" w:initials="SJ">
    <w:p w14:paraId="43FE9D88" w14:textId="72333F65" w:rsidR="009E1BB5" w:rsidRPr="00E12EA1" w:rsidRDefault="009E1BB5" w:rsidP="008F23D2">
      <w:pPr>
        <w:pStyle w:val="Kommentartext"/>
        <w:rPr>
          <w:b/>
        </w:rPr>
      </w:pPr>
      <w:r>
        <w:rPr>
          <w:rStyle w:val="Kommentarzeichen"/>
        </w:rPr>
        <w:annotationRef/>
      </w:r>
      <w:r>
        <w:t xml:space="preserve">Indirektes Zitat Hybride Arbeitsgestaltung Herausforderungen und Chancen S.2 </w:t>
      </w:r>
      <w:r>
        <w:rPr>
          <w:b/>
        </w:rPr>
        <w:t>Zitat 22</w:t>
      </w:r>
    </w:p>
  </w:comment>
  <w:comment w:id="40" w:author="Siggelkow, Jonas" w:date="2024-04-18T16:54:00Z" w:initials="SJ">
    <w:p w14:paraId="62450ECD" w14:textId="105D282C" w:rsidR="009E1BB5" w:rsidRPr="008F0C6B" w:rsidRDefault="009E1BB5">
      <w:pPr>
        <w:pStyle w:val="Kommentartext"/>
        <w:rPr>
          <w:b/>
        </w:rPr>
      </w:pPr>
      <w:r>
        <w:rPr>
          <w:rStyle w:val="Kommentarzeichen"/>
        </w:rPr>
        <w:annotationRef/>
      </w:r>
      <w:r>
        <w:t xml:space="preserve">Indirektes Zitat Hybride Arbeitsgestaltung Herausforderungen und Chancen S.13 </w:t>
      </w:r>
      <w:r>
        <w:rPr>
          <w:b/>
        </w:rPr>
        <w:t>Zitat 23</w:t>
      </w:r>
    </w:p>
  </w:comment>
  <w:comment w:id="41" w:author="Siggelkow, Jonas" w:date="2024-04-18T17:19:00Z" w:initials="SJ">
    <w:p w14:paraId="2DD0625F" w14:textId="0B7E4F07" w:rsidR="009E1BB5" w:rsidRPr="00683057" w:rsidRDefault="009E1BB5">
      <w:pPr>
        <w:pStyle w:val="Kommentartext"/>
        <w:rPr>
          <w:b/>
        </w:rPr>
      </w:pPr>
      <w:r>
        <w:rPr>
          <w:rStyle w:val="Kommentarzeichen"/>
        </w:rPr>
        <w:annotationRef/>
      </w:r>
      <w:r>
        <w:t xml:space="preserve">Indirektes Zitat Homeoffice in der Corona-Krise – eine nachhaltige Transformation der Arbeitswelt S.3 f. </w:t>
      </w:r>
      <w:r>
        <w:rPr>
          <w:b/>
        </w:rPr>
        <w:t>Zitat 24</w:t>
      </w:r>
    </w:p>
  </w:comment>
  <w:comment w:id="42" w:author="Siggelkow, Jonas" w:date="2024-04-18T17:27:00Z" w:initials="SJ">
    <w:p w14:paraId="47580050" w14:textId="66777C0D" w:rsidR="009E1BB5" w:rsidRPr="00850B89" w:rsidRDefault="009E1BB5">
      <w:pPr>
        <w:pStyle w:val="Kommentartext"/>
        <w:rPr>
          <w:b/>
        </w:rPr>
      </w:pPr>
      <w:r>
        <w:rPr>
          <w:rStyle w:val="Kommentarzeichen"/>
        </w:rPr>
        <w:annotationRef/>
      </w:r>
      <w:r>
        <w:t xml:space="preserve">Indirektes Zitat Homeoffice in der Corona-Krise – eine nachhaltige Transformation der Arbeitswelt S.4 </w:t>
      </w:r>
      <w:r>
        <w:rPr>
          <w:b/>
        </w:rPr>
        <w:t>Zitat 25</w:t>
      </w:r>
    </w:p>
  </w:comment>
  <w:comment w:id="43" w:author="Siggelkow, Jonas" w:date="2024-04-23T12:19:00Z" w:initials="SJ">
    <w:p w14:paraId="2B2C3095" w14:textId="2DE0590E" w:rsidR="009E1BB5" w:rsidRPr="00360825" w:rsidRDefault="009E1BB5">
      <w:pPr>
        <w:pStyle w:val="Kommentartext"/>
        <w:rPr>
          <w:b/>
        </w:rPr>
      </w:pPr>
      <w:r>
        <w:rPr>
          <w:rStyle w:val="Kommentarzeichen"/>
        </w:rPr>
        <w:annotationRef/>
      </w:r>
      <w:r>
        <w:t xml:space="preserve">Indirektes Zitat aus No teleworker is an island: The impact of temporal and spatial separation along with media use on knowledgge sharing networks S.3 </w:t>
      </w:r>
      <w:r>
        <w:rPr>
          <w:b/>
        </w:rPr>
        <w:t>Zitat 26</w:t>
      </w:r>
    </w:p>
  </w:comment>
  <w:comment w:id="44" w:author="Siggelkow, Jonas" w:date="2024-04-23T12:57:00Z" w:initials="SJ">
    <w:p w14:paraId="07CB878C" w14:textId="0961B76B" w:rsidR="009E1BB5" w:rsidRPr="007430C8" w:rsidRDefault="009E1BB5">
      <w:pPr>
        <w:pStyle w:val="Kommentartext"/>
        <w:rPr>
          <w:b/>
        </w:rPr>
      </w:pPr>
      <w:r>
        <w:rPr>
          <w:rStyle w:val="Kommentarzeichen"/>
        </w:rPr>
        <w:annotationRef/>
      </w:r>
      <w:r>
        <w:t xml:space="preserve">Indirektes Zitat aus Flexibilisierung von Arbeitswelten in der digitalen Transformation S.26 </w:t>
      </w:r>
      <w:r>
        <w:rPr>
          <w:b/>
        </w:rPr>
        <w:t>Zitat 27</w:t>
      </w:r>
    </w:p>
  </w:comment>
  <w:comment w:id="45" w:author="Siggelkow, Jonas" w:date="2024-04-23T13:11:00Z" w:initials="SJ">
    <w:p w14:paraId="12EBD54C" w14:textId="631097E9" w:rsidR="009E1BB5" w:rsidRPr="00D6133E" w:rsidRDefault="009E1BB5">
      <w:pPr>
        <w:pStyle w:val="Kommentartext"/>
        <w:rPr>
          <w:b/>
        </w:rPr>
      </w:pPr>
      <w:r>
        <w:rPr>
          <w:rStyle w:val="Kommentarzeichen"/>
        </w:rPr>
        <w:annotationRef/>
      </w:r>
      <w:r>
        <w:t xml:space="preserve">Indirektes Zitat aus nature human behavior: The effects of remote work on collaboration among information workers S.43 </w:t>
      </w:r>
      <w:r>
        <w:rPr>
          <w:b/>
        </w:rPr>
        <w:t>Zitat 28</w:t>
      </w:r>
    </w:p>
  </w:comment>
  <w:comment w:id="46" w:author="Siggelkow, Jonas" w:date="2024-04-23T14:25:00Z" w:initials="SJ">
    <w:p w14:paraId="6F6C92A4" w14:textId="14892577" w:rsidR="009E1BB5" w:rsidRPr="00926A6D" w:rsidRDefault="009E1BB5">
      <w:pPr>
        <w:pStyle w:val="Kommentartext"/>
        <w:rPr>
          <w:b/>
        </w:rPr>
      </w:pPr>
      <w:r>
        <w:rPr>
          <w:rStyle w:val="Kommentarzeichen"/>
        </w:rPr>
        <w:annotationRef/>
      </w:r>
      <w:r>
        <w:t xml:space="preserve">Indirektes Zitat aus Hybride Arbeitsgestaltung Herausforderung und Chancen S.12 </w:t>
      </w:r>
      <w:r>
        <w:rPr>
          <w:b/>
        </w:rPr>
        <w:t>Zitat 29</w:t>
      </w:r>
    </w:p>
  </w:comment>
  <w:comment w:id="47" w:author="Siggelkow, Jonas" w:date="2024-04-23T14:43:00Z" w:initials="SJ">
    <w:p w14:paraId="13418696" w14:textId="1725EC94" w:rsidR="009E1BB5" w:rsidRPr="00ED58BE" w:rsidRDefault="009E1BB5">
      <w:pPr>
        <w:pStyle w:val="Kommentartext"/>
        <w:rPr>
          <w:b/>
        </w:rPr>
      </w:pPr>
      <w:r>
        <w:rPr>
          <w:rStyle w:val="Kommentarzeichen"/>
        </w:rPr>
        <w:annotationRef/>
      </w:r>
      <w:r>
        <w:t xml:space="preserve">Indirektes Zitat aus NEW NORMAL Wissensmanagement in Zeiten des hybriden Arbeitens S.34 </w:t>
      </w:r>
      <w:r>
        <w:rPr>
          <w:b/>
        </w:rPr>
        <w:t>Zitat 30</w:t>
      </w:r>
    </w:p>
  </w:comment>
  <w:comment w:id="48" w:author="Siggelkow, Jonas" w:date="2024-04-23T15:26:00Z" w:initials="SJ">
    <w:p w14:paraId="448AA1CF" w14:textId="3E5653F3" w:rsidR="009E1BB5" w:rsidRPr="00A37142" w:rsidRDefault="009E1BB5">
      <w:pPr>
        <w:pStyle w:val="Kommentartext"/>
        <w:rPr>
          <w:b/>
        </w:rPr>
      </w:pPr>
      <w:r>
        <w:rPr>
          <w:rStyle w:val="Kommentarzeichen"/>
        </w:rPr>
        <w:annotationRef/>
      </w:r>
      <w:r>
        <w:t xml:space="preserve">Indirektes Zitat aus nature human behaviour The effects of remote work on collaboration among information workers S.43 f. </w:t>
      </w:r>
      <w:r>
        <w:rPr>
          <w:b/>
        </w:rPr>
        <w:t>Zitat 31</w:t>
      </w:r>
    </w:p>
  </w:comment>
  <w:comment w:id="49" w:author="Siggelkow, Jonas" w:date="2024-04-23T15:55:00Z" w:initials="SJ">
    <w:p w14:paraId="58B46505" w14:textId="5F1D6DD6" w:rsidR="009E1BB5" w:rsidRPr="00363993" w:rsidRDefault="009E1BB5">
      <w:pPr>
        <w:pStyle w:val="Kommentartext"/>
        <w:rPr>
          <w:b/>
        </w:rPr>
      </w:pPr>
      <w:r>
        <w:rPr>
          <w:rStyle w:val="Kommentarzeichen"/>
        </w:rPr>
        <w:annotationRef/>
      </w:r>
      <w:r>
        <w:t xml:space="preserve">Indirektes Zitat aus „New Normal“ – ein gemeinsamer Weg! S.38 </w:t>
      </w:r>
      <w:r>
        <w:rPr>
          <w:b/>
        </w:rPr>
        <w:t>Zitat 32</w:t>
      </w:r>
    </w:p>
  </w:comment>
  <w:comment w:id="50" w:author="Siggelkow, Jonas" w:date="2024-04-23T16:21:00Z" w:initials="SJ">
    <w:p w14:paraId="48255680" w14:textId="44A5EAD0" w:rsidR="009E1BB5" w:rsidRDefault="009E1BB5">
      <w:pPr>
        <w:pStyle w:val="Kommentartext"/>
      </w:pPr>
      <w:r>
        <w:rPr>
          <w:rStyle w:val="Kommentarzeichen"/>
        </w:rPr>
        <w:annotationRef/>
      </w:r>
      <w:r>
        <w:t>Zitat muss ich noch finden…</w:t>
      </w:r>
    </w:p>
  </w:comment>
  <w:comment w:id="51" w:author="Siggelkow, Jonas" w:date="2024-04-23T16:30:00Z" w:initials="SJ">
    <w:p w14:paraId="0AB8B85C" w14:textId="0A2AD7E6" w:rsidR="009E1BB5" w:rsidRPr="00060BC4" w:rsidRDefault="009E1BB5">
      <w:pPr>
        <w:pStyle w:val="Kommentartext"/>
        <w:rPr>
          <w:b/>
        </w:rPr>
      </w:pPr>
      <w:r>
        <w:rPr>
          <w:rStyle w:val="Kommentarzeichen"/>
        </w:rPr>
        <w:annotationRef/>
      </w:r>
      <w:r>
        <w:t xml:space="preserve">Indirektes Zitat aus „New Normal“ – ein gemeinsamer Weg! S.38 </w:t>
      </w:r>
      <w:r>
        <w:rPr>
          <w:b/>
        </w:rPr>
        <w:t>Zitat 33</w:t>
      </w:r>
    </w:p>
  </w:comment>
  <w:comment w:id="52" w:author="Siggelkow, Jonas" w:date="2024-04-23T17:15:00Z" w:initials="SJ">
    <w:p w14:paraId="4CE8ABCA" w14:textId="29F9B041" w:rsidR="009E1BB5" w:rsidRPr="002942BF" w:rsidRDefault="009E1BB5">
      <w:pPr>
        <w:pStyle w:val="Kommentartext"/>
        <w:rPr>
          <w:b/>
        </w:rPr>
      </w:pPr>
      <w:r>
        <w:rPr>
          <w:rStyle w:val="Kommentarzeichen"/>
        </w:rPr>
        <w:annotationRef/>
      </w:r>
      <w:r>
        <w:t xml:space="preserve">Indirektes Zitat aus Hybride Arbeitsgestaltung Herausforderungen und Chancen S.9 </w:t>
      </w:r>
      <w:r>
        <w:rPr>
          <w:b/>
        </w:rPr>
        <w:t>Zitat 34</w:t>
      </w:r>
    </w:p>
  </w:comment>
  <w:comment w:id="53" w:author="Siggelkow, Jonas" w:date="2024-04-23T17:12:00Z" w:initials="SJ">
    <w:p w14:paraId="2C2E1929" w14:textId="25BCB629" w:rsidR="009E1BB5" w:rsidRDefault="009E1BB5">
      <w:pPr>
        <w:pStyle w:val="Kommentartext"/>
      </w:pPr>
      <w:r>
        <w:rPr>
          <w:rStyle w:val="Kommentarzeichen"/>
        </w:rPr>
        <w:annotationRef/>
      </w:r>
      <w:r>
        <w:t xml:space="preserve">Eigene Zusammenfassung des Abschnitts </w:t>
      </w:r>
      <w:r>
        <w:sym w:font="Wingdings" w:char="F0E0"/>
      </w:r>
      <w:r>
        <w:t xml:space="preserve"> Kein Zitat</w:t>
      </w:r>
    </w:p>
  </w:comment>
  <w:comment w:id="56" w:author="Siggelkow, Jonas" w:date="2024-04-24T14:18:00Z" w:initials="SJ">
    <w:p w14:paraId="0939DA01" w14:textId="5A1F06F4" w:rsidR="009E1BB5" w:rsidRPr="00525E77" w:rsidRDefault="009E1BB5">
      <w:pPr>
        <w:pStyle w:val="Kommentartext"/>
        <w:rPr>
          <w:b/>
        </w:rPr>
      </w:pPr>
      <w:r>
        <w:rPr>
          <w:rStyle w:val="Kommentarzeichen"/>
        </w:rPr>
        <w:annotationRef/>
      </w:r>
      <w:r>
        <w:t xml:space="preserve">Indirektes Zitat aus Wissensmanagement Grundlagen Methoden und technische Unterstützung S.60 </w:t>
      </w:r>
      <w:r>
        <w:rPr>
          <w:b/>
        </w:rPr>
        <w:t>Zitat 35</w:t>
      </w:r>
    </w:p>
  </w:comment>
  <w:comment w:id="57" w:author="Siggelkow, Jonas" w:date="2024-04-24T14:29:00Z" w:initials="SJ">
    <w:p w14:paraId="28ADF1E8" w14:textId="344EB898" w:rsidR="009E1BB5" w:rsidRDefault="009E1BB5">
      <w:pPr>
        <w:pStyle w:val="Kommentartext"/>
      </w:pPr>
      <w:r>
        <w:rPr>
          <w:rStyle w:val="Kommentarzeichen"/>
        </w:rPr>
        <w:annotationRef/>
      </w:r>
      <w:r>
        <w:t xml:space="preserve">Indirektes Zitat aus Die Organisation des Wissens- Wie japanische Unternehmen eine brachliegende Ressource nutzbar machen S.24 </w:t>
      </w:r>
      <w:r>
        <w:rPr>
          <w:b/>
        </w:rPr>
        <w:t>Zitat 10</w:t>
      </w:r>
    </w:p>
  </w:comment>
  <w:comment w:id="58" w:author="Siggelkow, Jonas" w:date="2024-04-24T14:31:00Z" w:initials="SJ">
    <w:p w14:paraId="54B4AB10" w14:textId="22C76AA1" w:rsidR="009E1BB5" w:rsidRPr="0080275D" w:rsidRDefault="009E1BB5">
      <w:pPr>
        <w:pStyle w:val="Kommentartext"/>
        <w:rPr>
          <w:b/>
        </w:rPr>
      </w:pPr>
      <w:r>
        <w:rPr>
          <w:rStyle w:val="Kommentarzeichen"/>
        </w:rPr>
        <w:annotationRef/>
      </w:r>
      <w:r>
        <w:t xml:space="preserve">Indirektes Zitat aus Hybride Arbeitsgestaltung Herausforderungen und Chancen S.93 </w:t>
      </w:r>
      <w:r>
        <w:rPr>
          <w:b/>
        </w:rPr>
        <w:t>Zitat 36</w:t>
      </w:r>
    </w:p>
  </w:comment>
  <w:comment w:id="59" w:author="Siggelkow, Jonas" w:date="2024-04-24T15:11:00Z" w:initials="SJ">
    <w:p w14:paraId="25C90934" w14:textId="62FD9BA5" w:rsidR="009E1BB5" w:rsidRPr="00016B74" w:rsidRDefault="009E1BB5">
      <w:pPr>
        <w:pStyle w:val="Kommentartext"/>
        <w:rPr>
          <w:b/>
        </w:rPr>
      </w:pPr>
      <w:r>
        <w:rPr>
          <w:rStyle w:val="Kommentarzeichen"/>
        </w:rPr>
        <w:annotationRef/>
      </w:r>
      <w:r>
        <w:t xml:space="preserve">Indirektes Zitat aus Wissensmanagement Grundlagen Methoden und technische Unterstützung S.61 </w:t>
      </w:r>
      <w:r>
        <w:rPr>
          <w:b/>
        </w:rPr>
        <w:t>Zitat 19</w:t>
      </w:r>
    </w:p>
  </w:comment>
  <w:comment w:id="60" w:author="Siggelkow, Jonas" w:date="2024-04-24T16:37:00Z" w:initials="SJ">
    <w:p w14:paraId="523FA390" w14:textId="29616EE4" w:rsidR="009E1BB5" w:rsidRPr="00BC486D" w:rsidRDefault="009E1BB5">
      <w:pPr>
        <w:pStyle w:val="Kommentartext"/>
        <w:rPr>
          <w:b/>
        </w:rPr>
      </w:pPr>
      <w:r>
        <w:rPr>
          <w:rStyle w:val="Kommentarzeichen"/>
        </w:rPr>
        <w:annotationRef/>
      </w:r>
      <w:r>
        <w:t xml:space="preserve">Indirektes Zitat aus hybride Arbeitsgestaltung Herausforderungen und Chancen S.93 </w:t>
      </w:r>
      <w:r>
        <w:rPr>
          <w:b/>
        </w:rPr>
        <w:t>Zitat 37</w:t>
      </w:r>
    </w:p>
  </w:comment>
  <w:comment w:id="61" w:author="Siggelkow, Jonas" w:date="2024-04-24T16:42:00Z" w:initials="SJ">
    <w:p w14:paraId="377E236F" w14:textId="0ABF1A20" w:rsidR="009E1BB5" w:rsidRPr="00BC486D" w:rsidRDefault="009E1BB5">
      <w:pPr>
        <w:pStyle w:val="Kommentartext"/>
        <w:rPr>
          <w:b/>
        </w:rPr>
      </w:pPr>
      <w:r>
        <w:rPr>
          <w:rStyle w:val="Kommentarzeichen"/>
        </w:rPr>
        <w:annotationRef/>
      </w:r>
      <w:r>
        <w:t xml:space="preserve">Indirektes Zitat aus hybride Arbeitsgestaltung Herausforderungen und Chancen S.97 </w:t>
      </w:r>
      <w:r>
        <w:rPr>
          <w:b/>
        </w:rPr>
        <w:t>Zitat 38</w:t>
      </w:r>
    </w:p>
  </w:comment>
  <w:comment w:id="62" w:author="Siggelkow, Jonas" w:date="2024-04-24T17:05:00Z" w:initials="SJ">
    <w:p w14:paraId="0F57EE83" w14:textId="5E9B8840" w:rsidR="009E1BB5" w:rsidRDefault="009E1BB5">
      <w:pPr>
        <w:pStyle w:val="Kommentartext"/>
      </w:pPr>
      <w:r>
        <w:rPr>
          <w:rStyle w:val="Kommentarzeichen"/>
        </w:rPr>
        <w:annotationRef/>
      </w:r>
      <w:r>
        <w:t>Kein Zitat eigene Hypothese</w:t>
      </w:r>
    </w:p>
  </w:comment>
  <w:comment w:id="63" w:author="Siggelkow, Jonas" w:date="2024-04-25T10:59:00Z" w:initials="SJ">
    <w:p w14:paraId="7D105AB7" w14:textId="6063D122" w:rsidR="009E1BB5" w:rsidRDefault="009E1BB5">
      <w:pPr>
        <w:pStyle w:val="Kommentartext"/>
      </w:pPr>
      <w:r>
        <w:rPr>
          <w:rStyle w:val="Kommentarzeichen"/>
        </w:rPr>
        <w:annotationRef/>
      </w:r>
      <w:r>
        <w:t xml:space="preserve">Indirektes Zitat aus hybride Arbeitsgestaltung Herausforderungen und Chancen S.96 </w:t>
      </w:r>
      <w:r>
        <w:rPr>
          <w:b/>
        </w:rPr>
        <w:t>Zitat 39</w:t>
      </w:r>
    </w:p>
  </w:comment>
  <w:comment w:id="64" w:author="Siggelkow, Jonas" w:date="2024-04-25T11:52:00Z" w:initials="SJ">
    <w:p w14:paraId="15277BF6" w14:textId="65FF92F7" w:rsidR="009E1BB5" w:rsidRPr="0062421D" w:rsidRDefault="009E1BB5">
      <w:pPr>
        <w:pStyle w:val="Kommentartext"/>
        <w:rPr>
          <w:b/>
        </w:rPr>
      </w:pPr>
      <w:r>
        <w:rPr>
          <w:rStyle w:val="Kommentarzeichen"/>
        </w:rPr>
        <w:annotationRef/>
      </w:r>
      <w:r>
        <w:t xml:space="preserve">Indirektes Zitat aus Wissensmanagement- Bleibt das implizite Wissen auf der Strecke S.40 </w:t>
      </w:r>
      <w:r>
        <w:rPr>
          <w:b/>
        </w:rPr>
        <w:t>Zitat 40</w:t>
      </w:r>
    </w:p>
  </w:comment>
  <w:comment w:id="65" w:author="Siggelkow, Jonas" w:date="2024-04-25T11:58:00Z" w:initials="SJ">
    <w:p w14:paraId="48FA42AB" w14:textId="3390A8A9" w:rsidR="009E1BB5" w:rsidRPr="00937413" w:rsidRDefault="009E1BB5">
      <w:pPr>
        <w:pStyle w:val="Kommentartext"/>
        <w:rPr>
          <w:b/>
        </w:rPr>
      </w:pPr>
      <w:r>
        <w:rPr>
          <w:rStyle w:val="Kommentarzeichen"/>
        </w:rPr>
        <w:annotationRef/>
      </w:r>
      <w:r>
        <w:t xml:space="preserve">Indirektes Zitat aus Wissensmanagement Grundlagen Methoden und technische Unterstützung S.61 </w:t>
      </w:r>
      <w:r>
        <w:rPr>
          <w:b/>
        </w:rPr>
        <w:t>Zitat 18</w:t>
      </w:r>
    </w:p>
  </w:comment>
  <w:comment w:id="66" w:author="Siggelkow, Jonas" w:date="2024-04-25T12:18:00Z" w:initials="SJ">
    <w:p w14:paraId="215D053B" w14:textId="5CE66833" w:rsidR="009E1BB5" w:rsidRPr="00C60361" w:rsidRDefault="009E1BB5">
      <w:pPr>
        <w:pStyle w:val="Kommentartext"/>
        <w:rPr>
          <w:b/>
        </w:rPr>
      </w:pPr>
      <w:r>
        <w:rPr>
          <w:rStyle w:val="Kommentarzeichen"/>
        </w:rPr>
        <w:annotationRef/>
      </w:r>
      <w:r>
        <w:t xml:space="preserve">Indirektes Zitat aus NEW NORMAL Wissensmanagement in Zeiten des hybriden Arbeitens S.33 </w:t>
      </w:r>
      <w:r>
        <w:rPr>
          <w:b/>
        </w:rPr>
        <w:t>Zitat 41</w:t>
      </w:r>
    </w:p>
  </w:comment>
  <w:comment w:id="67" w:author="Siggelkow, Jonas" w:date="2024-04-25T12:29:00Z" w:initials="SJ">
    <w:p w14:paraId="26EE0F9A" w14:textId="6BB873E2" w:rsidR="009E1BB5" w:rsidRDefault="009E1BB5">
      <w:pPr>
        <w:pStyle w:val="Kommentartext"/>
      </w:pPr>
      <w:r>
        <w:rPr>
          <w:rStyle w:val="Kommentarzeichen"/>
        </w:rPr>
        <w:annotationRef/>
      </w:r>
      <w:r>
        <w:t>Indirektes Zitat aus Wissensmanagement – Home-Office Bleibt das implizite Wissen auf der Strecke?</w:t>
      </w:r>
    </w:p>
    <w:p w14:paraId="1A4AA4BD" w14:textId="7C60D986" w:rsidR="009E1BB5" w:rsidRPr="00EA5A1F" w:rsidRDefault="009E1BB5">
      <w:pPr>
        <w:pStyle w:val="Kommentartext"/>
        <w:rPr>
          <w:b/>
        </w:rPr>
      </w:pPr>
      <w:r>
        <w:t xml:space="preserve">S.40 </w:t>
      </w:r>
      <w:r>
        <w:rPr>
          <w:b/>
        </w:rPr>
        <w:t>Zitat 42</w:t>
      </w:r>
    </w:p>
  </w:comment>
  <w:comment w:id="68" w:author="Siggelkow, Jonas" w:date="2024-04-25T13:12:00Z" w:initials="SJ">
    <w:p w14:paraId="659AD364" w14:textId="1A97C646" w:rsidR="009E1BB5" w:rsidRDefault="009E1BB5">
      <w:pPr>
        <w:pStyle w:val="Kommentartext"/>
      </w:pPr>
      <w:r>
        <w:rPr>
          <w:rStyle w:val="Kommentarzeichen"/>
        </w:rPr>
        <w:annotationRef/>
      </w:r>
      <w:r>
        <w:t xml:space="preserve">Indirektes Zitat aus Hybride Arbeitsgestaltung Herausforderung und Chancen S.12 </w:t>
      </w:r>
      <w:r>
        <w:rPr>
          <w:b/>
        </w:rPr>
        <w:t>Zitat 29</w:t>
      </w:r>
    </w:p>
  </w:comment>
  <w:comment w:id="69" w:author="Siggelkow, Jonas" w:date="2024-04-25T13:13:00Z" w:initials="SJ">
    <w:p w14:paraId="1A088F13" w14:textId="014546F6" w:rsidR="009E1BB5" w:rsidRPr="0038784D" w:rsidRDefault="009E1BB5">
      <w:pPr>
        <w:pStyle w:val="Kommentartext"/>
        <w:rPr>
          <w:b/>
        </w:rPr>
      </w:pPr>
      <w:r>
        <w:rPr>
          <w:rStyle w:val="Kommentarzeichen"/>
        </w:rPr>
        <w:annotationRef/>
      </w:r>
      <w:r>
        <w:t xml:space="preserve">Indirektes Zitat aus Hybride Arbeitsgestaltung Herausforderungen und Chancen S.97 </w:t>
      </w:r>
      <w:r>
        <w:rPr>
          <w:b/>
        </w:rPr>
        <w:t>Zitat 43</w:t>
      </w:r>
    </w:p>
  </w:comment>
  <w:comment w:id="70" w:author="Siggelkow, Jonas" w:date="2024-04-25T14:08:00Z" w:initials="SJ">
    <w:p w14:paraId="1C72ACBB" w14:textId="3C344DCB" w:rsidR="009E1BB5" w:rsidRPr="008B72E1" w:rsidRDefault="009E1BB5">
      <w:pPr>
        <w:pStyle w:val="Kommentartext"/>
        <w:rPr>
          <w:b/>
        </w:rPr>
      </w:pPr>
      <w:r>
        <w:rPr>
          <w:rStyle w:val="Kommentarzeichen"/>
        </w:rPr>
        <w:annotationRef/>
      </w:r>
      <w:r>
        <w:t xml:space="preserve">Indirektes Zitat aus Wissensmanagement Bleibt das implizite Wissen auf der Strecke S.42 </w:t>
      </w:r>
      <w:r>
        <w:rPr>
          <w:b/>
        </w:rPr>
        <w:t>Zitat 44</w:t>
      </w:r>
    </w:p>
  </w:comment>
  <w:comment w:id="71" w:author="Siggelkow, Jonas" w:date="2024-04-25T15:26:00Z" w:initials="SJ">
    <w:p w14:paraId="11824992" w14:textId="6F6BDE75" w:rsidR="009E1BB5" w:rsidRPr="008A15D4" w:rsidRDefault="009E1BB5">
      <w:pPr>
        <w:pStyle w:val="Kommentartext"/>
        <w:rPr>
          <w:b/>
        </w:rPr>
      </w:pPr>
      <w:r>
        <w:rPr>
          <w:rStyle w:val="Kommentarzeichen"/>
        </w:rPr>
        <w:annotationRef/>
      </w:r>
      <w:r>
        <w:t xml:space="preserve">Indirektes Zitat aus Hybride Arbeitsgestaltung Herausforderungen und Chancen S.97 </w:t>
      </w:r>
      <w:r>
        <w:rPr>
          <w:b/>
        </w:rPr>
        <w:t>Zitat 45</w:t>
      </w:r>
    </w:p>
  </w:comment>
  <w:comment w:id="72" w:author="Siggelkow, Jonas" w:date="2024-04-25T15:36:00Z" w:initials="SJ">
    <w:p w14:paraId="63B6C1BC" w14:textId="4741F717" w:rsidR="009E1BB5" w:rsidRDefault="009E1BB5">
      <w:pPr>
        <w:pStyle w:val="Kommentartext"/>
      </w:pPr>
      <w:r>
        <w:rPr>
          <w:rStyle w:val="Kommentarzeichen"/>
        </w:rPr>
        <w:annotationRef/>
      </w:r>
      <w:r>
        <w:t xml:space="preserve">Indirektes Zitat aus NEW NORMAL Wissensmanagement in Zeiten des hybriden Arbeitens S.34 </w:t>
      </w:r>
      <w:r>
        <w:rPr>
          <w:b/>
        </w:rPr>
        <w:t>Zitat 30</w:t>
      </w:r>
    </w:p>
  </w:comment>
  <w:comment w:id="73" w:author="Siggelkow, Jonas" w:date="2024-04-25T15:58:00Z" w:initials="SJ">
    <w:p w14:paraId="134B1F6F" w14:textId="5B589083" w:rsidR="009E1BB5" w:rsidRDefault="009E1BB5">
      <w:pPr>
        <w:pStyle w:val="Kommentartext"/>
      </w:pPr>
      <w:r>
        <w:rPr>
          <w:rStyle w:val="Kommentarzeichen"/>
        </w:rPr>
        <w:annotationRef/>
      </w:r>
      <w:r>
        <w:t>Eigene Idee, bzw. eigene Abwägung lol</w:t>
      </w:r>
    </w:p>
  </w:comment>
  <w:comment w:id="74" w:author="Siggelkow, Jonas" w:date="2024-04-25T17:42:00Z" w:initials="SJ">
    <w:p w14:paraId="5FA2779B" w14:textId="79AD03F4" w:rsidR="009E1BB5" w:rsidRPr="00216322" w:rsidRDefault="009E1BB5">
      <w:pPr>
        <w:pStyle w:val="Kommentartext"/>
        <w:rPr>
          <w:b/>
        </w:rPr>
      </w:pPr>
      <w:r>
        <w:rPr>
          <w:rStyle w:val="Kommentarzeichen"/>
        </w:rPr>
        <w:annotationRef/>
      </w:r>
      <w:r>
        <w:t xml:space="preserve">Indirektes Zitat aus Flankierende Personalentwicklung durch Mentoring II: Neue Rekrutierungswege S.7 </w:t>
      </w:r>
      <w:r>
        <w:rPr>
          <w:b/>
        </w:rPr>
        <w:t>Zitat 46</w:t>
      </w:r>
    </w:p>
  </w:comment>
  <w:comment w:id="75" w:author="Siggelkow, Jonas" w:date="2024-04-26T10:05:00Z" w:initials="SJ">
    <w:p w14:paraId="395E1058" w14:textId="38D6B691" w:rsidR="009E1BB5" w:rsidRPr="009E1BB5" w:rsidRDefault="009E1BB5">
      <w:pPr>
        <w:pStyle w:val="Kommentartext"/>
        <w:rPr>
          <w:b/>
        </w:rPr>
      </w:pPr>
      <w:r>
        <w:rPr>
          <w:rStyle w:val="Kommentarzeichen"/>
        </w:rPr>
        <w:annotationRef/>
      </w:r>
      <w:r>
        <w:t xml:space="preserve">Indirektes Zitat aus Wissensmanagement New Normal ein gemeinsamer Weg! S.38 </w:t>
      </w:r>
      <w:r>
        <w:rPr>
          <w:b/>
        </w:rPr>
        <w:t>Zitat 47</w:t>
      </w:r>
    </w:p>
  </w:comment>
  <w:comment w:id="76" w:author="Siggelkow, Jonas" w:date="2024-04-26T10:15:00Z" w:initials="SJ">
    <w:p w14:paraId="2A82C72D" w14:textId="722170AF" w:rsidR="0097164F" w:rsidRPr="0097164F" w:rsidRDefault="0097164F">
      <w:pPr>
        <w:pStyle w:val="Kommentartext"/>
        <w:rPr>
          <w:b/>
        </w:rPr>
      </w:pPr>
      <w:r>
        <w:rPr>
          <w:rStyle w:val="Kommentarzeichen"/>
        </w:rPr>
        <w:annotationRef/>
      </w:r>
      <w:r>
        <w:t xml:space="preserve">Indirektes Zitat aus Wissensmanagement Bleibt das implizite Wissen auf der Strecke S.42 </w:t>
      </w:r>
      <w:r>
        <w:rPr>
          <w:b/>
        </w:rPr>
        <w:t>Zitat 48</w:t>
      </w:r>
    </w:p>
  </w:comment>
  <w:comment w:id="77" w:author="Siggelkow, Jonas" w:date="2024-04-26T10:22:00Z" w:initials="SJ">
    <w:p w14:paraId="5B3A2938" w14:textId="328A7A7C" w:rsidR="00C160E3" w:rsidRPr="00C160E3" w:rsidRDefault="00C160E3">
      <w:pPr>
        <w:pStyle w:val="Kommentartext"/>
        <w:rPr>
          <w:b/>
        </w:rPr>
      </w:pPr>
      <w:r>
        <w:rPr>
          <w:rStyle w:val="Kommentarzeichen"/>
        </w:rPr>
        <w:annotationRef/>
      </w:r>
      <w:r>
        <w:t xml:space="preserve">Indirektes Zitat aus Hybride Arbeitsgestaltung Herausforderungen und Chancen S.97 </w:t>
      </w:r>
      <w:r>
        <w:rPr>
          <w:b/>
        </w:rPr>
        <w:t>Zitat 49</w:t>
      </w:r>
    </w:p>
  </w:comment>
  <w:comment w:id="78" w:author="Siggelkow, Jonas" w:date="2024-04-26T11:38:00Z" w:initials="SJ">
    <w:p w14:paraId="06A645A7" w14:textId="6E0E23CE" w:rsidR="00BD0FE0" w:rsidRPr="00BD0FE0" w:rsidRDefault="00BD0FE0">
      <w:pPr>
        <w:pStyle w:val="Kommentartext"/>
        <w:rPr>
          <w:b/>
        </w:rPr>
      </w:pPr>
      <w:r>
        <w:rPr>
          <w:rStyle w:val="Kommentarzeichen"/>
        </w:rPr>
        <w:annotationRef/>
      </w:r>
      <w:r>
        <w:t xml:space="preserve">Indirektes Zitat aus Organisationales Wissensmanagement S.360 </w:t>
      </w:r>
      <w:r>
        <w:rPr>
          <w:b/>
        </w:rPr>
        <w:t>Zitat 50</w:t>
      </w:r>
    </w:p>
  </w:comment>
  <w:comment w:id="79" w:author="Siggelkow, Jonas" w:date="2024-04-26T12:35:00Z" w:initials="SJ">
    <w:p w14:paraId="0B0D0206" w14:textId="68FC2C60" w:rsidR="00D949C7" w:rsidRDefault="00D949C7">
      <w:pPr>
        <w:pStyle w:val="Kommentartext"/>
      </w:pPr>
      <w:r>
        <w:rPr>
          <w:rStyle w:val="Kommentarzeichen"/>
        </w:rPr>
        <w:annotationRef/>
      </w:r>
      <w:r>
        <w:t>Eigene Ideen</w:t>
      </w:r>
    </w:p>
  </w:comment>
  <w:comment w:id="80" w:author="Siggelkow, Jonas" w:date="2024-04-26T12:54:00Z" w:initials="SJ">
    <w:p w14:paraId="6B6F1B96" w14:textId="2D8190C0" w:rsidR="00121BD4" w:rsidRPr="00121BD4" w:rsidRDefault="00121BD4">
      <w:pPr>
        <w:pStyle w:val="Kommentartext"/>
        <w:rPr>
          <w:b/>
        </w:rPr>
      </w:pPr>
      <w:r>
        <w:rPr>
          <w:rStyle w:val="Kommentarzeichen"/>
        </w:rPr>
        <w:annotationRef/>
      </w:r>
      <w:r>
        <w:t xml:space="preserve">Indirektes Zitat aus New Normal ein gemeinsamer Weg! S.38 </w:t>
      </w:r>
      <w:r>
        <w:rPr>
          <w:b/>
        </w:rPr>
        <w:t>Zitat 38</w:t>
      </w:r>
    </w:p>
  </w:comment>
  <w:comment w:id="81" w:author="Siggelkow, Jonas" w:date="2024-04-26T13:03:00Z" w:initials="SJ">
    <w:p w14:paraId="6D709902" w14:textId="6F3AC5BA" w:rsidR="00A16205" w:rsidRPr="00A16205" w:rsidRDefault="00A16205">
      <w:pPr>
        <w:pStyle w:val="Kommentartext"/>
        <w:rPr>
          <w:b/>
        </w:rPr>
      </w:pPr>
      <w:r>
        <w:rPr>
          <w:rStyle w:val="Kommentarzeichen"/>
        </w:rPr>
        <w:annotationRef/>
      </w:r>
      <w:r>
        <w:t xml:space="preserve">Indirektes Zitat aus Kollaboratives Wissensmanagement S.7 </w:t>
      </w:r>
      <w:r>
        <w:rPr>
          <w:b/>
        </w:rPr>
        <w:t>Zitat 51</w:t>
      </w:r>
    </w:p>
  </w:comment>
  <w:comment w:id="83" w:author="Siggelkow, Jonas" w:date="2024-04-26T13:16:00Z" w:initials="SJ">
    <w:p w14:paraId="0385DF44" w14:textId="0B1CC7FE" w:rsidR="00F925B9" w:rsidRPr="00F925B9" w:rsidRDefault="00F925B9">
      <w:pPr>
        <w:pStyle w:val="Kommentartext"/>
        <w:rPr>
          <w:b/>
        </w:rPr>
      </w:pPr>
      <w:r>
        <w:rPr>
          <w:rStyle w:val="Kommentarzeichen"/>
        </w:rPr>
        <w:annotationRef/>
      </w:r>
      <w:r>
        <w:t xml:space="preserve">Indirektes Zitat aus Kollaboratives Wissensmanagement S.8 </w:t>
      </w:r>
      <w:r>
        <w:rPr>
          <w:b/>
        </w:rPr>
        <w:t>Zitat 52</w:t>
      </w:r>
    </w:p>
  </w:comment>
  <w:comment w:id="84" w:author="Siggelkow, Jonas" w:date="2024-04-26T14:12:00Z" w:initials="SJ">
    <w:p w14:paraId="74D8AD3F" w14:textId="76761402" w:rsidR="00B33FBA" w:rsidRPr="00B33FBA" w:rsidRDefault="00B33FBA">
      <w:pPr>
        <w:pStyle w:val="Kommentartext"/>
        <w:rPr>
          <w:b/>
        </w:rPr>
      </w:pPr>
      <w:r>
        <w:rPr>
          <w:rStyle w:val="Kommentarzeichen"/>
        </w:rPr>
        <w:annotationRef/>
      </w:r>
      <w:r>
        <w:t xml:space="preserve">Indirektes Zitat aus Kollaboratives Wissensmanagement S.10 </w:t>
      </w:r>
      <w:r>
        <w:rPr>
          <w:b/>
        </w:rPr>
        <w:t>Zitat 53</w:t>
      </w:r>
    </w:p>
  </w:comment>
  <w:comment w:id="85" w:author="Siggelkow, Jonas" w:date="2024-04-26T15:18:00Z" w:initials="SJ">
    <w:p w14:paraId="7E61508B" w14:textId="12C437C7" w:rsidR="005478E0" w:rsidRDefault="005478E0">
      <w:pPr>
        <w:pStyle w:val="Kommentartext"/>
      </w:pPr>
      <w:r>
        <w:rPr>
          <w:rStyle w:val="Kommentarzeichen"/>
        </w:rPr>
        <w:annotationRef/>
      </w:r>
      <w:r>
        <w:t>Eigene Idee</w:t>
      </w:r>
    </w:p>
  </w:comment>
  <w:comment w:id="86" w:author="Siggelkow, Jonas" w:date="2024-04-26T15:38:00Z" w:initials="SJ">
    <w:p w14:paraId="1F2D3606" w14:textId="420F396A" w:rsidR="007E198A" w:rsidRPr="007E198A" w:rsidRDefault="007E198A">
      <w:pPr>
        <w:pStyle w:val="Kommentartext"/>
        <w:rPr>
          <w:b/>
        </w:rPr>
      </w:pPr>
      <w:r>
        <w:rPr>
          <w:rStyle w:val="Kommentarzeichen"/>
        </w:rPr>
        <w:annotationRef/>
      </w:r>
      <w:r>
        <w:t xml:space="preserve">Indirektes Zitat aus Kollaboratives Wissensmanagement S.15 </w:t>
      </w:r>
      <w:r>
        <w:rPr>
          <w:b/>
        </w:rPr>
        <w:t>Zitat 54</w:t>
      </w:r>
    </w:p>
  </w:comment>
  <w:comment w:id="87" w:author="Siggelkow, Jonas" w:date="2024-04-26T16:01:00Z" w:initials="SJ">
    <w:p w14:paraId="2E5E96E9" w14:textId="12353E1D" w:rsidR="0057231C" w:rsidRDefault="0057231C">
      <w:pPr>
        <w:pStyle w:val="Kommentartext"/>
      </w:pPr>
      <w:r>
        <w:rPr>
          <w:rStyle w:val="Kommentarzeichen"/>
        </w:rPr>
        <w:annotationRef/>
      </w:r>
      <w:r>
        <w:t>Eigene Idee</w:t>
      </w:r>
    </w:p>
  </w:comment>
  <w:comment w:id="88" w:author="Siggelkow, Jonas" w:date="2024-04-26T16:11:00Z" w:initials="SJ">
    <w:p w14:paraId="729324E3" w14:textId="004F4FAD" w:rsidR="00B6600E" w:rsidRPr="00B6600E" w:rsidRDefault="00B6600E">
      <w:pPr>
        <w:pStyle w:val="Kommentartext"/>
        <w:rPr>
          <w:b/>
        </w:rPr>
      </w:pPr>
      <w:r>
        <w:rPr>
          <w:rStyle w:val="Kommentarzeichen"/>
        </w:rPr>
        <w:annotationRef/>
      </w:r>
      <w:r>
        <w:t xml:space="preserve">Indirektes Zitat aus Hybride Arbeitsgestaltung Herausforderungen und Chancen S.14 und 15 </w:t>
      </w:r>
      <w:r>
        <w:rPr>
          <w:b/>
        </w:rPr>
        <w:t>Zitat 55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00E2A" w15:done="0"/>
  <w15:commentEx w15:paraId="32BB764C" w15:done="0"/>
  <w15:commentEx w15:paraId="67D760E9" w15:paraIdParent="32BB764C" w15:done="0"/>
  <w15:commentEx w15:paraId="08E92EA3" w15:done="0"/>
  <w15:commentEx w15:paraId="6892FDDD" w15:done="0"/>
  <w15:commentEx w15:paraId="78309B93" w15:done="0"/>
  <w15:commentEx w15:paraId="62B46ABF" w15:done="0"/>
  <w15:commentEx w15:paraId="6CC51DAB" w15:done="0"/>
  <w15:commentEx w15:paraId="267B7103" w15:done="0"/>
  <w15:commentEx w15:paraId="703DFD07" w15:paraIdParent="267B7103" w15:done="0"/>
  <w15:commentEx w15:paraId="1143ACAB" w15:done="0"/>
  <w15:commentEx w15:paraId="3DB7DFBB" w15:done="0"/>
  <w15:commentEx w15:paraId="7FFFF3E6" w15:done="0"/>
  <w15:commentEx w15:paraId="4C142811" w15:done="0"/>
  <w15:commentEx w15:paraId="4340716E" w15:paraIdParent="4C142811" w15:done="0"/>
  <w15:commentEx w15:paraId="54D8577F" w15:done="0"/>
  <w15:commentEx w15:paraId="3A9374EF" w15:done="0"/>
  <w15:commentEx w15:paraId="039F433C" w15:done="0"/>
  <w15:commentEx w15:paraId="4D994815" w15:done="0"/>
  <w15:commentEx w15:paraId="01041761" w15:done="0"/>
  <w15:commentEx w15:paraId="30D1C28A" w15:done="0"/>
  <w15:commentEx w15:paraId="16892373" w15:done="0"/>
  <w15:commentEx w15:paraId="0208D93F"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Ex w15:paraId="43FE9D88" w15:done="0"/>
  <w15:commentEx w15:paraId="62450ECD" w15:done="0"/>
  <w15:commentEx w15:paraId="2DD0625F" w15:done="0"/>
  <w15:commentEx w15:paraId="47580050" w15:done="0"/>
  <w15:commentEx w15:paraId="2B2C3095" w15:done="0"/>
  <w15:commentEx w15:paraId="07CB878C" w15:done="0"/>
  <w15:commentEx w15:paraId="12EBD54C" w15:done="0"/>
  <w15:commentEx w15:paraId="6F6C92A4" w15:done="0"/>
  <w15:commentEx w15:paraId="13418696" w15:done="0"/>
  <w15:commentEx w15:paraId="448AA1CF" w15:done="0"/>
  <w15:commentEx w15:paraId="58B46505" w15:done="0"/>
  <w15:commentEx w15:paraId="48255680" w15:done="0"/>
  <w15:commentEx w15:paraId="0AB8B85C" w15:done="0"/>
  <w15:commentEx w15:paraId="4CE8ABCA" w15:done="0"/>
  <w15:commentEx w15:paraId="2C2E1929" w15:done="0"/>
  <w15:commentEx w15:paraId="0939DA01" w15:done="0"/>
  <w15:commentEx w15:paraId="28ADF1E8" w15:done="0"/>
  <w15:commentEx w15:paraId="54B4AB10" w15:done="0"/>
  <w15:commentEx w15:paraId="25C90934" w15:done="0"/>
  <w15:commentEx w15:paraId="523FA390" w15:done="0"/>
  <w15:commentEx w15:paraId="377E236F" w15:done="0"/>
  <w15:commentEx w15:paraId="0F57EE83" w15:done="0"/>
  <w15:commentEx w15:paraId="7D105AB7" w15:done="0"/>
  <w15:commentEx w15:paraId="15277BF6" w15:done="0"/>
  <w15:commentEx w15:paraId="48FA42AB" w15:done="0"/>
  <w15:commentEx w15:paraId="215D053B" w15:done="0"/>
  <w15:commentEx w15:paraId="1A4AA4BD" w15:done="0"/>
  <w15:commentEx w15:paraId="659AD364" w15:done="0"/>
  <w15:commentEx w15:paraId="1A088F13" w15:done="0"/>
  <w15:commentEx w15:paraId="1C72ACBB" w15:done="0"/>
  <w15:commentEx w15:paraId="11824992" w15:done="0"/>
  <w15:commentEx w15:paraId="63B6C1BC" w15:done="0"/>
  <w15:commentEx w15:paraId="134B1F6F" w15:done="0"/>
  <w15:commentEx w15:paraId="5FA2779B" w15:done="0"/>
  <w15:commentEx w15:paraId="395E1058" w15:done="0"/>
  <w15:commentEx w15:paraId="2A82C72D" w15:done="0"/>
  <w15:commentEx w15:paraId="5B3A2938" w15:done="0"/>
  <w15:commentEx w15:paraId="06A645A7" w15:done="0"/>
  <w15:commentEx w15:paraId="0B0D0206" w15:done="0"/>
  <w15:commentEx w15:paraId="6B6F1B96" w15:done="0"/>
  <w15:commentEx w15:paraId="6D709902" w15:done="0"/>
  <w15:commentEx w15:paraId="0385DF44" w15:done="0"/>
  <w15:commentEx w15:paraId="74D8AD3F" w15:done="0"/>
  <w15:commentEx w15:paraId="7E61508B" w15:done="0"/>
  <w15:commentEx w15:paraId="1F2D3606" w15:done="0"/>
  <w15:commentEx w15:paraId="2E5E96E9" w15:done="0"/>
  <w15:commentEx w15:paraId="729324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00E2A" w16cid:durableId="29C7B03A"/>
  <w16cid:commentId w16cid:paraId="32BB764C" w16cid:durableId="29CBC36B"/>
  <w16cid:commentId w16cid:paraId="67D760E9" w16cid:durableId="29CBC7E4"/>
  <w16cid:commentId w16cid:paraId="08E92EA3" w16cid:durableId="29C90C74"/>
  <w16cid:commentId w16cid:paraId="6892FDDD" w16cid:durableId="29C9128C"/>
  <w16cid:commentId w16cid:paraId="78309B93" w16cid:durableId="29C921D4"/>
  <w16cid:commentId w16cid:paraId="62B46ABF" w16cid:durableId="29C92D9B"/>
  <w16cid:commentId w16cid:paraId="6CC51DAB" w16cid:durableId="29D3B878"/>
  <w16cid:commentId w16cid:paraId="267B7103" w16cid:durableId="29CBC383"/>
  <w16cid:commentId w16cid:paraId="703DFD07" w16cid:durableId="29CBC755"/>
  <w16cid:commentId w16cid:paraId="1143ACAB" w16cid:durableId="29CA3A9A"/>
  <w16cid:commentId w16cid:paraId="3DB7DFBB" w16cid:durableId="29CBC39D"/>
  <w16cid:commentId w16cid:paraId="7FFFF3E6" w16cid:durableId="29CA39C1"/>
  <w16cid:commentId w16cid:paraId="4C142811" w16cid:durableId="29CBC3B0"/>
  <w16cid:commentId w16cid:paraId="4340716E" w16cid:durableId="29CBC6D0"/>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0D1C28A" w16cid:durableId="29D4A4D5"/>
  <w16cid:commentId w16cid:paraId="16892373" w16cid:durableId="29CA6E94"/>
  <w16cid:commentId w16cid:paraId="0208D93F" w16cid:durableId="29D4A52D"/>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Id w16cid:paraId="43FE9D88" w16cid:durableId="29CBC4E9"/>
  <w16cid:commentId w16cid:paraId="62450ECD" w16cid:durableId="29CBCECE"/>
  <w16cid:commentId w16cid:paraId="2DD0625F" w16cid:durableId="29CBD4AF"/>
  <w16cid:commentId w16cid:paraId="47580050" w16cid:durableId="29CBD671"/>
  <w16cid:commentId w16cid:paraId="2B2C3095" w16cid:durableId="29D225E8"/>
  <w16cid:commentId w16cid:paraId="07CB878C" w16cid:durableId="29D22EA2"/>
  <w16cid:commentId w16cid:paraId="12EBD54C" w16cid:durableId="29D2320F"/>
  <w16cid:commentId w16cid:paraId="6F6C92A4" w16cid:durableId="29D24371"/>
  <w16cid:commentId w16cid:paraId="13418696" w16cid:durableId="29D247AC"/>
  <w16cid:commentId w16cid:paraId="448AA1CF" w16cid:durableId="29D251A8"/>
  <w16cid:commentId w16cid:paraId="58B46505" w16cid:durableId="29D25865"/>
  <w16cid:commentId w16cid:paraId="48255680" w16cid:durableId="29D25EA2"/>
  <w16cid:commentId w16cid:paraId="0AB8B85C" w16cid:durableId="29D260AF"/>
  <w16cid:commentId w16cid:paraId="4CE8ABCA" w16cid:durableId="29D26B1F"/>
  <w16cid:commentId w16cid:paraId="2C2E1929" w16cid:durableId="29D26A90"/>
  <w16cid:commentId w16cid:paraId="0939DA01" w16cid:durableId="29D39324"/>
  <w16cid:commentId w16cid:paraId="28ADF1E8" w16cid:durableId="29D395CA"/>
  <w16cid:commentId w16cid:paraId="54B4AB10" w16cid:durableId="29D39647"/>
  <w16cid:commentId w16cid:paraId="25C90934" w16cid:durableId="29D39F91"/>
  <w16cid:commentId w16cid:paraId="523FA390" w16cid:durableId="29D3B3D4"/>
  <w16cid:commentId w16cid:paraId="377E236F" w16cid:durableId="29D3B4EA"/>
  <w16cid:commentId w16cid:paraId="0F57EE83" w16cid:durableId="29D3BA6C"/>
  <w16cid:commentId w16cid:paraId="7D105AB7" w16cid:durableId="29D4B606"/>
  <w16cid:commentId w16cid:paraId="15277BF6" w16cid:durableId="29D4C295"/>
  <w16cid:commentId w16cid:paraId="48FA42AB" w16cid:durableId="29D4C3E1"/>
  <w16cid:commentId w16cid:paraId="215D053B" w16cid:durableId="29D4C8A0"/>
  <w16cid:commentId w16cid:paraId="1A4AA4BD" w16cid:durableId="29D4CB19"/>
  <w16cid:commentId w16cid:paraId="659AD364" w16cid:durableId="29D4D559"/>
  <w16cid:commentId w16cid:paraId="1A088F13" w16cid:durableId="29D4D584"/>
  <w16cid:commentId w16cid:paraId="1C72ACBB" w16cid:durableId="29D4E26C"/>
  <w16cid:commentId w16cid:paraId="11824992" w16cid:durableId="29D4F4A3"/>
  <w16cid:commentId w16cid:paraId="63B6C1BC" w16cid:durableId="29D4F713"/>
  <w16cid:commentId w16cid:paraId="134B1F6F" w16cid:durableId="29D4FC3E"/>
  <w16cid:commentId w16cid:paraId="5FA2779B" w16cid:durableId="29D51499"/>
  <w16cid:commentId w16cid:paraId="395E1058" w16cid:durableId="29D5FAE2"/>
  <w16cid:commentId w16cid:paraId="2A82C72D" w16cid:durableId="29D5FD3A"/>
  <w16cid:commentId w16cid:paraId="5B3A2938" w16cid:durableId="29D5FEDA"/>
  <w16cid:commentId w16cid:paraId="06A645A7" w16cid:durableId="29D610AE"/>
  <w16cid:commentId w16cid:paraId="0B0D0206" w16cid:durableId="29D61E14"/>
  <w16cid:commentId w16cid:paraId="6B6F1B96" w16cid:durableId="29D6226D"/>
  <w16cid:commentId w16cid:paraId="6D709902" w16cid:durableId="29D624BF"/>
  <w16cid:commentId w16cid:paraId="0385DF44" w16cid:durableId="29D6279F"/>
  <w16cid:commentId w16cid:paraId="74D8AD3F" w16cid:durableId="29D634D5"/>
  <w16cid:commentId w16cid:paraId="7E61508B" w16cid:durableId="29D64459"/>
  <w16cid:commentId w16cid:paraId="1F2D3606" w16cid:durableId="29D648EE"/>
  <w16cid:commentId w16cid:paraId="2E5E96E9" w16cid:durableId="29D64E5C"/>
  <w16cid:commentId w16cid:paraId="729324E3" w16cid:durableId="29D65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07043" w14:textId="77777777" w:rsidR="00A00A02" w:rsidRDefault="00A00A02" w:rsidP="0037354D">
      <w:pPr>
        <w:spacing w:after="0" w:line="240" w:lineRule="auto"/>
      </w:pPr>
      <w:r>
        <w:separator/>
      </w:r>
    </w:p>
  </w:endnote>
  <w:endnote w:type="continuationSeparator" w:id="0">
    <w:p w14:paraId="1F1770F6" w14:textId="77777777" w:rsidR="00A00A02" w:rsidRDefault="00A00A02"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199478"/>
      <w:docPartObj>
        <w:docPartGallery w:val="Page Numbers (Bottom of Page)"/>
        <w:docPartUnique/>
      </w:docPartObj>
    </w:sdtPr>
    <w:sdtContent>
      <w:p w14:paraId="1F3B95A2" w14:textId="25A911F2" w:rsidR="009E1BB5" w:rsidRDefault="009E1BB5">
        <w:pPr>
          <w:pStyle w:val="Fuzeile"/>
          <w:jc w:val="right"/>
        </w:pPr>
        <w:r>
          <w:fldChar w:fldCharType="begin"/>
        </w:r>
        <w:r>
          <w:instrText>PAGE   \* MERGEFORMAT</w:instrText>
        </w:r>
        <w:r>
          <w:fldChar w:fldCharType="separate"/>
        </w:r>
        <w:r>
          <w:t>2</w:t>
        </w:r>
        <w:r>
          <w:fldChar w:fldCharType="end"/>
        </w:r>
      </w:p>
    </w:sdtContent>
  </w:sdt>
  <w:p w14:paraId="481A14E2" w14:textId="77777777" w:rsidR="009E1BB5" w:rsidRDefault="009E1BB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E1BB5" w:rsidRPr="00941697" w:rsidRDefault="009E1BB5"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1D88F" w14:textId="77777777" w:rsidR="00A00A02" w:rsidRDefault="00A00A02" w:rsidP="0037354D">
      <w:pPr>
        <w:spacing w:after="0" w:line="240" w:lineRule="auto"/>
      </w:pPr>
      <w:r>
        <w:separator/>
      </w:r>
    </w:p>
  </w:footnote>
  <w:footnote w:type="continuationSeparator" w:id="0">
    <w:p w14:paraId="1527337A" w14:textId="77777777" w:rsidR="00A00A02" w:rsidRDefault="00A00A02"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rson w15:author="Prinz, Fabian">
    <w15:presenceInfo w15:providerId="AD" w15:userId="S-1-5-21-1614895754-838170752-682003330-4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13C05"/>
    <w:rsid w:val="000149B6"/>
    <w:rsid w:val="00016B74"/>
    <w:rsid w:val="00027F03"/>
    <w:rsid w:val="00055205"/>
    <w:rsid w:val="00060BC4"/>
    <w:rsid w:val="00061807"/>
    <w:rsid w:val="00076583"/>
    <w:rsid w:val="00086FCA"/>
    <w:rsid w:val="00093B92"/>
    <w:rsid w:val="000E4B32"/>
    <w:rsid w:val="000E6ABA"/>
    <w:rsid w:val="000E74D2"/>
    <w:rsid w:val="000F4072"/>
    <w:rsid w:val="00121BD4"/>
    <w:rsid w:val="00124048"/>
    <w:rsid w:val="00136C34"/>
    <w:rsid w:val="00141041"/>
    <w:rsid w:val="00172519"/>
    <w:rsid w:val="0019394C"/>
    <w:rsid w:val="001B10C0"/>
    <w:rsid w:val="001D7F92"/>
    <w:rsid w:val="001F1C86"/>
    <w:rsid w:val="001F5246"/>
    <w:rsid w:val="00204F0C"/>
    <w:rsid w:val="00216322"/>
    <w:rsid w:val="00226C33"/>
    <w:rsid w:val="002311C9"/>
    <w:rsid w:val="00270366"/>
    <w:rsid w:val="00275875"/>
    <w:rsid w:val="00280618"/>
    <w:rsid w:val="0028146A"/>
    <w:rsid w:val="002851D2"/>
    <w:rsid w:val="002942BF"/>
    <w:rsid w:val="002A6334"/>
    <w:rsid w:val="002B1747"/>
    <w:rsid w:val="002C57E6"/>
    <w:rsid w:val="002E190F"/>
    <w:rsid w:val="002E7C71"/>
    <w:rsid w:val="00304812"/>
    <w:rsid w:val="0034730A"/>
    <w:rsid w:val="00350D86"/>
    <w:rsid w:val="00360825"/>
    <w:rsid w:val="00363993"/>
    <w:rsid w:val="00367017"/>
    <w:rsid w:val="0037354D"/>
    <w:rsid w:val="0037420C"/>
    <w:rsid w:val="00375E04"/>
    <w:rsid w:val="0038784D"/>
    <w:rsid w:val="003878AA"/>
    <w:rsid w:val="00392922"/>
    <w:rsid w:val="003965EB"/>
    <w:rsid w:val="00397DCF"/>
    <w:rsid w:val="003D0F7D"/>
    <w:rsid w:val="003E218C"/>
    <w:rsid w:val="003E5C42"/>
    <w:rsid w:val="003F6696"/>
    <w:rsid w:val="00403737"/>
    <w:rsid w:val="00405107"/>
    <w:rsid w:val="004334F5"/>
    <w:rsid w:val="0043740D"/>
    <w:rsid w:val="0044283B"/>
    <w:rsid w:val="00443D20"/>
    <w:rsid w:val="004524C0"/>
    <w:rsid w:val="00490AB0"/>
    <w:rsid w:val="00490B46"/>
    <w:rsid w:val="004911B4"/>
    <w:rsid w:val="004B6A88"/>
    <w:rsid w:val="004D1650"/>
    <w:rsid w:val="00525E77"/>
    <w:rsid w:val="005478E0"/>
    <w:rsid w:val="0055205B"/>
    <w:rsid w:val="005530AA"/>
    <w:rsid w:val="00553FB2"/>
    <w:rsid w:val="0057231C"/>
    <w:rsid w:val="00596143"/>
    <w:rsid w:val="005C0ADF"/>
    <w:rsid w:val="005D5B5C"/>
    <w:rsid w:val="005E4A28"/>
    <w:rsid w:val="005F0458"/>
    <w:rsid w:val="005F57C6"/>
    <w:rsid w:val="005F6164"/>
    <w:rsid w:val="005F6601"/>
    <w:rsid w:val="005F6686"/>
    <w:rsid w:val="005F7CE2"/>
    <w:rsid w:val="00621CF1"/>
    <w:rsid w:val="00623C4E"/>
    <w:rsid w:val="0062421D"/>
    <w:rsid w:val="00671BCC"/>
    <w:rsid w:val="00683057"/>
    <w:rsid w:val="006930A2"/>
    <w:rsid w:val="006975C7"/>
    <w:rsid w:val="006B2853"/>
    <w:rsid w:val="006C15E5"/>
    <w:rsid w:val="00706F1E"/>
    <w:rsid w:val="00707F7C"/>
    <w:rsid w:val="00717738"/>
    <w:rsid w:val="00731502"/>
    <w:rsid w:val="00741A80"/>
    <w:rsid w:val="007430C8"/>
    <w:rsid w:val="00762C70"/>
    <w:rsid w:val="007D6689"/>
    <w:rsid w:val="007E198A"/>
    <w:rsid w:val="0080275D"/>
    <w:rsid w:val="00811F6A"/>
    <w:rsid w:val="00825E85"/>
    <w:rsid w:val="00831482"/>
    <w:rsid w:val="00836D9E"/>
    <w:rsid w:val="00850B89"/>
    <w:rsid w:val="00867493"/>
    <w:rsid w:val="00881DCC"/>
    <w:rsid w:val="00896A3E"/>
    <w:rsid w:val="0089780D"/>
    <w:rsid w:val="008A15D4"/>
    <w:rsid w:val="008A7725"/>
    <w:rsid w:val="008B72E1"/>
    <w:rsid w:val="008F0C6B"/>
    <w:rsid w:val="008F23D2"/>
    <w:rsid w:val="008F2774"/>
    <w:rsid w:val="00900D42"/>
    <w:rsid w:val="0090730A"/>
    <w:rsid w:val="0091313D"/>
    <w:rsid w:val="00926A6D"/>
    <w:rsid w:val="00933508"/>
    <w:rsid w:val="00937413"/>
    <w:rsid w:val="00941697"/>
    <w:rsid w:val="00962212"/>
    <w:rsid w:val="00963B4E"/>
    <w:rsid w:val="00965C48"/>
    <w:rsid w:val="0097164F"/>
    <w:rsid w:val="009A6283"/>
    <w:rsid w:val="009B3000"/>
    <w:rsid w:val="009C1096"/>
    <w:rsid w:val="009C3CCC"/>
    <w:rsid w:val="009D25BB"/>
    <w:rsid w:val="009E1BB5"/>
    <w:rsid w:val="009E259C"/>
    <w:rsid w:val="009E709E"/>
    <w:rsid w:val="00A00A02"/>
    <w:rsid w:val="00A16205"/>
    <w:rsid w:val="00A37142"/>
    <w:rsid w:val="00A55465"/>
    <w:rsid w:val="00A62100"/>
    <w:rsid w:val="00A62193"/>
    <w:rsid w:val="00A67B61"/>
    <w:rsid w:val="00A82AA7"/>
    <w:rsid w:val="00A849DA"/>
    <w:rsid w:val="00AA38F5"/>
    <w:rsid w:val="00AA3ADD"/>
    <w:rsid w:val="00AA55C5"/>
    <w:rsid w:val="00AB1581"/>
    <w:rsid w:val="00B00C76"/>
    <w:rsid w:val="00B15737"/>
    <w:rsid w:val="00B17A7C"/>
    <w:rsid w:val="00B30085"/>
    <w:rsid w:val="00B33D20"/>
    <w:rsid w:val="00B33FBA"/>
    <w:rsid w:val="00B50C95"/>
    <w:rsid w:val="00B60E5A"/>
    <w:rsid w:val="00B6600E"/>
    <w:rsid w:val="00B67641"/>
    <w:rsid w:val="00B67B7E"/>
    <w:rsid w:val="00B81EF5"/>
    <w:rsid w:val="00B90EC8"/>
    <w:rsid w:val="00BB314A"/>
    <w:rsid w:val="00BB62D2"/>
    <w:rsid w:val="00BC486D"/>
    <w:rsid w:val="00BD0FE0"/>
    <w:rsid w:val="00BE76DD"/>
    <w:rsid w:val="00BF28B6"/>
    <w:rsid w:val="00BF57EE"/>
    <w:rsid w:val="00C13466"/>
    <w:rsid w:val="00C160E3"/>
    <w:rsid w:val="00C339FE"/>
    <w:rsid w:val="00C60361"/>
    <w:rsid w:val="00C705E4"/>
    <w:rsid w:val="00C71F19"/>
    <w:rsid w:val="00C96593"/>
    <w:rsid w:val="00CC70B7"/>
    <w:rsid w:val="00CE6D41"/>
    <w:rsid w:val="00CF0B17"/>
    <w:rsid w:val="00D171B1"/>
    <w:rsid w:val="00D208C6"/>
    <w:rsid w:val="00D3462E"/>
    <w:rsid w:val="00D37CD2"/>
    <w:rsid w:val="00D43F5C"/>
    <w:rsid w:val="00D6133E"/>
    <w:rsid w:val="00D71FDD"/>
    <w:rsid w:val="00D73952"/>
    <w:rsid w:val="00D74911"/>
    <w:rsid w:val="00D949C7"/>
    <w:rsid w:val="00D94D1B"/>
    <w:rsid w:val="00DA4862"/>
    <w:rsid w:val="00DE469D"/>
    <w:rsid w:val="00DE4856"/>
    <w:rsid w:val="00DE4F81"/>
    <w:rsid w:val="00DE5468"/>
    <w:rsid w:val="00DF4E73"/>
    <w:rsid w:val="00E12EA1"/>
    <w:rsid w:val="00E1688D"/>
    <w:rsid w:val="00E21F93"/>
    <w:rsid w:val="00E3399D"/>
    <w:rsid w:val="00E95788"/>
    <w:rsid w:val="00EA1882"/>
    <w:rsid w:val="00EA5A1F"/>
    <w:rsid w:val="00ED58BE"/>
    <w:rsid w:val="00ED7C12"/>
    <w:rsid w:val="00EE14C4"/>
    <w:rsid w:val="00EE4659"/>
    <w:rsid w:val="00EE4C10"/>
    <w:rsid w:val="00F213ED"/>
    <w:rsid w:val="00F21DBE"/>
    <w:rsid w:val="00F401E0"/>
    <w:rsid w:val="00F435CE"/>
    <w:rsid w:val="00F447D7"/>
    <w:rsid w:val="00F509B4"/>
    <w:rsid w:val="00F65F12"/>
    <w:rsid w:val="00F802D7"/>
    <w:rsid w:val="00F808DC"/>
    <w:rsid w:val="00F8720A"/>
    <w:rsid w:val="00F919BA"/>
    <w:rsid w:val="00F925B9"/>
    <w:rsid w:val="00FA4B9B"/>
    <w:rsid w:val="00FC3CAA"/>
    <w:rsid w:val="00FD603C"/>
    <w:rsid w:val="00FD7EBD"/>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 w:type="paragraph" w:styleId="Inhaltsverzeichnisberschrift">
    <w:name w:val="TOC Heading"/>
    <w:basedOn w:val="berschrift1"/>
    <w:next w:val="Standard"/>
    <w:uiPriority w:val="39"/>
    <w:unhideWhenUsed/>
    <w:qFormat/>
    <w:rsid w:val="009C1096"/>
    <w:pPr>
      <w:outlineLvl w:val="9"/>
    </w:pPr>
    <w:rPr>
      <w:lang w:eastAsia="de-DE"/>
    </w:rPr>
  </w:style>
  <w:style w:type="paragraph" w:styleId="Verzeichnis2">
    <w:name w:val="toc 2"/>
    <w:basedOn w:val="Standard"/>
    <w:next w:val="Standard"/>
    <w:autoRedefine/>
    <w:uiPriority w:val="39"/>
    <w:unhideWhenUsed/>
    <w:rsid w:val="009C1096"/>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109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1096"/>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4542F-A1FE-40FB-8AE6-63E4777B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4275</Words>
  <Characters>28137</Characters>
  <Application>Microsoft Office Word</Application>
  <DocSecurity>0</DocSecurity>
  <Lines>625</Lines>
  <Paragraphs>263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10</cp:revision>
  <dcterms:created xsi:type="dcterms:W3CDTF">2024-04-24T14:02:00Z</dcterms:created>
  <dcterms:modified xsi:type="dcterms:W3CDTF">2024-04-26T15:18:00Z</dcterms:modified>
</cp:coreProperties>
</file>