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73035471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sdtEndPr>
      <w:sdtContent>
        <w:p w:rsidR="00381D26" w:rsidRPr="00381D26" w:rsidRDefault="00381D26" w:rsidP="00381D26">
          <w:pPr>
            <w:rPr>
              <w:rFonts w:ascii="Times New Roman" w:eastAsia="Times New Roman" w:hAnsi="Times New Roman" w:cs="Times New Roman"/>
              <w:lang w:eastAsia="es-ES_tradnl"/>
            </w:rPr>
          </w:pPr>
        </w:p>
        <w:p w:rsidR="00DC5677" w:rsidRDefault="00DC567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lang w:val="es-ES"/>
                                    </w:rPr>
                                    <w:alias w:val="Autor"/>
                                    <w:tag w:val=""/>
                                    <w:id w:val="151603598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Pr="00DC5677" w:rsidRDefault="00CD739A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lang w:val="es-ES"/>
                                        </w:rPr>
                                        <w:t>Javier Plaza Sisqués</w:t>
                                      </w:r>
                                    </w:p>
                                  </w:sdtContent>
                                </w:sdt>
                                <w:p w:rsidR="00DC5677" w:rsidRPr="00DC5677" w:rsidRDefault="00DC5677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B01513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136042485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DC5677" w:rsidRDefault="00CD739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B01513" w:themeColor="accent1"/>
                                          <w:sz w:val="72"/>
                                          <w:szCs w:val="72"/>
                                        </w:rPr>
                                        <w:t>Principios del Álgebra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4800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" fillcolor="#b01513 [3204]" stroked="f" strokeweight="1.5pt">
                      <v:stroke endcap="round"/>
                    </v:rect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" fillcolor="#b01513 [3204]" stroked="f" strokeweight="1.5pt">
                      <v:stroke endcap="round"/>
                      <v:textbox inset="36pt,57.6pt,36pt,36pt">
                        <w:txbxContent>
                          <w:sdt>
                            <w:sdtPr>
                              <w:rPr>
                                <w:lang w:val="es-ES"/>
                              </w:rPr>
                              <w:alias w:val="Autor"/>
                              <w:tag w:val=""/>
                              <w:id w:val="151603598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Pr="00DC5677" w:rsidRDefault="00CD739A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Javier Plaza Sisqués</w:t>
                                </w:r>
                              </w:p>
                            </w:sdtContent>
                          </w:sdt>
                          <w:p w:rsidR="00DC5677" w:rsidRPr="00DC5677" w:rsidRDefault="00DC5677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B01513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136042485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DC5677" w:rsidRDefault="00CD739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B01513" w:themeColor="accent1"/>
                                    <w:sz w:val="72"/>
                                    <w:szCs w:val="72"/>
                                  </w:rPr>
                                  <w:t>Principios del Álgebra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tbl>
          <w:tblPr>
            <w:tblStyle w:val="Tablaconcuadrcula"/>
            <w:tblpPr w:leftFromText="141" w:rightFromText="141" w:vertAnchor="text" w:horzAnchor="margin" w:tblpY="7775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8488"/>
          </w:tblGrid>
          <w:tr w:rsidR="00381D26" w:rsidTr="00381D26">
            <w:trPr>
              <w:trHeight w:val="4243"/>
            </w:trPr>
            <w:tc>
              <w:tcPr>
                <w:tcW w:w="8488" w:type="dxa"/>
              </w:tcPr>
              <w:p w:rsidR="00CD739A" w:rsidRDefault="00CD739A" w:rsidP="00CD739A">
                <w:pPr>
                  <w:jc w:val="center"/>
                </w:pPr>
                <w:r>
                  <w:fldChar w:fldCharType="begin"/>
                </w:r>
                <w:r>
                  <w:instrText xml:space="preserve"> INCLUDEPICTURE "https://static.platzi.com/media/achievements/1393-88e062fc-31f2-4e1e-9cd9-d9bd96e6a319.png" \* MERGEFORMATINET </w:instrText>
                </w:r>
                <w:r>
                  <w:fldChar w:fldCharType="separate"/>
                </w:r>
                <w:r>
                  <w:rPr>
                    <w:noProof/>
                  </w:rPr>
                  <w:drawing>
                    <wp:inline distT="0" distB="0" distL="0" distR="0">
                      <wp:extent cx="2042795" cy="2042795"/>
                      <wp:effectExtent l="0" t="0" r="1905" b="1905"/>
                      <wp:docPr id="1" name="Imagen 1" descr="Curso de Fundamentos de Matemát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urso de Fundamentos de Matemáticas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2795" cy="204279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fldChar w:fldCharType="end"/>
                </w:r>
              </w:p>
              <w:p w:rsidR="002759B9" w:rsidRDefault="002759B9" w:rsidP="002759B9"/>
              <w:p w:rsidR="00381D26" w:rsidRDefault="00381D26" w:rsidP="00381D26">
                <w:pPr>
                  <w:rPr>
                    <w:rFonts w:asciiTheme="majorHAnsi" w:eastAsiaTheme="majorEastAsia" w:hAnsiTheme="majorHAnsi" w:cstheme="majorBidi"/>
                    <w:color w:val="830F0E" w:themeColor="accent1" w:themeShade="BF"/>
                    <w:sz w:val="32"/>
                    <w:szCs w:val="32"/>
                  </w:rPr>
                </w:pPr>
              </w:p>
            </w:tc>
          </w:tr>
        </w:tbl>
        <w:p w:rsidR="00DC5677" w:rsidRDefault="00DC5677">
          <w:pP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</w:pPr>
          <w:r>
            <w:rPr>
              <w:rFonts w:asciiTheme="majorHAnsi" w:eastAsiaTheme="majorEastAsia" w:hAnsiTheme="majorHAnsi" w:cstheme="majorBidi"/>
              <w:color w:val="830F0E" w:themeColor="accent1" w:themeShade="BF"/>
              <w:sz w:val="32"/>
              <w:szCs w:val="32"/>
            </w:rPr>
            <w:br w:type="page"/>
          </w:r>
        </w:p>
      </w:sdtContent>
    </w:sdt>
    <w:p w:rsidR="00DC5677" w:rsidRDefault="00DC5677" w:rsidP="00EE0E4B">
      <w:pPr>
        <w:jc w:val="center"/>
      </w:pPr>
    </w:p>
    <w:tbl>
      <w:tblPr>
        <w:tblStyle w:val="Tablaconcuadrcula"/>
        <w:tblpPr w:leftFromText="141" w:rightFromText="141" w:vertAnchor="text" w:horzAnchor="margin" w:tblpY="53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88"/>
      </w:tblGrid>
      <w:tr w:rsidR="0095736F" w:rsidTr="0095736F">
        <w:tc>
          <w:tcPr>
            <w:tcW w:w="8488" w:type="dxa"/>
            <w:vAlign w:val="center"/>
          </w:tcPr>
          <w:p w:rsidR="0095736F" w:rsidRDefault="00152CFF" w:rsidP="003E3713">
            <w:pPr>
              <w:jc w:val="center"/>
              <w:rPr>
                <w:color w:val="830F0E" w:themeColor="accent1" w:themeShade="BF"/>
                <w:sz w:val="32"/>
                <w:szCs w:val="32"/>
              </w:rPr>
            </w:pPr>
            <w:bookmarkStart w:id="0" w:name="_Toc525235874"/>
            <w:r>
              <w:rPr>
                <w:color w:val="830F0E" w:themeColor="accent1" w:themeShade="BF"/>
                <w:sz w:val="32"/>
                <w:szCs w:val="32"/>
              </w:rPr>
              <w:t>Operaciones algebraicas con una sola variable</w:t>
            </w:r>
          </w:p>
          <w:p w:rsidR="00D75F0B" w:rsidRPr="003E3713" w:rsidRDefault="00D75F0B" w:rsidP="00D75F0B">
            <w:pPr>
              <w:rPr>
                <w:sz w:val="32"/>
                <w:szCs w:val="32"/>
              </w:rPr>
            </w:pPr>
          </w:p>
        </w:tc>
      </w:tr>
      <w:bookmarkEnd w:id="0"/>
    </w:tbl>
    <w:p w:rsidR="002960A7" w:rsidRDefault="00DC5677" w:rsidP="002960A7">
      <w:pPr>
        <w:pStyle w:val="Ttulo1"/>
        <w:jc w:val="center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9322011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960A7" w:rsidRDefault="00EB444E">
          <w:pPr>
            <w:pStyle w:val="TtuloTDC"/>
          </w:pPr>
          <w:r>
            <w:t>Índice de contenidos</w:t>
          </w:r>
        </w:p>
        <w:p w:rsidR="00E23F83" w:rsidRDefault="002960A7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36325877" w:history="1">
            <w:r w:rsidR="00E23F83" w:rsidRPr="00B56E9A">
              <w:rPr>
                <w:rStyle w:val="Hipervnculo"/>
                <w:noProof/>
              </w:rPr>
              <w:t>1.</w:t>
            </w:r>
            <w:r w:rsidR="00E23F83"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="00E23F83" w:rsidRPr="00B56E9A">
              <w:rPr>
                <w:rStyle w:val="Hipervnculo"/>
                <w:noProof/>
              </w:rPr>
              <w:t>Simbología del álgebra</w:t>
            </w:r>
            <w:r w:rsidR="00E23F83">
              <w:rPr>
                <w:noProof/>
                <w:webHidden/>
              </w:rPr>
              <w:tab/>
            </w:r>
            <w:r w:rsidR="00E23F83">
              <w:rPr>
                <w:noProof/>
                <w:webHidden/>
              </w:rPr>
              <w:fldChar w:fldCharType="begin"/>
            </w:r>
            <w:r w:rsidR="00E23F83">
              <w:rPr>
                <w:noProof/>
                <w:webHidden/>
              </w:rPr>
              <w:instrText xml:space="preserve"> PAGEREF _Toc36325877 \h </w:instrText>
            </w:r>
            <w:r w:rsidR="00E23F83">
              <w:rPr>
                <w:noProof/>
                <w:webHidden/>
              </w:rPr>
            </w:r>
            <w:r w:rsidR="00E23F83">
              <w:rPr>
                <w:noProof/>
                <w:webHidden/>
              </w:rPr>
              <w:fldChar w:fldCharType="separate"/>
            </w:r>
            <w:r w:rsidR="00E23F83">
              <w:rPr>
                <w:noProof/>
                <w:webHidden/>
              </w:rPr>
              <w:t>3</w:t>
            </w:r>
            <w:r w:rsidR="00E23F83">
              <w:rPr>
                <w:noProof/>
                <w:webHidden/>
              </w:rPr>
              <w:fldChar w:fldCharType="end"/>
            </w:r>
          </w:hyperlink>
        </w:p>
        <w:p w:rsidR="00E23F83" w:rsidRDefault="00E23F83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25878" w:history="1">
            <w:r w:rsidRPr="00B56E9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B56E9A">
              <w:rPr>
                <w:rStyle w:val="Hipervnculo"/>
                <w:noProof/>
              </w:rPr>
              <w:t>Propiedades de las ecuaciones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F83" w:rsidRDefault="00E23F83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25879" w:history="1">
            <w:r w:rsidRPr="00B56E9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B56E9A">
              <w:rPr>
                <w:rStyle w:val="Hipervnculo"/>
                <w:noProof/>
              </w:rPr>
              <w:t>Orden de despeje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F83" w:rsidRDefault="00E23F83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25880" w:history="1">
            <w:r w:rsidRPr="00B56E9A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B56E9A">
              <w:rPr>
                <w:rStyle w:val="Hipervnculo"/>
                <w:noProof/>
              </w:rPr>
              <w:t>Despeje de exponentes y raíces en álgebra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F83" w:rsidRDefault="00E23F83">
          <w:pPr>
            <w:pStyle w:val="TDC1"/>
            <w:tabs>
              <w:tab w:val="left" w:pos="480"/>
              <w:tab w:val="right" w:leader="dot" w:pos="848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s-ES_tradnl"/>
            </w:rPr>
          </w:pPr>
          <w:hyperlink w:anchor="_Toc36325881" w:history="1">
            <w:r w:rsidRPr="00B56E9A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lang w:eastAsia="es-ES_tradnl"/>
              </w:rPr>
              <w:tab/>
            </w:r>
            <w:r w:rsidRPr="00B56E9A">
              <w:rPr>
                <w:rStyle w:val="Hipervnculo"/>
                <w:noProof/>
              </w:rPr>
              <w:t>Ejercicios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_Toc36325881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60A7" w:rsidRDefault="002960A7">
          <w:r>
            <w:rPr>
              <w:b/>
              <w:bCs/>
              <w:noProof/>
            </w:rPr>
            <w:fldChar w:fldCharType="end"/>
          </w:r>
        </w:p>
      </w:sdtContent>
    </w:sdt>
    <w:p w:rsidR="009D62DE" w:rsidRDefault="009D62DE" w:rsidP="004A7734">
      <w:pPr>
        <w:pStyle w:val="Ttulo1"/>
      </w:pPr>
    </w:p>
    <w:p w:rsidR="009D62DE" w:rsidRDefault="009D62DE" w:rsidP="009D62DE">
      <w:pPr>
        <w:pStyle w:val="TtuloTDC"/>
      </w:pPr>
    </w:p>
    <w:p w:rsidR="00DC5677" w:rsidRDefault="00DC5677"/>
    <w:p w:rsidR="002960A7" w:rsidRDefault="002960A7">
      <w:pPr>
        <w:rPr>
          <w:rFonts w:asciiTheme="majorHAnsi" w:eastAsiaTheme="majorEastAsia" w:hAnsiTheme="majorHAnsi" w:cstheme="majorBidi"/>
          <w:color w:val="830F0E" w:themeColor="accent1" w:themeShade="BF"/>
          <w:sz w:val="32"/>
          <w:szCs w:val="32"/>
        </w:rPr>
      </w:pPr>
      <w:r>
        <w:br w:type="page"/>
      </w:r>
    </w:p>
    <w:p w:rsidR="004308A6" w:rsidRDefault="00CD739A" w:rsidP="00430EDE">
      <w:pPr>
        <w:pStyle w:val="Ttulo1"/>
        <w:numPr>
          <w:ilvl w:val="0"/>
          <w:numId w:val="2"/>
        </w:numPr>
      </w:pPr>
      <w:bookmarkStart w:id="1" w:name="_Toc36325877"/>
      <w:r>
        <w:lastRenderedPageBreak/>
        <w:t>Simbología del álgebra</w:t>
      </w:r>
      <w:bookmarkEnd w:id="1"/>
    </w:p>
    <w:p w:rsidR="00852E39" w:rsidRDefault="00852E39" w:rsidP="00852E39">
      <w:r w:rsidRPr="00852E39">
        <w:t>En el álgebra seguiremos usando la simbología de la suma y resta, pero para la división y multiplicación habrá unos ligeros cambios.</w:t>
      </w:r>
      <w:r>
        <w:br/>
      </w:r>
      <w:r w:rsidRPr="00852E39">
        <w:t xml:space="preserve">Para la división ya no se usará tanto el símbolo ÷, en su lugar usaremos una línea -. La multiplicación seguirá teniendo los símbolos x, </w:t>
      </w:r>
      <w:r w:rsidR="00535043">
        <w:t>·</w:t>
      </w:r>
      <w:r w:rsidRPr="00852E39">
        <w:t xml:space="preserve"> y *, pero se le va a añadir el poder representar una multiplicación encerrando sus factores en paréntesis: (2)(5) = 10</w:t>
      </w:r>
    </w:p>
    <w:p w:rsidR="00535043" w:rsidRPr="00535043" w:rsidRDefault="00535043" w:rsidP="00535043">
      <w:pPr>
        <w:pStyle w:val="Ttulo1"/>
        <w:numPr>
          <w:ilvl w:val="0"/>
          <w:numId w:val="2"/>
        </w:numPr>
      </w:pPr>
      <w:bookmarkStart w:id="2" w:name="_Toc36325878"/>
      <w:r>
        <w:t>Propiedades de las ecuaciones</w:t>
      </w:r>
      <w:bookmarkEnd w:id="2"/>
    </w:p>
    <w:p w:rsidR="00535043" w:rsidRDefault="00535043" w:rsidP="00535043">
      <w:r>
        <w:t>Si una ecuación A es igual a una ecuación B, y esta a su vez es igual a una ecuación C, entonces A es igual a C.</w:t>
      </w:r>
    </w:p>
    <w:p w:rsidR="00535043" w:rsidRDefault="00535043" w:rsidP="00535043">
      <w:r>
        <w:t>Para mantener la igualdad dentro de una ecuación si realizamos una operación de un lado, debemos realizar la misma operación del otro lado de la igualdad.</w:t>
      </w:r>
    </w:p>
    <w:p w:rsidR="009922AC" w:rsidRDefault="009922AC" w:rsidP="009922AC">
      <w:pPr>
        <w:pStyle w:val="Ttulo1"/>
        <w:numPr>
          <w:ilvl w:val="0"/>
          <w:numId w:val="2"/>
        </w:numPr>
      </w:pPr>
      <w:bookmarkStart w:id="3" w:name="_Toc36325879"/>
      <w:r>
        <w:t>Orden de despeje</w:t>
      </w:r>
      <w:bookmarkEnd w:id="3"/>
    </w:p>
    <w:p w:rsidR="009922AC" w:rsidRDefault="002B0A30" w:rsidP="00535043">
      <w:r w:rsidRPr="002B0A30">
        <w:t>Así como en aritmética empezábamos resolviendo los paréntesis y terminabas con las sumas, pero en una ecuación vamos a realizar el proceso al revés, iniciando por las sumas y terminando en los paréntesis.</w:t>
      </w:r>
      <w:r>
        <w:t xml:space="preserve"> </w:t>
      </w:r>
    </w:p>
    <w:p w:rsidR="003010A4" w:rsidRPr="003010A4" w:rsidRDefault="003010A4" w:rsidP="003010A4">
      <w:pPr>
        <w:pStyle w:val="Ttulo1"/>
        <w:numPr>
          <w:ilvl w:val="0"/>
          <w:numId w:val="2"/>
        </w:numPr>
      </w:pPr>
      <w:bookmarkStart w:id="4" w:name="_Toc36325880"/>
      <w:r>
        <w:t>Despeje de exponentes y raíces en álgebra</w:t>
      </w:r>
      <w:bookmarkEnd w:id="4"/>
    </w:p>
    <w:p w:rsidR="003010A4" w:rsidRDefault="003010A4" w:rsidP="003010A4">
      <w:r>
        <w:t>Cuando tenemos una raíz cuadrada de una variable en nuestra ecuación, solamente debemos elevar al cuadrado cada lado de la igualdad para obtener la solución.</w:t>
      </w:r>
    </w:p>
    <w:p w:rsidR="00217D6F" w:rsidRDefault="003010A4" w:rsidP="003010A4">
      <w:r>
        <w:t>En los casos que tenemos una variable elevada al cuadrado debemos aplicar raíz cuadrada a ambos lados de la igualdad, pero el resultado de la variable se deberá mostrar tanto positivo como negativo.</w:t>
      </w:r>
    </w:p>
    <w:p w:rsidR="00F278C8" w:rsidRDefault="00F278C8" w:rsidP="00F278C8">
      <w:pPr>
        <w:pStyle w:val="Ttulo1"/>
        <w:numPr>
          <w:ilvl w:val="0"/>
          <w:numId w:val="2"/>
        </w:numPr>
      </w:pPr>
      <w:bookmarkStart w:id="5" w:name="_Toc36325881"/>
      <w:r>
        <w:t>Ejercicios</w:t>
      </w:r>
      <w:bookmarkEnd w:id="5"/>
    </w:p>
    <w:p w:rsidR="00EA6BA4" w:rsidRPr="00EA6BA4" w:rsidRDefault="00EA6BA4" w:rsidP="00EA6BA4"/>
    <w:p w:rsidR="008E55B8" w:rsidRDefault="00EA6BA4" w:rsidP="001856B5">
      <w:pPr>
        <w:pStyle w:val="Prrafodelista"/>
        <w:numPr>
          <w:ilvl w:val="0"/>
          <w:numId w:val="4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+7=4</m:t>
        </m:r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x+8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=4-7; x+8= -3* 3; x= -9-8;x= -17 </m:t>
        </m:r>
      </m:oMath>
      <w:r w:rsidR="001856B5">
        <w:t xml:space="preserve"> </w:t>
      </w:r>
    </w:p>
    <w:p w:rsidR="001856B5" w:rsidRDefault="001856B5" w:rsidP="001856B5">
      <w:pPr>
        <w:pStyle w:val="Prrafodelista"/>
      </w:pPr>
    </w:p>
    <w:p w:rsidR="001856B5" w:rsidRDefault="001856B5" w:rsidP="001856B5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x+8</m:t>
            </m:r>
            <m:r>
              <w:rPr>
                <w:rFonts w:ascii="Cambria Math" w:hAnsi="Cambria Math"/>
              </w:rPr>
              <m:t xml:space="preserve">-7 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2=3</m:t>
        </m:r>
        <m:r>
          <w:rPr>
            <w:rFonts w:ascii="Cambria Math" w:hAnsi="Cambria Math"/>
          </w:rPr>
          <m:t xml:space="preserve">;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x+8</m:t>
            </m:r>
            <m:r>
              <w:rPr>
                <w:rFonts w:ascii="Cambria Math" w:hAnsi="Cambria Math"/>
              </w:rPr>
              <m:t>-7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-4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; x+8</m:t>
        </m:r>
        <m:r>
          <w:rPr>
            <w:rFonts w:ascii="Cambria Math" w:hAnsi="Cambria Math"/>
          </w:rPr>
          <m:t>-7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1*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</m:t>
            </m:r>
          </m:e>
        </m:d>
        <m:r>
          <w:rPr>
            <w:rFonts w:ascii="Cambria Math" w:hAnsi="Cambria Math"/>
          </w:rPr>
          <m:t>; x+8-7= 1</m:t>
        </m:r>
        <m:r>
          <w:rPr>
            <w:rFonts w:ascii="Cambria Math" w:hAnsi="Cambria Math"/>
          </w:rPr>
          <m:t>* -1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x= </m:t>
        </m:r>
        <m:r>
          <w:rPr>
            <w:rFonts w:ascii="Cambria Math" w:hAnsi="Cambria Math"/>
          </w:rPr>
          <m:t>-1</m:t>
        </m:r>
        <m:r>
          <w:rPr>
            <w:rFonts w:ascii="Cambria Math" w:hAnsi="Cambria Math"/>
          </w:rPr>
          <m:t>-8+7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x= -2</m:t>
        </m:r>
      </m:oMath>
    </w:p>
    <w:p w:rsidR="001856B5" w:rsidRPr="001856B5" w:rsidRDefault="001856B5" w:rsidP="001856B5">
      <w:pPr>
        <w:pStyle w:val="Prrafodelista"/>
        <w:rPr>
          <w:rFonts w:eastAsiaTheme="minorEastAsia"/>
        </w:rPr>
      </w:pPr>
    </w:p>
    <w:p w:rsidR="0074401F" w:rsidRPr="0074401F" w:rsidRDefault="0074401F" w:rsidP="0074401F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x+</m:t>
                </m:r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5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x+2</m:t>
            </m:r>
          </m:e>
        </m:d>
        <m:r>
          <w:rPr>
            <w:rFonts w:ascii="Cambria Math" w:hAnsi="Cambria Math"/>
          </w:rPr>
          <m:t>+12=20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x+</m:t>
        </m:r>
        <m:r>
          <w:rPr>
            <w:rFonts w:ascii="Cambria Math" w:hAnsi="Cambria Math"/>
          </w:rPr>
          <m:t>10+12</m:t>
        </m:r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20</m:t>
        </m:r>
        <m:r>
          <w:rPr>
            <w:rFonts w:ascii="Cambria Math" w:hAnsi="Cambria Math"/>
          </w:rPr>
          <m:t xml:space="preserve">; 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 xml:space="preserve">x= </m:t>
        </m:r>
        <m:r>
          <w:rPr>
            <w:rFonts w:ascii="Cambria Math" w:hAnsi="Cambria Math"/>
          </w:rPr>
          <m:t>20-10-12</m:t>
        </m:r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x=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</w:p>
    <w:p w:rsidR="001856B5" w:rsidRPr="001856B5" w:rsidRDefault="001856B5" w:rsidP="001856B5">
      <w:pPr>
        <w:pStyle w:val="Prrafodelista"/>
        <w:rPr>
          <w:rFonts w:eastAsiaTheme="minorEastAsia"/>
        </w:rPr>
      </w:pPr>
    </w:p>
    <w:p w:rsidR="001856B5" w:rsidRDefault="001856B5" w:rsidP="001856B5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3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2+x</m:t>
                </m:r>
              </m:e>
            </m:d>
            <m:r>
              <w:rPr>
                <w:rFonts w:ascii="Cambria Math" w:hAnsi="Cambria Math"/>
              </w:rPr>
              <m:t>+7</m:t>
            </m:r>
          </m:e>
        </m:rad>
        <m:r>
          <w:rPr>
            <w:rFonts w:ascii="Cambria Math" w:hAnsi="Cambria Math"/>
          </w:rPr>
          <m:t>=6;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2+x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+7</m:t>
                    </m:r>
                  </m:e>
                </m:rad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2+x</m:t>
            </m:r>
          </m:e>
        </m:d>
        <m:r>
          <w:rPr>
            <w:rFonts w:ascii="Cambria Math" w:hAnsi="Cambria Math"/>
          </w:rPr>
          <m:t>+7</m:t>
        </m:r>
        <m:r>
          <w:rPr>
            <w:rFonts w:ascii="Cambria Math" w:hAnsi="Cambria Math"/>
          </w:rPr>
          <m:t>=36; 6+3x+7=36;3x=36-7-6;x=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</w:p>
    <w:p w:rsidR="001856B5" w:rsidRPr="001856B5" w:rsidRDefault="001856B5" w:rsidP="001856B5">
      <w:pPr>
        <w:pStyle w:val="Prrafodelista"/>
        <w:rPr>
          <w:rFonts w:eastAsiaTheme="minorEastAsia"/>
        </w:rPr>
      </w:pPr>
    </w:p>
    <w:p w:rsidR="008D3FF3" w:rsidRPr="00133B45" w:rsidRDefault="00104346" w:rsidP="00A21494">
      <w:pPr>
        <w:pStyle w:val="Prrafodelista"/>
        <w:numPr>
          <w:ilvl w:val="0"/>
          <w:numId w:val="4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+5)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=16; 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+5)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4</m:t>
            </m:r>
          </m:deg>
          <m:e>
            <m:r>
              <w:rPr>
                <w:rFonts w:ascii="Cambria Math" w:eastAsiaTheme="minorEastAsia" w:hAnsi="Cambria Math"/>
              </w:rPr>
              <m:t>16</m:t>
            </m:r>
          </m:e>
        </m:rad>
        <m:r>
          <w:rPr>
            <w:rFonts w:ascii="Cambria Math" w:eastAsiaTheme="minorEastAsia" w:hAnsi="Cambria Math"/>
          </w:rPr>
          <m:t>;</m:t>
        </m:r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+5</m:t>
            </m:r>
          </m:e>
        </m:d>
        <m:r>
          <w:rPr>
            <w:rFonts w:ascii="Cambria Math" w:eastAsiaTheme="minorEastAsia" w:hAnsi="Cambria Math"/>
          </w:rPr>
          <m:t xml:space="preserve">=±2;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±2-5;x=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-3</m:t>
            </m:r>
          </m:e>
        </m:rad>
        <m:r>
          <w:rPr>
            <w:rFonts w:ascii="Cambria Math" w:eastAsiaTheme="minorEastAsia" w:hAnsi="Cambria Math"/>
          </w:rPr>
          <m:t xml:space="preserve"> o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-7</m:t>
            </m:r>
          </m:e>
        </m:rad>
        <m:r>
          <w:rPr>
            <w:rFonts w:ascii="Cambria Math" w:eastAsiaTheme="minorEastAsia" w:hAnsi="Cambria Math"/>
          </w:rPr>
          <m:t xml:space="preserve"> </m:t>
        </m:r>
      </m:oMath>
    </w:p>
    <w:sectPr w:rsidR="008D3FF3" w:rsidRPr="00133B45" w:rsidSect="00DC5677">
      <w:headerReference w:type="default" r:id="rId9"/>
      <w:footerReference w:type="default" r:id="rId10"/>
      <w:pgSz w:w="11900" w:h="16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C84" w:rsidRDefault="00FF7C84" w:rsidP="001E5796">
      <w:r>
        <w:separator/>
      </w:r>
    </w:p>
  </w:endnote>
  <w:endnote w:type="continuationSeparator" w:id="0">
    <w:p w:rsidR="00FF7C84" w:rsidRDefault="00FF7C84" w:rsidP="001E5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Piedepgina"/>
      <w:jc w:val="right"/>
    </w:pPr>
    <w:r>
      <w:rPr>
        <w:color w:val="B01513" w:themeColor="accent1"/>
        <w:sz w:val="20"/>
        <w:szCs w:val="20"/>
      </w:rPr>
      <w:t xml:space="preserve">pág. </w:t>
    </w:r>
    <w:r>
      <w:rPr>
        <w:color w:val="B01513" w:themeColor="accent1"/>
        <w:sz w:val="20"/>
        <w:szCs w:val="20"/>
      </w:rPr>
      <w:fldChar w:fldCharType="begin"/>
    </w:r>
    <w:r>
      <w:rPr>
        <w:color w:val="B01513" w:themeColor="accent1"/>
        <w:sz w:val="20"/>
        <w:szCs w:val="20"/>
      </w:rPr>
      <w:instrText>PAGE  \* Arabic</w:instrText>
    </w:r>
    <w:r>
      <w:rPr>
        <w:color w:val="B01513" w:themeColor="accent1"/>
        <w:sz w:val="20"/>
        <w:szCs w:val="20"/>
      </w:rPr>
      <w:fldChar w:fldCharType="separate"/>
    </w:r>
    <w:r>
      <w:rPr>
        <w:color w:val="B01513" w:themeColor="accent1"/>
        <w:sz w:val="20"/>
        <w:szCs w:val="20"/>
      </w:rPr>
      <w:t>1</w:t>
    </w:r>
    <w:r>
      <w:rPr>
        <w:color w:val="B01513" w:themeColor="accent1"/>
        <w:sz w:val="20"/>
        <w:szCs w:val="20"/>
      </w:rPr>
      <w:fldChar w:fldCharType="end"/>
    </w:r>
  </w:p>
  <w:p w:rsidR="002960A7" w:rsidRDefault="002960A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C84" w:rsidRDefault="00FF7C84" w:rsidP="001E5796">
      <w:r>
        <w:separator/>
      </w:r>
    </w:p>
  </w:footnote>
  <w:footnote w:type="continuationSeparator" w:id="0">
    <w:p w:rsidR="00FF7C84" w:rsidRDefault="00FF7C84" w:rsidP="001E57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960A7" w:rsidRDefault="002960A7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17" name="Rectángulo 17" title="Título del documen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ítulo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2960A7" w:rsidRDefault="00CD739A">
                              <w:pPr>
                                <w:pStyle w:val="Sinespaciado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Principios del Álgebra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17" o:spid="_x0000_s1030" alt="Título: Título del documento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" fillcolor="#1e5155 [3215]" stroked="f" strokeweight="1.5pt">
              <v:stroke endcap="round"/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ítulo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:rsidR="002960A7" w:rsidRDefault="00CD739A">
                        <w:pPr>
                          <w:pStyle w:val="Sinespaciado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Principios del Álgebra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:rsidR="002960A7" w:rsidRDefault="002960A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87247"/>
    <w:multiLevelType w:val="hybridMultilevel"/>
    <w:tmpl w:val="1DFA75DE"/>
    <w:lvl w:ilvl="0" w:tplc="4EC42CC6">
      <w:start w:val="1"/>
      <w:numFmt w:val="decimal"/>
      <w:lvlText w:val="%1."/>
      <w:lvlJc w:val="left"/>
      <w:pPr>
        <w:ind w:left="502" w:hanging="360"/>
      </w:pPr>
      <w:rPr>
        <w:rFonts w:ascii="Cambria Math" w:hAnsi="Cambria Math" w:hint="default"/>
        <w:i/>
      </w:rPr>
    </w:lvl>
    <w:lvl w:ilvl="1" w:tplc="040A0019" w:tentative="1">
      <w:start w:val="1"/>
      <w:numFmt w:val="lowerLetter"/>
      <w:lvlText w:val="%2."/>
      <w:lvlJc w:val="left"/>
      <w:pPr>
        <w:ind w:left="1222" w:hanging="360"/>
      </w:pPr>
    </w:lvl>
    <w:lvl w:ilvl="2" w:tplc="040A001B" w:tentative="1">
      <w:start w:val="1"/>
      <w:numFmt w:val="lowerRoman"/>
      <w:lvlText w:val="%3."/>
      <w:lvlJc w:val="right"/>
      <w:pPr>
        <w:ind w:left="1942" w:hanging="180"/>
      </w:pPr>
    </w:lvl>
    <w:lvl w:ilvl="3" w:tplc="040A000F" w:tentative="1">
      <w:start w:val="1"/>
      <w:numFmt w:val="decimal"/>
      <w:lvlText w:val="%4."/>
      <w:lvlJc w:val="left"/>
      <w:pPr>
        <w:ind w:left="2662" w:hanging="360"/>
      </w:pPr>
    </w:lvl>
    <w:lvl w:ilvl="4" w:tplc="040A0019" w:tentative="1">
      <w:start w:val="1"/>
      <w:numFmt w:val="lowerLetter"/>
      <w:lvlText w:val="%5."/>
      <w:lvlJc w:val="left"/>
      <w:pPr>
        <w:ind w:left="3382" w:hanging="360"/>
      </w:pPr>
    </w:lvl>
    <w:lvl w:ilvl="5" w:tplc="040A001B" w:tentative="1">
      <w:start w:val="1"/>
      <w:numFmt w:val="lowerRoman"/>
      <w:lvlText w:val="%6."/>
      <w:lvlJc w:val="right"/>
      <w:pPr>
        <w:ind w:left="4102" w:hanging="180"/>
      </w:pPr>
    </w:lvl>
    <w:lvl w:ilvl="6" w:tplc="040A000F" w:tentative="1">
      <w:start w:val="1"/>
      <w:numFmt w:val="decimal"/>
      <w:lvlText w:val="%7."/>
      <w:lvlJc w:val="left"/>
      <w:pPr>
        <w:ind w:left="4822" w:hanging="360"/>
      </w:pPr>
    </w:lvl>
    <w:lvl w:ilvl="7" w:tplc="040A0019" w:tentative="1">
      <w:start w:val="1"/>
      <w:numFmt w:val="lowerLetter"/>
      <w:lvlText w:val="%8."/>
      <w:lvlJc w:val="left"/>
      <w:pPr>
        <w:ind w:left="5542" w:hanging="360"/>
      </w:pPr>
    </w:lvl>
    <w:lvl w:ilvl="8" w:tplc="0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E78274F"/>
    <w:multiLevelType w:val="hybridMultilevel"/>
    <w:tmpl w:val="49187410"/>
    <w:lvl w:ilvl="0" w:tplc="040A000F">
      <w:start w:val="1"/>
      <w:numFmt w:val="decimal"/>
      <w:lvlText w:val="%1."/>
      <w:lvlJc w:val="left"/>
      <w:pPr>
        <w:ind w:left="36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C6B64"/>
    <w:multiLevelType w:val="hybridMultilevel"/>
    <w:tmpl w:val="4FB42012"/>
    <w:lvl w:ilvl="0" w:tplc="04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4BD91541"/>
    <w:multiLevelType w:val="hybridMultilevel"/>
    <w:tmpl w:val="2E7CB34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39A"/>
    <w:rsid w:val="00000E86"/>
    <w:rsid w:val="0009498F"/>
    <w:rsid w:val="000A1331"/>
    <w:rsid w:val="000D6D90"/>
    <w:rsid w:val="00104346"/>
    <w:rsid w:val="00133B45"/>
    <w:rsid w:val="00142DBD"/>
    <w:rsid w:val="00152CFF"/>
    <w:rsid w:val="001856B5"/>
    <w:rsid w:val="001C60EB"/>
    <w:rsid w:val="001E5796"/>
    <w:rsid w:val="00217D6F"/>
    <w:rsid w:val="00256E18"/>
    <w:rsid w:val="0027519E"/>
    <w:rsid w:val="002759B9"/>
    <w:rsid w:val="002766CF"/>
    <w:rsid w:val="002879DC"/>
    <w:rsid w:val="002960A7"/>
    <w:rsid w:val="002A58CB"/>
    <w:rsid w:val="002A78AD"/>
    <w:rsid w:val="002B0A30"/>
    <w:rsid w:val="002B1248"/>
    <w:rsid w:val="002D6010"/>
    <w:rsid w:val="003010A4"/>
    <w:rsid w:val="003333FD"/>
    <w:rsid w:val="00374A5C"/>
    <w:rsid w:val="00381D26"/>
    <w:rsid w:val="003B3737"/>
    <w:rsid w:val="003E3713"/>
    <w:rsid w:val="003F2FD7"/>
    <w:rsid w:val="00430418"/>
    <w:rsid w:val="00430EDE"/>
    <w:rsid w:val="00474F9F"/>
    <w:rsid w:val="004A7734"/>
    <w:rsid w:val="00504901"/>
    <w:rsid w:val="00511558"/>
    <w:rsid w:val="00535043"/>
    <w:rsid w:val="00605F98"/>
    <w:rsid w:val="00610B2B"/>
    <w:rsid w:val="0062544F"/>
    <w:rsid w:val="00653699"/>
    <w:rsid w:val="00700E28"/>
    <w:rsid w:val="0073443B"/>
    <w:rsid w:val="0074401F"/>
    <w:rsid w:val="00757270"/>
    <w:rsid w:val="007575FC"/>
    <w:rsid w:val="007D4B7C"/>
    <w:rsid w:val="007E2F2B"/>
    <w:rsid w:val="00852E39"/>
    <w:rsid w:val="008C6EB8"/>
    <w:rsid w:val="008D3FF3"/>
    <w:rsid w:val="008E55B8"/>
    <w:rsid w:val="00924D6B"/>
    <w:rsid w:val="00930033"/>
    <w:rsid w:val="009370DF"/>
    <w:rsid w:val="0095736F"/>
    <w:rsid w:val="009922AC"/>
    <w:rsid w:val="009D62DE"/>
    <w:rsid w:val="00A21494"/>
    <w:rsid w:val="00A21CA1"/>
    <w:rsid w:val="00A37706"/>
    <w:rsid w:val="00A56EFF"/>
    <w:rsid w:val="00A81B21"/>
    <w:rsid w:val="00A86BEF"/>
    <w:rsid w:val="00AB2932"/>
    <w:rsid w:val="00AF1B14"/>
    <w:rsid w:val="00B363C8"/>
    <w:rsid w:val="00B6134E"/>
    <w:rsid w:val="00B769EF"/>
    <w:rsid w:val="00BE7EBE"/>
    <w:rsid w:val="00C16AF9"/>
    <w:rsid w:val="00C66EF3"/>
    <w:rsid w:val="00CD739A"/>
    <w:rsid w:val="00CE34BF"/>
    <w:rsid w:val="00D50329"/>
    <w:rsid w:val="00D75F0B"/>
    <w:rsid w:val="00D916DA"/>
    <w:rsid w:val="00DC1CC9"/>
    <w:rsid w:val="00DC5677"/>
    <w:rsid w:val="00DE370E"/>
    <w:rsid w:val="00E23F83"/>
    <w:rsid w:val="00E63432"/>
    <w:rsid w:val="00EA6BA4"/>
    <w:rsid w:val="00EA6EF2"/>
    <w:rsid w:val="00EB444E"/>
    <w:rsid w:val="00EE0E4B"/>
    <w:rsid w:val="00F278C8"/>
    <w:rsid w:val="00F97CA8"/>
    <w:rsid w:val="00FC549E"/>
    <w:rsid w:val="00FD35B0"/>
    <w:rsid w:val="00FF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1F2824"/>
  <w15:chartTrackingRefBased/>
  <w15:docId w15:val="{2B890E6D-83A9-CA46-AADE-06336C712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0E4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567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E0E4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E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EE0E4B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5796"/>
  </w:style>
  <w:style w:type="paragraph" w:styleId="Piedepgina">
    <w:name w:val="footer"/>
    <w:basedOn w:val="Normal"/>
    <w:link w:val="PiedepginaCar"/>
    <w:uiPriority w:val="99"/>
    <w:unhideWhenUsed/>
    <w:rsid w:val="001E57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5796"/>
  </w:style>
  <w:style w:type="paragraph" w:styleId="TtuloTDC">
    <w:name w:val="TOC Heading"/>
    <w:basedOn w:val="Ttulo1"/>
    <w:next w:val="Normal"/>
    <w:uiPriority w:val="39"/>
    <w:unhideWhenUsed/>
    <w:qFormat/>
    <w:rsid w:val="00DC5677"/>
    <w:pPr>
      <w:spacing w:before="480" w:line="276" w:lineRule="auto"/>
      <w:outlineLvl w:val="9"/>
    </w:pPr>
    <w:rPr>
      <w:b/>
      <w:bCs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unhideWhenUsed/>
    <w:rsid w:val="00DC5677"/>
    <w:pPr>
      <w:spacing w:before="120"/>
    </w:pPr>
    <w:rPr>
      <w:b/>
      <w:bCs/>
      <w:i/>
      <w:iCs/>
    </w:rPr>
  </w:style>
  <w:style w:type="character" w:styleId="Hipervnculo">
    <w:name w:val="Hyperlink"/>
    <w:basedOn w:val="Fuentedeprrafopredeter"/>
    <w:uiPriority w:val="99"/>
    <w:unhideWhenUsed/>
    <w:rsid w:val="00DC5677"/>
    <w:rPr>
      <w:color w:val="58C1BA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DC5677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DC5677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DC5677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DC5677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DC5677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DC5677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DC5677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DC5677"/>
    <w:pPr>
      <w:ind w:left="1920"/>
    </w:pPr>
    <w:rPr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DC5677"/>
    <w:rPr>
      <w:rFonts w:asciiTheme="majorHAnsi" w:eastAsiaTheme="majorEastAsia" w:hAnsiTheme="majorHAnsi" w:cstheme="majorBidi"/>
      <w:color w:val="830F0E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DC5677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C5677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2960A7"/>
    <w:pPr>
      <w:ind w:left="720"/>
      <w:contextualSpacing/>
    </w:pPr>
  </w:style>
  <w:style w:type="table" w:styleId="Tablaconcuadrcula">
    <w:name w:val="Table Grid"/>
    <w:basedOn w:val="Tablanormal"/>
    <w:uiPriority w:val="39"/>
    <w:rsid w:val="00957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A21CA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1CA1"/>
    <w:rPr>
      <w:color w:val="9DFFCB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EA6B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9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4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1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7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0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avi/Library/Group%20Containers/UBF8T346G9.Office/User%20Content.localized/Templates.localized/Plantilla%20clas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DE65E3-07D2-4642-AA7E-F018E0C61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clase.dotx</Template>
  <TotalTime>41</TotalTime>
  <Pages>4</Pages>
  <Words>378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Titulo</vt:lpstr>
    </vt:vector>
  </TitlesOfParts>
  <Company>Universidad Europea de madrid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Principios del Álgebra</dc:title>
  <dc:subject/>
  <dc:creator>Javier Plaza Sisqués</dc:creator>
  <cp:keywords/>
  <dc:description/>
  <cp:lastModifiedBy>Javier Plaza Sisqués</cp:lastModifiedBy>
  <cp:revision>14</cp:revision>
  <dcterms:created xsi:type="dcterms:W3CDTF">2020-03-28T19:06:00Z</dcterms:created>
  <dcterms:modified xsi:type="dcterms:W3CDTF">2020-03-28T21:11:00Z</dcterms:modified>
</cp:coreProperties>
</file>