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0354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sdtEndPr>
      <w:sdtContent>
        <w:p w:rsidR="00381D26" w:rsidRPr="00381D26" w:rsidRDefault="00381D26" w:rsidP="00381D26">
          <w:pPr>
            <w:rPr>
              <w:rFonts w:ascii="Times New Roman" w:eastAsia="Times New Roman" w:hAnsi="Times New Roman" w:cs="Times New Roman"/>
              <w:lang w:eastAsia="es-ES_tradnl"/>
            </w:rPr>
          </w:pPr>
        </w:p>
        <w:p w:rsidR="00DC5677" w:rsidRDefault="00DC5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Autor"/>
                                    <w:tag w:val=""/>
                                    <w:id w:val="151603598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Pr="00DC5677" w:rsidRDefault="00F57E0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:rsidR="00DC5677" w:rsidRPr="00DC5677" w:rsidRDefault="00DC567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13604248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Pr="00850186" w:rsidRDefault="0085018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 w:rsidRPr="0085018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Introduccion a la probabilidad y estadistica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lang w:val="es-ES"/>
                              </w:rPr>
                              <w:alias w:val="Autor"/>
                              <w:tag w:val=""/>
                              <w:id w:val="151603598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Pr="00DC5677" w:rsidRDefault="00F57E0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t>Javier Plaza Sisqués</w:t>
                                </w:r>
                              </w:p>
                            </w:sdtContent>
                          </w:sdt>
                          <w:p w:rsidR="00DC5677" w:rsidRPr="00DC5677" w:rsidRDefault="00DC567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13604248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Pr="00850186" w:rsidRDefault="0085018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 w:rsidRPr="0085018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Introduccion a la probabilidad y estadistica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aconcuadrcula"/>
            <w:tblpPr w:leftFromText="141" w:rightFromText="141" w:vertAnchor="text" w:horzAnchor="margin" w:tblpY="777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488"/>
          </w:tblGrid>
          <w:tr w:rsidR="00F57E01" w:rsidTr="00381D26">
            <w:trPr>
              <w:trHeight w:val="4243"/>
            </w:trPr>
            <w:tc>
              <w:tcPr>
                <w:tcW w:w="8488" w:type="dxa"/>
              </w:tcPr>
              <w:p w:rsidR="00E22F02" w:rsidRDefault="00F57E01" w:rsidP="00E22F02">
                <w:pPr>
                  <w:jc w:val="center"/>
                </w:pPr>
                <w:r w:rsidRPr="000E085F">
                  <w:fldChar w:fldCharType="begin"/>
                </w:r>
                <w:r w:rsidRPr="000E085F">
                  <w:instrText xml:space="preserve"> INCLUDEPICTURE "https://static.platzi.com/media/achievements/1393-88e062fc-31f2-4e1e-9cd9-d9bd96e6a319.png" \* MERGEFORMATINET </w:instrText>
                </w:r>
                <w:r w:rsidRPr="000E085F">
                  <w:fldChar w:fldCharType="separate"/>
                </w:r>
                <w:r w:rsidR="00E22F02">
                  <w:t xml:space="preserve"> </w:t>
                </w:r>
                <w:r w:rsidR="00E22F02">
                  <w:fldChar w:fldCharType="begin"/>
                </w:r>
                <w:r w:rsidR="00E22F02">
                  <w:instrText xml:space="preserve"> INCLUDEPICTURE "https://static.platzi.com/media/achievements/1269-7bc7834f-8a93-42e2-884c-44efccab201e.png" \* MERGEFORMATINET </w:instrText>
                </w:r>
                <w:r w:rsidR="00E22F02">
                  <w:fldChar w:fldCharType="separate"/>
                </w:r>
                <w:r w:rsidR="00E22F02">
                  <w:rPr>
                    <w:noProof/>
                  </w:rPr>
                  <w:drawing>
                    <wp:inline distT="0" distB="0" distL="0" distR="0">
                      <wp:extent cx="2042795" cy="2042795"/>
                      <wp:effectExtent l="0" t="0" r="1905" b="1905"/>
                      <wp:docPr id="2" name="Imagen 2" descr="Curso de Probabilidad y Estadístic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urso de Probabilidad y Estadístic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2795" cy="2042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E22F02">
                  <w:fldChar w:fldCharType="end"/>
                </w:r>
              </w:p>
              <w:p w:rsidR="00F57E01" w:rsidRDefault="00F57E01" w:rsidP="00F57E01">
                <w:pPr>
                  <w:jc w:val="center"/>
                </w:pPr>
                <w:r w:rsidRPr="000E085F">
                  <w:fldChar w:fldCharType="end"/>
                </w:r>
              </w:p>
            </w:tc>
          </w:tr>
        </w:tbl>
        <w:p w:rsidR="00DC5677" w:rsidRDefault="00DC5677">
          <w:pP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  <w:br w:type="page"/>
          </w:r>
        </w:p>
      </w:sdtContent>
    </w:sdt>
    <w:p w:rsidR="00DC5677" w:rsidRDefault="00DC5677" w:rsidP="00EE0E4B">
      <w:pPr>
        <w:jc w:val="center"/>
      </w:pPr>
    </w:p>
    <w:tbl>
      <w:tblPr>
        <w:tblStyle w:val="Tablaconcuadrcula"/>
        <w:tblpPr w:leftFromText="141" w:rightFromText="141" w:vertAnchor="text" w:horzAnchor="margin" w:tblpY="5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95736F" w:rsidTr="0095736F">
        <w:tc>
          <w:tcPr>
            <w:tcW w:w="8488" w:type="dxa"/>
            <w:vAlign w:val="center"/>
          </w:tcPr>
          <w:p w:rsidR="0095736F" w:rsidRPr="003E3713" w:rsidRDefault="00850186" w:rsidP="003E3713">
            <w:pPr>
              <w:jc w:val="center"/>
              <w:rPr>
                <w:sz w:val="32"/>
                <w:szCs w:val="32"/>
              </w:rPr>
            </w:pPr>
            <w:bookmarkStart w:id="0" w:name="_Toc525235874"/>
            <w:r>
              <w:rPr>
                <w:color w:val="830F0E" w:themeColor="accent1" w:themeShade="BF"/>
                <w:sz w:val="32"/>
                <w:szCs w:val="32"/>
              </w:rPr>
              <w:t xml:space="preserve">Introducción y conceptos básicos de la probabilidad y la estadística </w:t>
            </w:r>
          </w:p>
        </w:tc>
      </w:tr>
      <w:bookmarkEnd w:id="0"/>
    </w:tbl>
    <w:p w:rsidR="002960A7" w:rsidRDefault="00DC5677" w:rsidP="002960A7">
      <w:pPr>
        <w:pStyle w:val="Ttulo1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32201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0A7" w:rsidRDefault="00EB444E">
          <w:pPr>
            <w:pStyle w:val="TtuloTDC"/>
          </w:pPr>
          <w:r>
            <w:t>Índice de contenidos</w:t>
          </w:r>
        </w:p>
        <w:p w:rsidR="002126BE" w:rsidRDefault="002960A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6579671" w:history="1">
            <w:r w:rsidR="002126BE" w:rsidRPr="008C7B7C">
              <w:rPr>
                <w:rStyle w:val="Hipervnculo"/>
                <w:noProof/>
              </w:rPr>
              <w:t>1.</w:t>
            </w:r>
            <w:r w:rsidR="002126B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2126BE" w:rsidRPr="008C7B7C">
              <w:rPr>
                <w:rStyle w:val="Hipervnculo"/>
                <w:noProof/>
              </w:rPr>
              <w:t>Conceptos básicos</w:t>
            </w:r>
            <w:r w:rsidR="002126BE">
              <w:rPr>
                <w:noProof/>
                <w:webHidden/>
              </w:rPr>
              <w:tab/>
            </w:r>
            <w:r w:rsidR="002126BE">
              <w:rPr>
                <w:noProof/>
                <w:webHidden/>
              </w:rPr>
              <w:fldChar w:fldCharType="begin"/>
            </w:r>
            <w:r w:rsidR="002126BE">
              <w:rPr>
                <w:noProof/>
                <w:webHidden/>
              </w:rPr>
              <w:instrText xml:space="preserve"> PAGEREF _Toc36579671 \h </w:instrText>
            </w:r>
            <w:r w:rsidR="002126BE">
              <w:rPr>
                <w:noProof/>
                <w:webHidden/>
              </w:rPr>
            </w:r>
            <w:r w:rsidR="002126BE">
              <w:rPr>
                <w:noProof/>
                <w:webHidden/>
              </w:rPr>
              <w:fldChar w:fldCharType="separate"/>
            </w:r>
            <w:r w:rsidR="002126BE">
              <w:rPr>
                <w:noProof/>
                <w:webHidden/>
              </w:rPr>
              <w:t>3</w:t>
            </w:r>
            <w:r w:rsidR="002126BE">
              <w:rPr>
                <w:noProof/>
                <w:webHidden/>
              </w:rPr>
              <w:fldChar w:fldCharType="end"/>
            </w:r>
          </w:hyperlink>
        </w:p>
        <w:p w:rsidR="002126BE" w:rsidRDefault="002126BE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579672" w:history="1">
            <w:r w:rsidRPr="008C7B7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8C7B7C">
              <w:rPr>
                <w:rStyle w:val="Hipervnculo"/>
                <w:noProof/>
              </w:rPr>
              <w:t>¿Qué es un experimento?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BE" w:rsidRDefault="002126BE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579673" w:history="1">
            <w:r w:rsidRPr="008C7B7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8C7B7C">
              <w:rPr>
                <w:rStyle w:val="Hipervnculo"/>
                <w:noProof/>
              </w:rPr>
              <w:t>¿Qué es el espacio muestral?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6BE" w:rsidRDefault="002126BE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579674" w:history="1">
            <w:r w:rsidRPr="008C7B7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8C7B7C">
              <w:rPr>
                <w:rStyle w:val="Hipervnculo"/>
                <w:noProof/>
              </w:rPr>
              <w:t>¿Qué es un suceso elemental?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0A7" w:rsidRDefault="002960A7">
          <w:r>
            <w:rPr>
              <w:b/>
              <w:bCs/>
              <w:noProof/>
            </w:rPr>
            <w:fldChar w:fldCharType="end"/>
          </w:r>
        </w:p>
      </w:sdtContent>
    </w:sdt>
    <w:p w:rsidR="009D62DE" w:rsidRDefault="009D62DE" w:rsidP="004A7734">
      <w:pPr>
        <w:pStyle w:val="Ttulo1"/>
      </w:pPr>
    </w:p>
    <w:p w:rsidR="009D62DE" w:rsidRDefault="009D62DE" w:rsidP="009D62DE">
      <w:pPr>
        <w:pStyle w:val="TtuloTDC"/>
      </w:pPr>
    </w:p>
    <w:p w:rsidR="00DC5677" w:rsidRDefault="00DC5677"/>
    <w:p w:rsidR="002960A7" w:rsidRDefault="002960A7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4B1BFD" w:rsidRPr="004B1BFD" w:rsidRDefault="00850186" w:rsidP="004B1BFD">
      <w:pPr>
        <w:pStyle w:val="Ttulo1"/>
        <w:numPr>
          <w:ilvl w:val="0"/>
          <w:numId w:val="2"/>
        </w:numPr>
      </w:pPr>
      <w:bookmarkStart w:id="1" w:name="_Toc36579671"/>
      <w:r>
        <w:lastRenderedPageBreak/>
        <w:t>Conceptos básicos</w:t>
      </w:r>
      <w:bookmarkEnd w:id="1"/>
    </w:p>
    <w:p w:rsidR="0028419A" w:rsidRDefault="000F5789" w:rsidP="0003374C">
      <w:pPr>
        <w:pStyle w:val="Prrafodelista"/>
        <w:numPr>
          <w:ilvl w:val="0"/>
          <w:numId w:val="5"/>
        </w:numPr>
      </w:pPr>
      <w:r>
        <w:t>La probabilidad de que un evento ocurra puede ser un numero entro 0 y 1</w:t>
      </w:r>
    </w:p>
    <w:p w:rsidR="00FC1C40" w:rsidRDefault="0028419A" w:rsidP="0003374C">
      <w:pPr>
        <w:pStyle w:val="Prrafodelista"/>
        <w:numPr>
          <w:ilvl w:val="0"/>
          <w:numId w:val="5"/>
        </w:numPr>
      </w:pPr>
      <w:r>
        <w:t>La probabilidad puede escribirse en forma de fracción, decimal o porcentaje</w:t>
      </w:r>
    </w:p>
    <w:p w:rsidR="00DC7CB0" w:rsidRDefault="00FC1C40" w:rsidP="0003374C">
      <w:pPr>
        <w:pStyle w:val="Prrafodelista"/>
        <w:numPr>
          <w:ilvl w:val="0"/>
          <w:numId w:val="5"/>
        </w:numPr>
      </w:pPr>
      <w:r>
        <w:t>La probabilidad de un evento A se suele escribir P(A)</w:t>
      </w:r>
      <w:r w:rsidR="00DC7CB0">
        <w:t xml:space="preserve"> </w:t>
      </w:r>
    </w:p>
    <w:p w:rsidR="0003374C" w:rsidRDefault="0003374C" w:rsidP="0003374C">
      <w:pPr>
        <w:pStyle w:val="Prrafodelista"/>
        <w:numPr>
          <w:ilvl w:val="0"/>
          <w:numId w:val="5"/>
        </w:numPr>
      </w:pPr>
      <w:r>
        <w:t>Si P(A) &gt; P(B) el elemento A tiene una mayor probabilidad de ocurrir que el evento B</w:t>
      </w:r>
    </w:p>
    <w:p w:rsidR="0003374C" w:rsidRDefault="0003374C" w:rsidP="0003374C">
      <w:pPr>
        <w:pStyle w:val="Prrafodelista"/>
        <w:numPr>
          <w:ilvl w:val="0"/>
          <w:numId w:val="5"/>
        </w:numPr>
      </w:pPr>
      <w:r>
        <w:t>Si P(A) = P(B) ambos elementos tienen la mima probabilidad</w:t>
      </w:r>
      <w:r w:rsidR="00DD5BC9">
        <w:t xml:space="preserve"> de ocurrir</w:t>
      </w:r>
    </w:p>
    <w:p w:rsidR="00600491" w:rsidRDefault="00600491" w:rsidP="00600491">
      <w:pPr>
        <w:pStyle w:val="Ttulo1"/>
        <w:numPr>
          <w:ilvl w:val="0"/>
          <w:numId w:val="2"/>
        </w:numPr>
      </w:pPr>
      <w:bookmarkStart w:id="2" w:name="_Toc36579672"/>
      <w:r>
        <w:t>¿Qué es un experimento?</w:t>
      </w:r>
      <w:bookmarkEnd w:id="2"/>
    </w:p>
    <w:p w:rsidR="00185807" w:rsidRDefault="00185807" w:rsidP="00185807">
      <w:r>
        <w:t xml:space="preserve">Un experimento es un proceso </w:t>
      </w:r>
      <w:r w:rsidR="00A36866">
        <w:t>que nos proporciona los datos estadísticos que vamos a estudiar y posteriormente a desarrollar</w:t>
      </w:r>
      <w:r w:rsidR="00C943DC">
        <w:t>, se clasifican de dos formas:</w:t>
      </w:r>
    </w:p>
    <w:p w:rsidR="00C943DC" w:rsidRDefault="0051427F" w:rsidP="00C943DC">
      <w:pPr>
        <w:pStyle w:val="Prrafodelista"/>
        <w:numPr>
          <w:ilvl w:val="0"/>
          <w:numId w:val="6"/>
        </w:numPr>
      </w:pPr>
      <w:r>
        <w:t>Numéricos</w:t>
      </w:r>
      <w:r w:rsidR="00C943DC">
        <w:t xml:space="preserve">: Los resultados que nos arrojan son </w:t>
      </w:r>
      <w:proofErr w:type="spellStart"/>
      <w:r w:rsidR="00C943DC">
        <w:t>numeros</w:t>
      </w:r>
      <w:proofErr w:type="spellEnd"/>
    </w:p>
    <w:p w:rsidR="00C943DC" w:rsidRDefault="00C943DC" w:rsidP="00C943DC">
      <w:pPr>
        <w:pStyle w:val="Prrafodelista"/>
        <w:numPr>
          <w:ilvl w:val="0"/>
          <w:numId w:val="6"/>
        </w:numPr>
      </w:pPr>
      <w:r>
        <w:t>No numéricos: Los resultados no son numéricos (colores, nombres…)</w:t>
      </w:r>
    </w:p>
    <w:p w:rsidR="00F907C6" w:rsidRDefault="00F907C6" w:rsidP="00F907C6">
      <w:pPr>
        <w:pStyle w:val="Ttulo1"/>
        <w:numPr>
          <w:ilvl w:val="0"/>
          <w:numId w:val="2"/>
        </w:numPr>
      </w:pPr>
      <w:bookmarkStart w:id="3" w:name="_Toc36579673"/>
      <w:r>
        <w:t xml:space="preserve">¿Qué es el espacio </w:t>
      </w:r>
      <w:proofErr w:type="spellStart"/>
      <w:r>
        <w:t>muestral</w:t>
      </w:r>
      <w:proofErr w:type="spellEnd"/>
      <w:r>
        <w:t>?</w:t>
      </w:r>
      <w:bookmarkEnd w:id="3"/>
    </w:p>
    <w:p w:rsidR="00971372" w:rsidRDefault="00971372" w:rsidP="00971372">
      <w:r>
        <w:t xml:space="preserve">El espacio </w:t>
      </w:r>
      <w:proofErr w:type="spellStart"/>
      <w:r>
        <w:t>muestral</w:t>
      </w:r>
      <w:proofErr w:type="spellEnd"/>
      <w:r>
        <w:t xml:space="preserve"> es el conjunto de valores que vamos a obtener al realizar un experimento</w:t>
      </w:r>
      <w:r w:rsidR="004061F2">
        <w:t>.</w:t>
      </w:r>
      <w:r w:rsidR="006D4DBA">
        <w:t xml:space="preserve"> Todos los valores posibles que podemos obtener</w:t>
      </w:r>
      <w:r w:rsidR="004F340F">
        <w:t>.</w:t>
      </w:r>
    </w:p>
    <w:p w:rsidR="004F340F" w:rsidRPr="00971372" w:rsidRDefault="0009578A" w:rsidP="00971372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={Valor 1, Valor 2}</m:t>
          </m:r>
        </m:oMath>
      </m:oMathPara>
    </w:p>
    <w:p w:rsidR="008E6F73" w:rsidRDefault="008E6F73" w:rsidP="008E6F73">
      <w:pPr>
        <w:pStyle w:val="Ttulo1"/>
        <w:numPr>
          <w:ilvl w:val="0"/>
          <w:numId w:val="2"/>
        </w:numPr>
      </w:pPr>
      <w:bookmarkStart w:id="4" w:name="_Toc36579674"/>
      <w:r>
        <w:t>¿Qué es un suceso</w:t>
      </w:r>
      <w:r w:rsidR="00C53957">
        <w:t xml:space="preserve"> elemental</w:t>
      </w:r>
      <w:r>
        <w:t>?</w:t>
      </w:r>
      <w:bookmarkEnd w:id="4"/>
    </w:p>
    <w:p w:rsidR="00C53957" w:rsidRDefault="00C53957" w:rsidP="00C53957">
      <w:r>
        <w:t xml:space="preserve">Un suceso elemental es aquel en el que cada resultado que obtenemos de un experimento se encuentra en el espacio </w:t>
      </w:r>
      <w:proofErr w:type="spellStart"/>
      <w:r>
        <w:t>muestral</w:t>
      </w:r>
      <w:proofErr w:type="spellEnd"/>
      <w:r w:rsidR="002D3FEA">
        <w:t>, hay 3 tipos:</w:t>
      </w:r>
    </w:p>
    <w:p w:rsidR="002D3FEA" w:rsidRDefault="002D3FEA" w:rsidP="002D3FEA">
      <w:pPr>
        <w:pStyle w:val="Prrafodelista"/>
        <w:numPr>
          <w:ilvl w:val="0"/>
          <w:numId w:val="7"/>
        </w:numPr>
      </w:pPr>
      <w:r>
        <w:t>Posible</w:t>
      </w:r>
    </w:p>
    <w:p w:rsidR="002D3FEA" w:rsidRDefault="002D3FEA" w:rsidP="002D3FEA">
      <w:pPr>
        <w:pStyle w:val="Prrafodelista"/>
        <w:numPr>
          <w:ilvl w:val="0"/>
          <w:numId w:val="7"/>
        </w:numPr>
      </w:pPr>
      <w:r>
        <w:t>Seguro</w:t>
      </w:r>
    </w:p>
    <w:p w:rsidR="002D3FEA" w:rsidRPr="00C53957" w:rsidRDefault="002D3FEA" w:rsidP="002D3FEA">
      <w:pPr>
        <w:pStyle w:val="Prrafodelista"/>
        <w:numPr>
          <w:ilvl w:val="0"/>
          <w:numId w:val="7"/>
        </w:numPr>
      </w:pPr>
      <w:r>
        <w:t>Imposible</w:t>
      </w:r>
    </w:p>
    <w:p w:rsidR="00F907C6" w:rsidRPr="00185807" w:rsidRDefault="00F907C6" w:rsidP="00F907C6">
      <w:pPr>
        <w:pStyle w:val="Prrafodelista"/>
        <w:ind w:left="502"/>
      </w:pPr>
    </w:p>
    <w:p w:rsidR="00600491" w:rsidRDefault="00600491" w:rsidP="00600491">
      <w:pPr>
        <w:pStyle w:val="Prrafodelista"/>
        <w:ind w:left="502"/>
      </w:pPr>
    </w:p>
    <w:p w:rsidR="0003374C" w:rsidRDefault="0003374C" w:rsidP="000F5789"/>
    <w:p w:rsidR="0003374C" w:rsidRPr="000F5789" w:rsidRDefault="0003374C" w:rsidP="000F5789"/>
    <w:sectPr w:rsidR="0003374C" w:rsidRPr="000F5789" w:rsidSect="00DC567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445" w:rsidRDefault="007C3445" w:rsidP="001E5796">
      <w:r>
        <w:separator/>
      </w:r>
    </w:p>
  </w:endnote>
  <w:endnote w:type="continuationSeparator" w:id="0">
    <w:p w:rsidR="007C3445" w:rsidRDefault="007C3445" w:rsidP="001E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Piedepgina"/>
      <w:jc w:val="right"/>
    </w:pPr>
    <w:r>
      <w:rPr>
        <w:color w:val="B01513" w:themeColor="accent1"/>
        <w:sz w:val="20"/>
        <w:szCs w:val="20"/>
      </w:rPr>
      <w:t xml:space="preserve">pág.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>PAGE  \* Arabic</w:instrText>
    </w:r>
    <w:r>
      <w:rPr>
        <w:color w:val="B01513" w:themeColor="accent1"/>
        <w:sz w:val="20"/>
        <w:szCs w:val="20"/>
      </w:rPr>
      <w:fldChar w:fldCharType="separate"/>
    </w:r>
    <w:r>
      <w:rPr>
        <w:color w:val="B01513" w:themeColor="accent1"/>
        <w:sz w:val="20"/>
        <w:szCs w:val="20"/>
      </w:rPr>
      <w:t>1</w:t>
    </w:r>
    <w:r>
      <w:rPr>
        <w:color w:val="B01513" w:themeColor="accent1"/>
        <w:sz w:val="20"/>
        <w:szCs w:val="20"/>
      </w:rPr>
      <w:fldChar w:fldCharType="end"/>
    </w:r>
  </w:p>
  <w:p w:rsidR="002960A7" w:rsidRDefault="00296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445" w:rsidRDefault="007C3445" w:rsidP="001E5796">
      <w:r>
        <w:separator/>
      </w:r>
    </w:p>
  </w:footnote>
  <w:footnote w:type="continuationSeparator" w:id="0">
    <w:p w:rsidR="007C3445" w:rsidRDefault="007C3445" w:rsidP="001E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ángulo 17" title="Título del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s-ES"/>
                            </w:rPr>
                            <w:alias w:val="Título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2960A7" w:rsidRPr="00850186" w:rsidRDefault="00850186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50186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s-ES"/>
                                </w:rPr>
                                <w:t>Introduccion a la probabilidad y estadistica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7" o:spid="_x0000_s1030" alt="Título: Título del documento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" fillcolor="#1e5155 [3215]" stroked="f" strokeweight="1.5pt">
              <v:stroke endcap="round"/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  <w:lang w:val="es-ES"/>
                      </w:rPr>
                      <w:alias w:val="Título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2960A7" w:rsidRPr="00850186" w:rsidRDefault="00850186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s-ES"/>
                          </w:rPr>
                        </w:pPr>
                        <w:r w:rsidRPr="00850186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s-ES"/>
                          </w:rPr>
                          <w:t>Introduccion a la probabilidad y estadistica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2960A7" w:rsidRDefault="002960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6189"/>
    <w:multiLevelType w:val="hybridMultilevel"/>
    <w:tmpl w:val="FEC8F7D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8274F"/>
    <w:multiLevelType w:val="hybridMultilevel"/>
    <w:tmpl w:val="491874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A4A74"/>
    <w:multiLevelType w:val="hybridMultilevel"/>
    <w:tmpl w:val="0BAAF9F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841D82"/>
    <w:multiLevelType w:val="hybridMultilevel"/>
    <w:tmpl w:val="6802AFAE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6C6B64"/>
    <w:multiLevelType w:val="hybridMultilevel"/>
    <w:tmpl w:val="4FB420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BD91541"/>
    <w:multiLevelType w:val="hybridMultilevel"/>
    <w:tmpl w:val="2E7CB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2709D"/>
    <w:multiLevelType w:val="hybridMultilevel"/>
    <w:tmpl w:val="6998510A"/>
    <w:lvl w:ilvl="0" w:tplc="DB50327E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01"/>
    <w:rsid w:val="00000E86"/>
    <w:rsid w:val="0003374C"/>
    <w:rsid w:val="0009498F"/>
    <w:rsid w:val="0009578A"/>
    <w:rsid w:val="000A1331"/>
    <w:rsid w:val="000A5930"/>
    <w:rsid w:val="000C2BBE"/>
    <w:rsid w:val="000D6D90"/>
    <w:rsid w:val="000F0B9E"/>
    <w:rsid w:val="000F5789"/>
    <w:rsid w:val="00142DBD"/>
    <w:rsid w:val="00185807"/>
    <w:rsid w:val="001E5796"/>
    <w:rsid w:val="001E5DDF"/>
    <w:rsid w:val="002126BE"/>
    <w:rsid w:val="00232F7E"/>
    <w:rsid w:val="00233136"/>
    <w:rsid w:val="00235A9D"/>
    <w:rsid w:val="0027519E"/>
    <w:rsid w:val="002759B9"/>
    <w:rsid w:val="002766CF"/>
    <w:rsid w:val="0028419A"/>
    <w:rsid w:val="002879DC"/>
    <w:rsid w:val="002960A7"/>
    <w:rsid w:val="002A58CB"/>
    <w:rsid w:val="002A78AD"/>
    <w:rsid w:val="002B1248"/>
    <w:rsid w:val="002B4A7D"/>
    <w:rsid w:val="002D3FEA"/>
    <w:rsid w:val="002E6016"/>
    <w:rsid w:val="003333FD"/>
    <w:rsid w:val="0035409E"/>
    <w:rsid w:val="00374A5C"/>
    <w:rsid w:val="00381D26"/>
    <w:rsid w:val="003E3713"/>
    <w:rsid w:val="003F2FD7"/>
    <w:rsid w:val="004061F2"/>
    <w:rsid w:val="00430418"/>
    <w:rsid w:val="00430EDE"/>
    <w:rsid w:val="004448E1"/>
    <w:rsid w:val="00474F9F"/>
    <w:rsid w:val="004A7734"/>
    <w:rsid w:val="004B10AF"/>
    <w:rsid w:val="004B1BFD"/>
    <w:rsid w:val="004E4A2A"/>
    <w:rsid w:val="004F340F"/>
    <w:rsid w:val="00504901"/>
    <w:rsid w:val="00511558"/>
    <w:rsid w:val="0051427F"/>
    <w:rsid w:val="00545F8B"/>
    <w:rsid w:val="005842C7"/>
    <w:rsid w:val="00586322"/>
    <w:rsid w:val="00600491"/>
    <w:rsid w:val="00605F98"/>
    <w:rsid w:val="0062544F"/>
    <w:rsid w:val="00653699"/>
    <w:rsid w:val="006D4DBA"/>
    <w:rsid w:val="006D660B"/>
    <w:rsid w:val="0073443B"/>
    <w:rsid w:val="00757270"/>
    <w:rsid w:val="007575FC"/>
    <w:rsid w:val="007C3445"/>
    <w:rsid w:val="007D4B7C"/>
    <w:rsid w:val="00800AFF"/>
    <w:rsid w:val="008130AA"/>
    <w:rsid w:val="00824ECB"/>
    <w:rsid w:val="00850186"/>
    <w:rsid w:val="0085641F"/>
    <w:rsid w:val="008C6EB8"/>
    <w:rsid w:val="008D3FF3"/>
    <w:rsid w:val="008E6F73"/>
    <w:rsid w:val="00924D6B"/>
    <w:rsid w:val="00930033"/>
    <w:rsid w:val="009370DF"/>
    <w:rsid w:val="0095736F"/>
    <w:rsid w:val="00971372"/>
    <w:rsid w:val="009D62DE"/>
    <w:rsid w:val="00A20AAF"/>
    <w:rsid w:val="00A21494"/>
    <w:rsid w:val="00A21CA1"/>
    <w:rsid w:val="00A36866"/>
    <w:rsid w:val="00A37706"/>
    <w:rsid w:val="00A41970"/>
    <w:rsid w:val="00A56EFF"/>
    <w:rsid w:val="00A81B21"/>
    <w:rsid w:val="00A86BEF"/>
    <w:rsid w:val="00AB2932"/>
    <w:rsid w:val="00AE1F0A"/>
    <w:rsid w:val="00AF1B14"/>
    <w:rsid w:val="00B165D4"/>
    <w:rsid w:val="00B363C8"/>
    <w:rsid w:val="00B51122"/>
    <w:rsid w:val="00B6134E"/>
    <w:rsid w:val="00B92668"/>
    <w:rsid w:val="00BE7EBE"/>
    <w:rsid w:val="00C16AF9"/>
    <w:rsid w:val="00C53957"/>
    <w:rsid w:val="00C66EF3"/>
    <w:rsid w:val="00C943DC"/>
    <w:rsid w:val="00CE34BF"/>
    <w:rsid w:val="00D916DA"/>
    <w:rsid w:val="00DC1CC9"/>
    <w:rsid w:val="00DC5677"/>
    <w:rsid w:val="00DC7CB0"/>
    <w:rsid w:val="00DD5BC9"/>
    <w:rsid w:val="00DE147E"/>
    <w:rsid w:val="00DE370E"/>
    <w:rsid w:val="00E22F02"/>
    <w:rsid w:val="00E63432"/>
    <w:rsid w:val="00EA6EF2"/>
    <w:rsid w:val="00EB444E"/>
    <w:rsid w:val="00EE0E4B"/>
    <w:rsid w:val="00F037B3"/>
    <w:rsid w:val="00F56181"/>
    <w:rsid w:val="00F57E01"/>
    <w:rsid w:val="00F64F27"/>
    <w:rsid w:val="00F907C6"/>
    <w:rsid w:val="00F97CA8"/>
    <w:rsid w:val="00FC1C40"/>
    <w:rsid w:val="00FC549E"/>
    <w:rsid w:val="00FD35B0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0CAA335-E413-C443-B597-63F924B5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0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0E4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796"/>
  </w:style>
  <w:style w:type="paragraph" w:styleId="Piedepgina">
    <w:name w:val="footer"/>
    <w:basedOn w:val="Normal"/>
    <w:link w:val="Piedepgina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96"/>
  </w:style>
  <w:style w:type="paragraph" w:styleId="TtuloTDC">
    <w:name w:val="TOC Heading"/>
    <w:basedOn w:val="Ttulo1"/>
    <w:next w:val="Normal"/>
    <w:uiPriority w:val="39"/>
    <w:unhideWhenUsed/>
    <w:qFormat/>
    <w:rsid w:val="00DC567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5677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5677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567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567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567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567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567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567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567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5677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C5677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C567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677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2960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CA1"/>
    <w:rPr>
      <w:color w:val="9DFFCB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56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/Library/Group%20Containers/UBF8T346G9.Office/User%20Content.localized/Templates.localized/Plantilla%20clas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E65E3-07D2-4642-AA7E-F018E0C6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clase.dotx</Template>
  <TotalTime>1</TotalTime>
  <Pages>4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Probabilidad Simple</vt:lpstr>
    </vt:vector>
  </TitlesOfParts>
  <Company>Universidad Europea de madrid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 a la probabilidad y estadistica</dc:title>
  <dc:subject/>
  <dc:creator>Javier Plaza Sisqués</dc:creator>
  <cp:keywords/>
  <dc:description/>
  <cp:lastModifiedBy>Javier Plaza Sisqués</cp:lastModifiedBy>
  <cp:revision>3</cp:revision>
  <dcterms:created xsi:type="dcterms:W3CDTF">2020-03-31T18:41:00Z</dcterms:created>
  <dcterms:modified xsi:type="dcterms:W3CDTF">2020-03-31T18:41:00Z</dcterms:modified>
</cp:coreProperties>
</file>