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1080"/>
          <w:tab w:val="left" w:pos="-72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sz w:val="24"/>
          <w:szCs w:val="24"/>
        </w:rPr>
      </w:pPr>
      <w:r w:rsidDel="00000000" w:rsidR="00000000" w:rsidRPr="00000000">
        <w:rPr>
          <w:sz w:val="24"/>
          <w:szCs w:val="24"/>
        </w:rPr>
        <w:drawing>
          <wp:inline distB="0" distT="0" distL="0" distR="0">
            <wp:extent cx="1828800" cy="4495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4495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tabs>
          <w:tab w:val="left" w:pos="-1080"/>
          <w:tab w:val="left" w:pos="-720"/>
          <w:tab w:val="left" w:pos="720"/>
          <w:tab w:val="left" w:pos="1080"/>
          <w:tab w:val="left" w:pos="1440"/>
          <w:tab w:val="left" w:pos="1800"/>
          <w:tab w:val="left" w:pos="2160"/>
          <w:tab w:val="left" w:pos="2880"/>
          <w:tab w:val="left" w:pos="3240"/>
          <w:tab w:val="left" w:pos="3600"/>
          <w:tab w:val="left" w:pos="3960"/>
          <w:tab w:val="left" w:pos="43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CONSENT FORM </w:t>
      </w:r>
    </w:p>
    <w:p w:rsidR="00000000" w:rsidDel="00000000" w:rsidP="00000000" w:rsidRDefault="00000000" w:rsidRPr="00000000" w14:paraId="00000004">
      <w:pPr>
        <w:spacing w:after="0" w:line="240" w:lineRule="auto"/>
        <w:jc w:val="center"/>
        <w:rPr>
          <w:sz w:val="24"/>
          <w:szCs w:val="24"/>
          <w:highlight w:val="yellow"/>
        </w:rPr>
      </w:pPr>
      <w:r w:rsidDel="00000000" w:rsidR="00000000" w:rsidRPr="00000000">
        <w:rPr>
          <w:rtl w:val="0"/>
        </w:rPr>
      </w:r>
    </w:p>
    <w:p w:rsidR="00000000" w:rsidDel="00000000" w:rsidP="00000000" w:rsidRDefault="00000000" w:rsidRPr="00000000" w14:paraId="00000005">
      <w:pPr>
        <w:spacing w:after="0" w:line="240" w:lineRule="auto"/>
        <w:jc w:val="center"/>
        <w:rPr>
          <w:sz w:val="24"/>
          <w:szCs w:val="24"/>
        </w:rPr>
      </w:pPr>
      <w:r w:rsidDel="00000000" w:rsidR="00000000" w:rsidRPr="00000000">
        <w:rPr>
          <w:sz w:val="24"/>
          <w:szCs w:val="24"/>
          <w:rtl w:val="0"/>
        </w:rPr>
        <w:t xml:space="preserve">Improving the Usability of Password Managers</w:t>
      </w:r>
    </w:p>
    <w:p w:rsidR="00000000" w:rsidDel="00000000" w:rsidP="00000000" w:rsidRDefault="00000000" w:rsidRPr="00000000" w14:paraId="00000006">
      <w:pPr>
        <w:spacing w:after="0" w:line="240" w:lineRule="auto"/>
        <w:rPr>
          <w:sz w:val="24"/>
          <w:szCs w:val="24"/>
        </w:rPr>
      </w:pP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You are invited to take part in a research study being conducted by Group 4, a group of undergraduate and graduate students in Computer Science at Dalhousie University.</w:t>
      </w:r>
      <w:r w:rsidDel="00000000" w:rsidR="00000000" w:rsidRPr="00000000">
        <w:rPr>
          <w:color w:val="c0504d"/>
          <w:sz w:val="24"/>
          <w:szCs w:val="24"/>
          <w:rtl w:val="0"/>
        </w:rPr>
        <w:t xml:space="preserve"> </w:t>
      </w:r>
      <w:r w:rsidDel="00000000" w:rsidR="00000000" w:rsidRPr="00000000">
        <w:rPr>
          <w:sz w:val="24"/>
          <w:szCs w:val="24"/>
          <w:rtl w:val="0"/>
        </w:rPr>
        <w:t xml:space="preserve">The purpose of this research is to objectively identify and assess the key usability factors associated with browser-based password managers. This will be done through an online questionnaire conducted via Google Forms. Any user with access to an Internet connection can participate. The study is unfunded. </w:t>
      </w:r>
    </w:p>
    <w:p w:rsidR="00000000" w:rsidDel="00000000" w:rsidP="00000000" w:rsidRDefault="00000000" w:rsidRPr="00000000" w14:paraId="00000008">
      <w:pPr>
        <w:spacing w:after="0" w:line="240" w:lineRule="auto"/>
        <w:rPr>
          <w:sz w:val="24"/>
          <w:szCs w:val="24"/>
        </w:rPr>
      </w:pPr>
      <w:r w:rsidDel="00000000" w:rsidR="00000000" w:rsidRPr="00000000">
        <w:rPr>
          <w:rtl w:val="0"/>
        </w:rPr>
      </w:r>
    </w:p>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If you choose to participate in this research you will be asked to answer approximately 21 questions in an anonymous, online survey on browser-based password managers, as well as give feedback on a proposed implementation. The survey should take approximately 10 minutes. </w:t>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rPr>
          <w:sz w:val="24"/>
          <w:szCs w:val="24"/>
        </w:rPr>
      </w:pPr>
      <w:r w:rsidDel="00000000" w:rsidR="00000000" w:rsidRPr="00000000">
        <w:rPr>
          <w:sz w:val="24"/>
          <w:szCs w:val="24"/>
          <w:rtl w:val="0"/>
        </w:rPr>
        <w:t xml:space="preserve">Your participation in this research is entirely your choice. You are welcome to stop the survey at any time if you no longer want to participate. All you need to do is close your browser. We will not include any incomplete surveys in our analyses. If you do complete your survey and you change your mind later, we will not be able to remove the information you provided as we will not know which response is yours.</w:t>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Your responses to the survey will be anonymous.  This means that there are no questions in the survey that asks for identifying details such as your name or email address. All responses will be saved on a secure Google server. Only Caleidgh Bayer, André Gagné, Sunny Jagasia, Sithara Jayachandran, Ms Shehzeen, and Zachary Wilkins will have access to the survey results. </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We will describe and share general findings of this research at the Seventeenth Symposium on Usable Privacy and Security (SOUPS 2021). We may include direct quotations from short-answer questions. Your answering of these questions implies consent that we may use them as part of our work. We will destroy all survey results no later than 12 months after completing/reporting the results.</w:t>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The risks associated with this study are no greater than those you encounter in your everyday life, as the survey is anonymous and the only personal information collected is general demographic information.</w:t>
      </w:r>
    </w:p>
    <w:p w:rsidR="00000000" w:rsidDel="00000000" w:rsidP="00000000" w:rsidRDefault="00000000" w:rsidRPr="00000000" w14:paraId="00000012">
      <w:pPr>
        <w:spacing w:after="0" w:line="240" w:lineRule="auto"/>
        <w:rPr>
          <w:sz w:val="24"/>
          <w:szCs w:val="24"/>
        </w:rPr>
      </w:pP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sz w:val="24"/>
          <w:szCs w:val="24"/>
          <w:rtl w:val="0"/>
        </w:rPr>
        <w:t xml:space="preserve">There will be no direct benefit to you in participating in this research (i.e.: no compensation). The research, however, might contribute to new knowledge on the usability and security of password managers. If you would like to see how your information is used, please feel free to visit our website [https://web.cs.dal.ca/~bayer/csci4169/] after August 31, 2021.</w:t>
      </w:r>
    </w:p>
    <w:p w:rsidR="00000000" w:rsidDel="00000000" w:rsidP="00000000" w:rsidRDefault="00000000" w:rsidRPr="00000000" w14:paraId="00000014">
      <w:pPr>
        <w:spacing w:after="0"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You should discuss any questions you have about this study with Zachary Wilkins and Ms Shehzeen. Please ask as many questions as you like before or after participating. Our contact information is </w:t>
      </w:r>
      <w:hyperlink r:id="rId7">
        <w:r w:rsidDel="00000000" w:rsidR="00000000" w:rsidRPr="00000000">
          <w:rPr>
            <w:color w:val="1155cc"/>
            <w:sz w:val="24"/>
            <w:szCs w:val="24"/>
            <w:u w:val="single"/>
            <w:rtl w:val="0"/>
          </w:rPr>
          <w:t xml:space="preserve">zachary.wilkins@dal.ca</w:t>
        </w:r>
      </w:hyperlink>
      <w:r w:rsidDel="00000000" w:rsidR="00000000" w:rsidRPr="00000000">
        <w:rPr>
          <w:sz w:val="24"/>
          <w:szCs w:val="24"/>
          <w:rtl w:val="0"/>
        </w:rPr>
        <w:t xml:space="preserve"> and </w:t>
      </w:r>
      <w:hyperlink r:id="rId8">
        <w:r w:rsidDel="00000000" w:rsidR="00000000" w:rsidRPr="00000000">
          <w:rPr>
            <w:color w:val="1155cc"/>
            <w:u w:val="single"/>
            <w:rtl w:val="0"/>
          </w:rPr>
          <w:t xml:space="preserve">shehzeen</w:t>
        </w:r>
      </w:hyperlink>
      <w:hyperlink r:id="rId9">
        <w:r w:rsidDel="00000000" w:rsidR="00000000" w:rsidRPr="00000000">
          <w:rPr>
            <w:color w:val="1155cc"/>
            <w:sz w:val="24"/>
            <w:szCs w:val="24"/>
            <w:u w:val="single"/>
            <w:rtl w:val="0"/>
          </w:rPr>
          <w:t xml:space="preserve">@dal.ca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after="0" w:lineRule="auto"/>
        <w:rPr>
          <w:sz w:val="24"/>
          <w:szCs w:val="24"/>
        </w:rPr>
      </w:pPr>
      <w:r w:rsidDel="00000000" w:rsidR="00000000" w:rsidRPr="00000000">
        <w:rPr>
          <w:sz w:val="24"/>
          <w:szCs w:val="24"/>
          <w:rtl w:val="0"/>
        </w:rPr>
        <w:t xml:space="preserve">If you have any ethical concerns about your participation in this research, you may contact Research Ethics, Dalhousie University at (902) 494-3423, or email </w:t>
      </w:r>
      <w:hyperlink r:id="rId10">
        <w:r w:rsidDel="00000000" w:rsidR="00000000" w:rsidRPr="00000000">
          <w:rPr>
            <w:sz w:val="24"/>
            <w:szCs w:val="24"/>
            <w:u w:val="single"/>
            <w:rtl w:val="0"/>
          </w:rPr>
          <w:t xml:space="preserve">ethics@dal.ca</w:t>
        </w:r>
      </w:hyperlink>
      <w:r w:rsidDel="00000000" w:rsidR="00000000" w:rsidRPr="00000000">
        <w:rPr>
          <w:sz w:val="24"/>
          <w:szCs w:val="24"/>
          <w:rtl w:val="0"/>
        </w:rPr>
        <w:t xml:space="preserve"> (and reference REB file # 20XX-XXXX).”</w:t>
      </w:r>
    </w:p>
    <w:p w:rsidR="00000000" w:rsidDel="00000000" w:rsidP="00000000" w:rsidRDefault="00000000" w:rsidRPr="00000000" w14:paraId="00000018">
      <w:pPr>
        <w:widowControl w:val="0"/>
        <w:spacing w:after="0" w:lineRule="auto"/>
        <w:rPr>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rPr>
          <w:sz w:val="24"/>
          <w:szCs w:val="24"/>
        </w:rPr>
      </w:pPr>
      <w:r w:rsidDel="00000000" w:rsidR="00000000" w:rsidRPr="00000000">
        <w:rPr>
          <w:sz w:val="24"/>
          <w:szCs w:val="24"/>
          <w:rtl w:val="0"/>
        </w:rPr>
        <w:t xml:space="preserve">If you agree to complete the survey, please follow the link here:</w:t>
      </w:r>
    </w:p>
    <w:p w:rsidR="00000000" w:rsidDel="00000000" w:rsidP="00000000" w:rsidRDefault="00000000" w:rsidRPr="00000000" w14:paraId="0000001A">
      <w:pPr>
        <w:widowControl w:val="0"/>
        <w:spacing w:after="0" w:lineRule="auto"/>
        <w:rPr>
          <w:sz w:val="24"/>
          <w:szCs w:val="24"/>
        </w:rPr>
      </w:pPr>
      <w:r w:rsidDel="00000000" w:rsidR="00000000" w:rsidRPr="00000000">
        <w:rPr>
          <w:rtl w:val="0"/>
        </w:rPr>
      </w:r>
    </w:p>
    <w:p w:rsidR="00000000" w:rsidDel="00000000" w:rsidP="00000000" w:rsidRDefault="00000000" w:rsidRPr="00000000" w14:paraId="0000001B">
      <w:pPr>
        <w:widowControl w:val="0"/>
        <w:pBdr>
          <w:bottom w:color="000000" w:space="1" w:sz="4" w:val="single"/>
        </w:pBdr>
        <w:spacing w:after="0" w:lineRule="auto"/>
        <w:rPr>
          <w:sz w:val="24"/>
          <w:szCs w:val="24"/>
        </w:rPr>
      </w:pPr>
      <w:hyperlink r:id="rId11">
        <w:r w:rsidDel="00000000" w:rsidR="00000000" w:rsidRPr="00000000">
          <w:rPr>
            <w:color w:val="1155cc"/>
            <w:sz w:val="24"/>
            <w:szCs w:val="24"/>
            <w:u w:val="single"/>
            <w:rtl w:val="0"/>
          </w:rPr>
          <w:t xml:space="preserve">https://docs.google.com/forms/d/e/1FAIpQLSdgDZtPAHtXbYi_BKzDQkYPgSfLyWkuDF9u0bqiPPpAPUZfSw/viewform</w:t>
        </w:r>
      </w:hyperlink>
      <w:r w:rsidDel="00000000" w:rsidR="00000000" w:rsidRPr="00000000">
        <w:rPr>
          <w:rtl w:val="0"/>
        </w:rPr>
      </w:r>
    </w:p>
    <w:p w:rsidR="00000000" w:rsidDel="00000000" w:rsidP="00000000" w:rsidRDefault="00000000" w:rsidRPr="00000000" w14:paraId="0000001C">
      <w:pPr>
        <w:widowControl w:val="0"/>
        <w:pBdr>
          <w:bottom w:color="000000" w:space="1" w:sz="4" w:val="single"/>
        </w:pBdr>
        <w:spacing w:after="0" w:lineRule="auto"/>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tabs>
              <w:tab w:val="center" w:pos="4680"/>
              <w:tab w:val="right" w:pos="9360"/>
            </w:tabs>
            <w:spacing w:after="0" w:line="240" w:lineRule="auto"/>
            <w:rPr/>
          </w:pPr>
          <w:r w:rsidDel="00000000" w:rsidR="00000000" w:rsidRPr="00000000">
            <w:rPr>
              <w:rtl w:val="0"/>
            </w:rPr>
            <w:t xml:space="preserve">Survey Consent Form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Submitted Nov. 18, 2019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v0.0</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forms/d/e/1FAIpQLSdgDZtPAHtXbYi_BKzDQkYPgSfLyWkuDF9u0bqiPPpAPUZfSw/viewform" TargetMode="External"/><Relationship Id="rId10" Type="http://schemas.openxmlformats.org/officeDocument/2006/relationships/hyperlink" Target="mailto:ethics@dal.ca" TargetMode="External"/><Relationship Id="rId12" Type="http://schemas.openxmlformats.org/officeDocument/2006/relationships/footer" Target="footer1.xml"/><Relationship Id="rId9" Type="http://schemas.openxmlformats.org/officeDocument/2006/relationships/hyperlink" Target="mailto:shehzeen@dal.c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zachary.wilkins@dal.ca" TargetMode="External"/><Relationship Id="rId8" Type="http://schemas.openxmlformats.org/officeDocument/2006/relationships/hyperlink" Target="mailto:shehzeen@d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