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rPr/>
      </w:pPr>
      <w:r w:rsidDel="00000000" w:rsidR="00000000" w:rsidRPr="00000000">
        <w:rPr>
          <w:rtl w:val="0"/>
        </w:rPr>
        <w:t xml:space="preserve">Usable Security and Privacy Project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2019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36"/>
        <w:gridCol w:w="6504"/>
        <w:tblGridChange w:id="0">
          <w:tblGrid>
            <w:gridCol w:w="2136"/>
            <w:gridCol w:w="650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pStyle w:val="Heading1"/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rPr/>
            </w:pPr>
            <w:r w:rsidDel="00000000" w:rsidR="00000000" w:rsidRPr="00000000">
              <w:rPr>
                <w:rtl w:val="0"/>
              </w:rPr>
              <w:t xml:space="preserve">Caleidgh Bayer, André Gagné, Sunny Jagasia, Sithara Jayachandran, Ms Shehzeen, Zachary Wilkins</w:t>
            </w:r>
          </w:p>
          <w:p w:rsidR="00000000" w:rsidDel="00000000" w:rsidP="00000000" w:rsidRDefault="00000000" w:rsidRPr="00000000" w14:paraId="00000006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Progress reports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Ready to conduct pilot?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644" w:hanging="360"/>
        <w:rPr>
          <w:u w:val="none"/>
        </w:rPr>
      </w:pPr>
      <w:r w:rsidDel="00000000" w:rsidR="00000000" w:rsidRPr="00000000">
        <w:rPr>
          <w:rtl w:val="0"/>
        </w:rPr>
        <w:t xml:space="preserve">Talk about extension implementation specifics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</w:pPr>
      <w:bookmarkStart w:colFirst="0" w:colLast="0" w:name="_g7sadgrosvhq" w:id="0"/>
      <w:bookmarkEnd w:id="0"/>
      <w:r w:rsidDel="00000000" w:rsidR="00000000" w:rsidRPr="00000000">
        <w:rPr>
          <w:rtl w:val="0"/>
        </w:rPr>
        <w:t xml:space="preserve">Sunny, Sithara, Shehzeen, and Zach conducted the pilot (13 responses).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André and Caleidgh worked on the extension</w:t>
      </w:r>
    </w:p>
    <w:p w:rsidR="00000000" w:rsidDel="00000000" w:rsidP="00000000" w:rsidRDefault="00000000" w:rsidRPr="00000000" w14:paraId="0000000F">
      <w:pPr>
        <w:pStyle w:val="Heading2"/>
        <w:keepNext w:val="1"/>
        <w:widowControl w:val="0"/>
        <w:numPr>
          <w:ilvl w:val="0"/>
          <w:numId w:val="1"/>
        </w:numPr>
        <w:ind w:left="357" w:hanging="357"/>
        <w:rPr/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0">
      <w:pPr>
        <w:pStyle w:val="Heading3"/>
        <w:numPr>
          <w:ilvl w:val="1"/>
          <w:numId w:val="1"/>
        </w:numPr>
        <w:ind w:left="644" w:hanging="360"/>
        <w:rPr/>
      </w:pPr>
      <w:r w:rsidDel="00000000" w:rsidR="00000000" w:rsidRPr="00000000">
        <w:rPr>
          <w:rtl w:val="0"/>
        </w:rPr>
        <w:t xml:space="preserve">Nil</w:t>
      </w:r>
    </w:p>
    <w:p w:rsidR="00000000" w:rsidDel="00000000" w:rsidP="00000000" w:rsidRDefault="00000000" w:rsidRPr="00000000" w14:paraId="00000011">
      <w:pPr>
        <w:pStyle w:val="Heading2"/>
        <w:keepNext w:val="1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New Business / Carry forward items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644" w:hanging="360"/>
      </w:pPr>
      <w:r w:rsidDel="00000000" w:rsidR="00000000" w:rsidRPr="00000000">
        <w:rPr>
          <w:rtl w:val="0"/>
        </w:rPr>
        <w:t xml:space="preserve">Nil</w:t>
      </w:r>
    </w:p>
    <w:sectPr>
      <w:footerReference r:id="rId6" w:type="defaul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644" w:hanging="359.99999999999994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1800" w:hanging="360"/>
      </w:pPr>
      <w:rPr/>
    </w:lvl>
    <w:lvl w:ilvl="5">
      <w:start w:val="1"/>
      <w:numFmt w:val="lowerRoman"/>
      <w:lvlText w:val="%6."/>
      <w:lvlJc w:val="righ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righ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i w:val="1"/>
    </w:rPr>
  </w:style>
  <w:style w:type="paragraph" w:styleId="Heading2">
    <w:name w:val="heading 2"/>
    <w:basedOn w:val="Normal"/>
    <w:next w:val="Normal"/>
    <w:pPr>
      <w:spacing w:before="240" w:lineRule="auto"/>
      <w:ind w:left="36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644" w:hanging="360"/>
    </w:pPr>
    <w:rPr>
      <w:rFonts w:ascii="Arial" w:cs="Arial" w:eastAsia="Arial" w:hAnsi="Arial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  <w:ind w:left="1080" w:hanging="360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color w:val="243f61"/>
    </w:rPr>
  </w:style>
  <w:style w:type="paragraph" w:styleId="Title">
    <w:name w:val="Title"/>
    <w:basedOn w:val="Normal"/>
    <w:next w:val="Normal"/>
    <w:pPr>
      <w:spacing w:after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320" w:lineRule="auto"/>
    </w:pPr>
    <w:rPr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