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medjourney-mvp-技术架构深度研究报告"/>
    <w:p>
      <w:pPr>
        <w:pStyle w:val="Heading1"/>
      </w:pPr>
      <w:r>
        <w:t xml:space="preserve">MedJourney MVP 技术架构深度研究报告</w:t>
      </w:r>
    </w:p>
    <w:p>
      <w:pPr>
        <w:pStyle w:val="FirstParagraph"/>
      </w:pPr>
      <w:r>
        <w:rPr>
          <w:bCs/>
          <w:b/>
        </w:rPr>
        <w:t xml:space="preserve">版本: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日期:</w:t>
      </w:r>
      <w:r>
        <w:t xml:space="preserve"> </w:t>
      </w:r>
      <w:r>
        <w:t xml:space="preserve">2025年7月25日</w:t>
      </w:r>
      <w:r>
        <w:t xml:space="preserve"> </w:t>
      </w:r>
      <w:r>
        <w:rPr>
          <w:bCs/>
          <w:b/>
        </w:rPr>
        <w:t xml:space="preserve">作者:</w:t>
      </w:r>
      <w:r>
        <w:t xml:space="preserve"> </w:t>
      </w:r>
      <w:r>
        <w:t xml:space="preserve">MiniMax Agent</w:t>
      </w:r>
    </w:p>
    <w:bookmarkStart w:id="20" w:name="摘要"/>
    <w:p>
      <w:pPr>
        <w:pStyle w:val="Heading2"/>
      </w:pPr>
      <w:r>
        <w:t xml:space="preserve">摘要</w:t>
      </w:r>
    </w:p>
    <w:p>
      <w:pPr>
        <w:pStyle w:val="FirstParagraph"/>
      </w:pPr>
      <w:r>
        <w:t xml:space="preserve">本报告旨在为 MedJourney MVP（一款面向 Alzheimer’s 患者的 AI 陪伴 Web 应用）提供一个全面、深入的技术架构研究。报告基于 2025 年的最新技术标准和最佳实践，围绕四大核心领域展开：TEN Framework 集成、Agora 实时通信、RAG 向量检索技术以及 Alzheimer’s 问诊场景的特定技术需求。报告将提供每个领域的详细实现方案、技术选型建议、集成架构图、潜在挑战与解决方案，并对开发工作进行初步评估。</w:t>
      </w:r>
    </w:p>
    <w:p>
      <w:r>
        <w:pict>
          <v:rect style="width:0;height:1.5pt" o:hralign="center" o:hrstd="t" o:hr="t"/>
        </w:pict>
      </w:r>
    </w:p>
    <w:bookmarkEnd w:id="20"/>
    <w:bookmarkStart w:id="27" w:name="ten-framework-集成研究"/>
    <w:p>
      <w:pPr>
        <w:pStyle w:val="Heading2"/>
      </w:pPr>
      <w:r>
        <w:t xml:space="preserve">1. TEN Framework 集成研究</w:t>
      </w:r>
    </w:p>
    <w:p>
      <w:pPr>
        <w:pStyle w:val="FirstParagraph"/>
      </w:pPr>
      <w:r>
        <w:t xml:space="preserve">经研究确认，</w:t>
      </w:r>
      <w:r>
        <w:rPr>
          <w:bCs/>
          <w:b/>
        </w:rPr>
        <w:t xml:space="preserve">TEN (Transformative Extensions Network) Framework</w:t>
      </w:r>
      <w:r>
        <w:t xml:space="preserve"> </w:t>
      </w:r>
      <w:r>
        <w:t xml:space="preserve">是一个真实存在的、由 Agora 支持的开源框架，专为构建实时、多模态对话式 AI 设计。它非常适合 MedJourney 项目的需求。</w:t>
      </w:r>
    </w:p>
    <w:bookmarkStart w:id="21" w:name="ten-framework-架构与核心功能"/>
    <w:p>
      <w:pPr>
        <w:pStyle w:val="Heading3"/>
      </w:pPr>
      <w:r>
        <w:t xml:space="preserve">1.1. TEN Framework 架构与核心功能</w:t>
      </w:r>
    </w:p>
    <w:p>
      <w:pPr>
        <w:pStyle w:val="FirstParagraph"/>
      </w:pPr>
      <w:r>
        <w:t xml:space="preserve">TEN 的核心是一个围绕“扩展”构建的模块化生态系统，允许开发者灵活地组合各种 AI能力。</w:t>
      </w:r>
    </w:p>
    <w:p>
      <w:pPr>
        <w:pStyle w:val="BodyText"/>
      </w:pPr>
      <w:r>
        <w:rPr>
          <w:bCs/>
          <w:b/>
        </w:rPr>
        <w:t xml:space="preserve">核心架构组件: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TEN Agent</w:t>
      </w:r>
      <w:r>
        <w:t xml:space="preserve">: 这是框架的核心运行时，负责管理对话流程、状态和与各个扩展的交互。它在 Node.js 环境中运行。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TMAN Designer</w:t>
      </w:r>
      <w:r>
        <w:t xml:space="preserve">: 一个低代码/无代码的图形化界面，用于设计和配置 AI Agent 的对话逻辑图（Graphs）。开发者可以通过拖拽节点的方式定义工作流，例如从接收音频、语音识别、语言模型处理到语音合成的整个流程。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扩展 (Extensions)</w:t>
      </w:r>
      <w:r>
        <w:t xml:space="preserve">: 这些是实现具体功能的插件化模块。TEN 提供了多种内置扩展，并允许自定义开发。关键扩展包括：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STT (Speech-to-Text)</w:t>
      </w:r>
      <w:r>
        <w:t xml:space="preserve">: 支持集成 Deepgram 等第三方语音识别服务。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LLM (Large Language Model)</w:t>
      </w:r>
      <w:r>
        <w:t xml:space="preserve">: 支持集成 OpenAI (GPT系列)、Gemini 等任何与 OpenAI API 兼容的大语言模型服务。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TTS (Text-to-Speech)</w:t>
      </w:r>
      <w:r>
        <w:t xml:space="preserve">: 支持集成 ElevenLabs 等高质量的语音合成服务。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VAD (Voice Activity Detection)</w:t>
      </w:r>
      <w:r>
        <w:t xml:space="preserve">: 一个轻量级的流式声学活动检测模型，用于判断用户是否在说话，是实现自然对话和打断机制的关键。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Turn Detection</w:t>
      </w:r>
      <w:r>
        <w:t xml:space="preserve">: 更高级的模型，用于在双工通信中智能地检测对话轮次的转换点，实现更精准的打断和响应。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多模态能力</w:t>
      </w:r>
      <w:r>
        <w:t xml:space="preserve">: 框架明确支持语音、图像和虚拟形象。例如，它可以集成 Google Gemini 的多模态能力进行实时视觉分析，或通过 Trulience 服务驱动 3D 虚拟形象。</w:t>
      </w:r>
    </w:p>
    <w:bookmarkEnd w:id="21"/>
    <w:bookmarkStart w:id="22" w:name="多模态-ai-agent-实现方式"/>
    <w:p>
      <w:pPr>
        <w:pStyle w:val="Heading3"/>
      </w:pPr>
      <w:r>
        <w:t xml:space="preserve">1.2. 多模态 AI Agent 实现方式</w:t>
      </w:r>
    </w:p>
    <w:p>
      <w:pPr>
        <w:pStyle w:val="FirstParagraph"/>
      </w:pPr>
      <w:r>
        <w:t xml:space="preserve">TEN Framework 通过其灵活的扩展机制，可以便捷地实现多模态交互。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语音 (核心)</w:t>
      </w:r>
      <w:r>
        <w:t xml:space="preserve">: 这是基础交互。流程为：</w:t>
      </w:r>
      <w:r>
        <w:rPr>
          <w:rStyle w:val="VerbatimChar"/>
        </w:rPr>
        <w:t xml:space="preserve">客户端 -&gt; Agora SDK 采集音频 -&gt; TEN Agent -&gt; VAD/Turn Detection 判断 -&gt; STT 扩展 -&gt; LLM 扩展 -&gt; TTS 扩展 -&gt; Agora SDK 播放音频 -&gt; 客户端</w:t>
      </w:r>
      <w:r>
        <w:t xml:space="preserve">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文本</w:t>
      </w:r>
      <w:r>
        <w:t xml:space="preserve">: 用户也可以通过文本输入。这将跳过 STT/TTS 环节，直接将文本送入 LLM 扩展进行处理。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图像</w:t>
      </w:r>
      <w:r>
        <w:t xml:space="preserve">: 可以添加一个图像输入模块（例如，文件上传或摄像头捕获）。图像数据可以被送入一个多模态 LLM（如 Gemini a），以实现“看图说话”或识别物体的功能。TEN 的“StoryTeller”扩展就是一个图像生成的例子，展示了其视觉处理能力。</w:t>
      </w:r>
    </w:p>
    <w:bookmarkEnd w:id="22"/>
    <w:bookmarkStart w:id="23" w:name="javascriptnode.js-集成最佳实践"/>
    <w:p>
      <w:pPr>
        <w:pStyle w:val="Heading3"/>
      </w:pPr>
      <w:r>
        <w:t xml:space="preserve">1.3. JavaScript/Node.js 集成最佳实践</w:t>
      </w:r>
    </w:p>
    <w:p>
      <w:pPr>
        <w:pStyle w:val="FirstParagraph"/>
      </w:pPr>
      <w:r>
        <w:t xml:space="preserve">TEN Agent 本身就是基于 Node.js 构建的，因此集成是无缝的。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环境</w:t>
      </w:r>
      <w:r>
        <w:t xml:space="preserve">: 使用 Node.js v18 (LTS) 和 Docker/Docker Compose 是官方推荐的最佳实践。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配置</w:t>
      </w:r>
      <w:r>
        <w:t xml:space="preserve">: 所有的外部服务 API 密钥（Agora, OpenAI, Deepgram, ElevenLabs 等）都通过根目录下的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文件进行管理，实现了代码与配置的分离。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部署</w:t>
      </w:r>
      <w:r>
        <w:t xml:space="preserve">: 官方提供了详细的 Docker-Compose 配置，可以一键启动包括 TEN Agent 和 TMAN Designer 在内的所有服务。同时，也支持将定制好的 Agent 打包成独立的 Docker 镜像，用于云端自托管部署。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本地开发</w:t>
      </w:r>
      <w:r>
        <w:t xml:space="preserve">: 官方提供了在本地或 GitHub Codespace 中设置开发环境的完整指南，便于快速启动和调试。</w:t>
      </w:r>
    </w:p>
    <w:bookmarkEnd w:id="23"/>
    <w:bookmarkStart w:id="24" w:name="sttllmtts-插件化配置"/>
    <w:p>
      <w:pPr>
        <w:pStyle w:val="Heading3"/>
      </w:pPr>
      <w:r>
        <w:t xml:space="preserve">1.4. STT、LLM、TTS 插件化配置</w:t>
      </w:r>
    </w:p>
    <w:p>
      <w:pPr>
        <w:pStyle w:val="FirstParagraph"/>
      </w:pPr>
      <w:r>
        <w:t xml:space="preserve">TEN 的设计哲学是“厂商中立”，其插件化配置是核心优势。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实现方式</w:t>
      </w:r>
      <w:r>
        <w:t xml:space="preserve">: 在 TMAN Designer 中，每个外部服务（STT/LLM/TTS）都是一个可配置的“节点”或“扩展”。开发者可以从节点市场中选择所需的服务。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配置过程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在 TMAN Designer 的画布中，拖入一个 LLM 节点（例如，</w:t>
      </w:r>
      <w:r>
        <w:rPr>
          <w:rStyle w:val="VerbatimChar"/>
        </w:rPr>
        <w:t xml:space="preserve">OpenAI Chat Completion</w:t>
      </w:r>
      <w:r>
        <w:t xml:space="preserve">）。</w:t>
      </w:r>
    </w:p>
    <w:p>
      <w:pPr>
        <w:numPr>
          <w:ilvl w:val="1"/>
          <w:numId w:val="1006"/>
        </w:numPr>
        <w:pStyle w:val="Compact"/>
      </w:pPr>
      <w:r>
        <w:t xml:space="preserve">点击该节点，在右侧的属性面板中，填入相应的 API Endpoint、模型名称 (e.g.,</w:t>
      </w:r>
      <w:r>
        <w:t xml:space="preserve"> </w:t>
      </w:r>
      <w:r>
        <w:rPr>
          <w:rStyle w:val="VerbatimChar"/>
        </w:rPr>
        <w:t xml:space="preserve">gpt-4o</w:t>
      </w:r>
      <w:r>
        <w:t xml:space="preserve">) 和在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中设置的 API 密钥变量。</w:t>
      </w:r>
    </w:p>
    <w:p>
      <w:pPr>
        <w:numPr>
          <w:ilvl w:val="1"/>
          <w:numId w:val="1006"/>
        </w:numPr>
        <w:pStyle w:val="Compact"/>
      </w:pPr>
      <w:r>
        <w:t xml:space="preserve">对 STT 和 TTS 服务执行同样的操作。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优势</w:t>
      </w:r>
      <w:r>
        <w:t xml:space="preserve">: 这种方式使得切换底层 AI 服务变得极其简单，无需修改任何代码。例如，如果未来出现了更先进的 TTS 提供商，只需在设计器中替换并配置新的 TTS 节点即可。</w:t>
      </w:r>
    </w:p>
    <w:bookmarkEnd w:id="24"/>
    <w:bookmarkStart w:id="25" w:name="实时交互和可打断机制-barge-in"/>
    <w:p>
      <w:pPr>
        <w:pStyle w:val="Heading3"/>
      </w:pPr>
      <w:r>
        <w:t xml:space="preserve">1.5. 实时交互和可打断机制 (Barge-in)</w:t>
      </w:r>
    </w:p>
    <w:p>
      <w:pPr>
        <w:pStyle w:val="FirstParagraph"/>
      </w:pPr>
      <w:r>
        <w:t xml:space="preserve">这是实现自然对话体验的基石，也是 TEN 和 Agora 结合的强大之处。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技术核心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低延迟音频流</w:t>
      </w:r>
      <w:r>
        <w:t xml:space="preserve">: Agora 的 SD-RTN™ 网络确保了从客户端到服务器的音频流延迟极低。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持续语音识别</w:t>
      </w:r>
      <w:r>
        <w:t xml:space="preserve">: STT 服务（如 Deepgram）支持流式识别，可以在用户说话的同时实时生成文字流。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VAD &amp; Turn Detection</w:t>
      </w:r>
      <w:r>
        <w:t xml:space="preserve">: TEN 的 VAD 扩展会实时分析音频流，判断用户是否仍在说话。而 Turn Detection 模型则能更智能地预测用户何时可能结束发言。</w:t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TTS 打断</w:t>
      </w:r>
      <w:r>
        <w:t xml:space="preserve">: AI Agent 的 TTS 在播放语音时，会持续监听来自 VAD 的信号。如果 VAD 检测到用户开始说话（即 barge-in），TEN Agent 会立即中断正在播放的 TTS，并开始处理新的用户输入。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流程</w:t>
      </w:r>
      <w:r>
        <w:t xml:space="preserve">: AI 正在讲话（TTS播放中） -&gt; 用户突然插话 -&gt; 客户端通过 Agora SDK 捕捉到音频 -&gt; TEN Agent 的 VAD 检测到上行音频流有语音活动 -&gt; Agent 立即停止当前 TTS 的播放 -&gt; 开始处理用户的这段新语音 -&gt; 形成新的回应。</w:t>
      </w:r>
    </w:p>
    <w:bookmarkEnd w:id="25"/>
    <w:bookmarkStart w:id="26" w:name="与-web-应用的集成模式"/>
    <w:p>
      <w:pPr>
        <w:pStyle w:val="Heading3"/>
      </w:pPr>
      <w:r>
        <w:t xml:space="preserve">1.6. 与 Web 应用的集成模式</w:t>
      </w:r>
    </w:p>
    <w:p>
      <w:pPr>
        <w:pStyle w:val="FirstParagraph"/>
      </w:pPr>
      <w:r>
        <w:t xml:space="preserve">MedJourney Web 应用（前端）将作为客户端与部署在服务器上的 TEN Agent（后端）进行通信。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通信协议</w:t>
      </w:r>
      <w:r>
        <w:t xml:space="preserve">: 强烈建议使用</w:t>
      </w:r>
      <w:r>
        <w:t xml:space="preserve"> </w:t>
      </w:r>
      <w:r>
        <w:rPr>
          <w:bCs/>
          <w:b/>
        </w:rPr>
        <w:t xml:space="preserve">WebSocket</w:t>
      </w:r>
      <w:r>
        <w:t xml:space="preserve">。这可以确保前端和后端之间的双向、实时、低延迟通信，非常适合传输信令（如对话状态）和少量数据。音频/视频流本身由 Agora SDK 处理。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集成架构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前端 (React/Vue/Angular)</w:t>
      </w:r>
      <w:r>
        <w:t xml:space="preserve">:</w:t>
      </w:r>
    </w:p>
    <w:p>
      <w:pPr>
        <w:numPr>
          <w:ilvl w:val="2"/>
          <w:numId w:val="1011"/>
        </w:numPr>
        <w:pStyle w:val="Compact"/>
      </w:pPr>
      <w:r>
        <w:t xml:space="preserve">集成</w:t>
      </w:r>
      <w:r>
        <w:t xml:space="preserve"> </w:t>
      </w:r>
      <w:r>
        <w:rPr>
          <w:bCs/>
          <w:b/>
        </w:rPr>
        <w:t xml:space="preserve">Agora Web SDK</w:t>
      </w:r>
      <w:r>
        <w:t xml:space="preserve">：负责初始化、加入/离开音视频通话频道、采集本地麦克风音频流并发布到 Agora 网络。</w:t>
      </w:r>
    </w:p>
    <w:p>
      <w:pPr>
        <w:numPr>
          <w:ilvl w:val="2"/>
          <w:numId w:val="1011"/>
        </w:numPr>
        <w:pStyle w:val="Compact"/>
      </w:pPr>
      <w:r>
        <w:t xml:space="preserve">集成</w:t>
      </w:r>
      <w:r>
        <w:t xml:space="preserve"> </w:t>
      </w:r>
      <w:r>
        <w:rPr>
          <w:bCs/>
          <w:b/>
        </w:rPr>
        <w:t xml:space="preserve">WebSocket 客户端</w:t>
      </w:r>
      <w:r>
        <w:t xml:space="preserve">: 连接到 TEN Agent 的 WebSocket 服务，用于发送文本消息、接收来自 Agent 的指令和文本响应。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后端 (TEN Agent)</w:t>
      </w:r>
      <w:r>
        <w:t xml:space="preserve">:</w:t>
      </w:r>
    </w:p>
    <w:p>
      <w:pPr>
        <w:numPr>
          <w:ilvl w:val="2"/>
          <w:numId w:val="1012"/>
        </w:numPr>
        <w:pStyle w:val="Compact"/>
      </w:pPr>
      <w:r>
        <w:rPr>
          <w:bCs/>
          <w:b/>
        </w:rPr>
        <w:t xml:space="preserve">Agora RTM/RTC 服务</w:t>
      </w:r>
      <w:r>
        <w:t xml:space="preserve">: TEN Agent 作为另一个“用户”加入同一个 Agora 频道，通过 Agora 的服务接收前端发送的音频流。</w:t>
      </w:r>
    </w:p>
    <w:p>
      <w:pPr>
        <w:numPr>
          <w:ilvl w:val="2"/>
          <w:numId w:val="1012"/>
        </w:numPr>
        <w:pStyle w:val="Compact"/>
      </w:pPr>
      <w:r>
        <w:rPr>
          <w:bCs/>
          <w:b/>
        </w:rPr>
        <w:t xml:space="preserve">WebSocket 服务器</w:t>
      </w:r>
      <w:r>
        <w:t xml:space="preserve">: 监听来自前端的连接，处理文本消息和发送系统状态。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API 接口 (基于 WebSocket 消息)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client-to-agent</w:t>
      </w:r>
      <w:r>
        <w:t xml:space="preserve">:</w:t>
      </w:r>
    </w:p>
    <w:p>
      <w:pPr>
        <w:numPr>
          <w:ilvl w:val="2"/>
          <w:numId w:val="1014"/>
        </w:numPr>
        <w:pStyle w:val="Compact"/>
      </w:pPr>
      <w:r>
        <w:rPr>
          <w:rStyle w:val="VerbatimChar"/>
        </w:rPr>
        <w:t xml:space="preserve">start_session</w:t>
      </w:r>
      <w:r>
        <w:t xml:space="preserve">: { userId:</w:t>
      </w:r>
      <w:r>
        <w:t xml:space="preserve"> </w:t>
      </w:r>
      <w:r>
        <w:t xml:space="preserve">‘</w:t>
      </w:r>
      <w:r>
        <w:t xml:space="preserve">…</w:t>
      </w:r>
      <w:r>
        <w:t xml:space="preserve">’</w:t>
      </w:r>
      <w:r>
        <w:t xml:space="preserve"> </w:t>
      </w:r>
      <w:r>
        <w:t xml:space="preserve">}</w:t>
      </w:r>
    </w:p>
    <w:p>
      <w:pPr>
        <w:numPr>
          <w:ilvl w:val="2"/>
          <w:numId w:val="1014"/>
        </w:numPr>
        <w:pStyle w:val="Compact"/>
      </w:pPr>
      <w:r>
        <w:rPr>
          <w:rStyle w:val="VerbatimChar"/>
        </w:rPr>
        <w:t xml:space="preserve">text_message</w:t>
      </w:r>
      <w:r>
        <w:t xml:space="preserve">: { text:</w:t>
      </w:r>
      <w:r>
        <w:t xml:space="preserve"> </w:t>
      </w:r>
      <w:r>
        <w:t xml:space="preserve">‘</w:t>
      </w:r>
      <w:r>
        <w:t xml:space="preserve">你好</w:t>
      </w:r>
      <w:r>
        <w:t xml:space="preserve">’</w:t>
      </w:r>
      <w:r>
        <w:t xml:space="preserve"> </w:t>
      </w:r>
      <w:r>
        <w:t xml:space="preserve">}</w:t>
      </w:r>
    </w:p>
    <w:p>
      <w:pPr>
        <w:numPr>
          <w:ilvl w:val="2"/>
          <w:numId w:val="1014"/>
        </w:numPr>
        <w:pStyle w:val="Compact"/>
      </w:pPr>
      <w:r>
        <w:rPr>
          <w:rStyle w:val="VerbatimChar"/>
        </w:rPr>
        <w:t xml:space="preserve">image_upload</w:t>
      </w:r>
      <w:r>
        <w:t xml:space="preserve">: { imageUrl:</w:t>
      </w:r>
      <w:r>
        <w:t xml:space="preserve"> </w:t>
      </w:r>
      <w:r>
        <w:t xml:space="preserve">‘</w:t>
      </w:r>
      <w:r>
        <w:t xml:space="preserve">…</w:t>
      </w:r>
      <w:r>
        <w:t xml:space="preserve">’</w:t>
      </w:r>
      <w:r>
        <w:t xml:space="preserve"> </w:t>
      </w:r>
      <w:r>
        <w:t xml:space="preserve">} // (通过其他方式上传后，将URL发给Agent)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agent-to-client</w:t>
      </w:r>
      <w:r>
        <w:t xml:space="preserve">:</w:t>
      </w:r>
    </w:p>
    <w:p>
      <w:pPr>
        <w:numPr>
          <w:ilvl w:val="2"/>
          <w:numId w:val="1015"/>
        </w:numPr>
        <w:pStyle w:val="Compact"/>
      </w:pPr>
      <w:r>
        <w:rPr>
          <w:rStyle w:val="VerbatimChar"/>
        </w:rPr>
        <w:t xml:space="preserve">agent_status</w:t>
      </w:r>
      <w:r>
        <w:t xml:space="preserve">: { status:</w:t>
      </w:r>
      <w:r>
        <w:t xml:space="preserve"> </w:t>
      </w:r>
      <w:r>
        <w:t xml:space="preserve">‘</w:t>
      </w:r>
      <w:r>
        <w:t xml:space="preserve">listening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thinking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speaking</w:t>
      </w:r>
      <w:r>
        <w:t xml:space="preserve">’</w:t>
      </w:r>
      <w:r>
        <w:t xml:space="preserve"> </w:t>
      </w:r>
      <w:r>
        <w:t xml:space="preserve">}</w:t>
      </w:r>
    </w:p>
    <w:p>
      <w:pPr>
        <w:numPr>
          <w:ilvl w:val="2"/>
          <w:numId w:val="1015"/>
        </w:numPr>
        <w:pStyle w:val="Compact"/>
      </w:pPr>
      <w:r>
        <w:rPr>
          <w:rStyle w:val="VerbatimChar"/>
        </w:rPr>
        <w:t xml:space="preserve">text_response</w:t>
      </w:r>
      <w:r>
        <w:t xml:space="preserve">: { text:</w:t>
      </w:r>
      <w:r>
        <w:t xml:space="preserve"> </w:t>
      </w:r>
      <w:r>
        <w:t xml:space="preserve">‘</w:t>
      </w:r>
      <w:r>
        <w:t xml:space="preserve">我正在听…</w:t>
      </w:r>
      <w:r>
        <w:t xml:space="preserve">’</w:t>
      </w:r>
      <w:r>
        <w:t xml:space="preserve"> </w:t>
      </w:r>
      <w:r>
        <w:t xml:space="preserve">}</w:t>
      </w:r>
    </w:p>
    <w:p>
      <w:pPr>
        <w:numPr>
          <w:ilvl w:val="2"/>
          <w:numId w:val="1015"/>
        </w:numPr>
        <w:pStyle w:val="Compact"/>
      </w:pPr>
      <w:r>
        <w:rPr>
          <w:rStyle w:val="VerbatimChar"/>
        </w:rPr>
        <w:t xml:space="preserve">audio_control</w:t>
      </w:r>
      <w:r>
        <w:t xml:space="preserve">: { action:</w:t>
      </w:r>
      <w:r>
        <w:t xml:space="preserve"> </w:t>
      </w:r>
      <w:r>
        <w:t xml:space="preserve">‘</w:t>
      </w:r>
      <w:r>
        <w:t xml:space="preserve">play</w:t>
      </w:r>
      <w:r>
        <w:t xml:space="preserve">’</w:t>
      </w:r>
      <w:r>
        <w:t xml:space="preserve"> </w:t>
      </w:r>
      <w:r>
        <w:t xml:space="preserve">|</w:t>
      </w:r>
      <w:r>
        <w:t xml:space="preserve"> </w:t>
      </w:r>
      <w:r>
        <w:t xml:space="preserve">‘</w:t>
      </w:r>
      <w:r>
        <w:t xml:space="preserve">stop</w:t>
      </w:r>
      <w:r>
        <w:t xml:space="preserve">’</w:t>
      </w:r>
      <w:r>
        <w:t xml:space="preserve">, audioUrl:</w:t>
      </w:r>
      <w:r>
        <w:t xml:space="preserve"> </w:t>
      </w:r>
      <w:r>
        <w:t xml:space="preserve">‘</w:t>
      </w:r>
      <w:r>
        <w:t xml:space="preserve">…</w:t>
      </w:r>
      <w:r>
        <w:t xml:space="preserve">’</w:t>
      </w:r>
      <w:r>
        <w:t xml:space="preserve"> </w:t>
      </w:r>
      <w:r>
        <w:t xml:space="preserve">} // (TTS的URL或数据流)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agora-实时通信-sdk"/>
    <w:p>
      <w:pPr>
        <w:pStyle w:val="Heading2"/>
      </w:pPr>
      <w:r>
        <w:t xml:space="preserve">2. Agora 实时通信 SDK</w:t>
      </w:r>
    </w:p>
    <w:p>
      <w:pPr>
        <w:pStyle w:val="FirstParagraph"/>
      </w:pPr>
      <w:r>
        <w:t xml:space="preserve">Agora 作为业界领先的实时互动云服务商，其 Web SDK 是连接前端用户和后端 AI Agent 的桥梁，为 MedJourney 提供低延迟、高质量的音视频通信基础。</w:t>
      </w:r>
    </w:p>
    <w:bookmarkStart w:id="28" w:name="agora-web-sdk-最新版本和功能特性"/>
    <w:p>
      <w:pPr>
        <w:pStyle w:val="Heading3"/>
      </w:pPr>
      <w:r>
        <w:t xml:space="preserve">2.1. Agora Web SDK 最新版本和功能特性</w:t>
      </w:r>
    </w:p>
    <w:p>
      <w:pPr>
        <w:pStyle w:val="FirstParagraph"/>
      </w:pPr>
      <w:r>
        <w:t xml:space="preserve">根据截至 2025 年中的信息，Agora Web SDK 已迭代至</w:t>
      </w:r>
      <w:r>
        <w:t xml:space="preserve"> </w:t>
      </w:r>
      <w:r>
        <w:rPr>
          <w:rStyle w:val="VerbatimChar"/>
        </w:rPr>
        <w:t xml:space="preserve">4.2x</w:t>
      </w:r>
      <w:r>
        <w:t xml:space="preserve"> </w:t>
      </w:r>
      <w:r>
        <w:t xml:space="preserve">系列。其核心功能与本项目高度相关：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超低延迟音频传输</w:t>
      </w:r>
      <w:r>
        <w:t xml:space="preserve">: Agora 的核心优势在于其自建的软件定义实时网络 (SD-RTN™)，能够智能规划最优传输路径，全球端到端延迟可低至 76ms，为实现自然、实时的语音对话提供了网络保障。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原始音频数据访问</w:t>
      </w:r>
      <w:r>
        <w:t xml:space="preserve">: SDK 允许开发者直接访问原始的音频流数据（Raw Audio Stream）。这是实现 AI 功能的关键，因为它使得将用户的实时语音流发送给后端的 STT 服务成为可能。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AI 降噪</w:t>
      </w:r>
      <w:r>
        <w:t xml:space="preserve">: 内置了先进的 AI 驱动的环境噪声抑制功能，能在客户端层面有效过滤背景噪音，提升语音识别的准确率。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全平台兼容性</w:t>
      </w:r>
      <w:r>
        <w:t xml:space="preserve">: 提供了对主流浏览器（Chrome, Safari, Firefox, Edge）的良好支持。</w:t>
      </w:r>
    </w:p>
    <w:bookmarkEnd w:id="28"/>
    <w:bookmarkStart w:id="29" w:name="实时音视频通信的配置和实现"/>
    <w:p>
      <w:pPr>
        <w:pStyle w:val="Heading3"/>
      </w:pPr>
      <w:r>
        <w:t xml:space="preserve">2.2. 实时音视频通信的配置和实现</w:t>
      </w:r>
    </w:p>
    <w:p>
      <w:pPr>
        <w:pStyle w:val="FirstParagraph"/>
      </w:pPr>
      <w:r>
        <w:t xml:space="preserve">在前端 Web 应用中集成 Agora SDK 的流程清晰明确：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引入 SDK</w:t>
      </w:r>
      <w:r>
        <w:t xml:space="preserve">: 通过 npm 安装</w:t>
      </w:r>
      <w:r>
        <w:t xml:space="preserve"> </w:t>
      </w:r>
      <w:r>
        <w:rPr>
          <w:rStyle w:val="VerbatimChar"/>
        </w:rPr>
        <w:t xml:space="preserve">agora-rtc-sdk-ng</w:t>
      </w:r>
      <w:r>
        <w:t xml:space="preserve"> </w:t>
      </w:r>
      <w:r>
        <w:t xml:space="preserve">或通过 CDN 引入。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创建客户端</w:t>
      </w:r>
      <w:r>
        <w:t xml:space="preserve">:</w:t>
      </w:r>
      <w:r>
        <w:t xml:space="preserve"> </w:t>
      </w:r>
      <w:r>
        <w:rPr>
          <w:rStyle w:val="VerbatimChar"/>
        </w:rPr>
        <w:t xml:space="preserve">AgoraRTC.createClient({ mode: 'rtc', codec: 'vp8' })</w:t>
      </w:r>
      <w:r>
        <w:t xml:space="preserve"> </w:t>
      </w:r>
      <w:r>
        <w:t xml:space="preserve">初始化一个 RTC 客户端实例。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获取 App ID 和 Token</w:t>
      </w:r>
      <w:r>
        <w:t xml:space="preserve">: 从 Agora 控制台获取项目所需的 App ID。为保障安全，在生产环境中，Token 应由后端服务器动态生成，而不是硬编码在前端。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加入频道</w:t>
      </w:r>
      <w:r>
        <w:t xml:space="preserve">:</w:t>
      </w:r>
      <w:r>
        <w:t xml:space="preserve"> </w:t>
      </w:r>
      <w:r>
        <w:rPr>
          <w:rStyle w:val="VerbatimChar"/>
        </w:rPr>
        <w:t xml:space="preserve">client.join(appId, channelName, token, userId)</w:t>
      </w:r>
      <w:r>
        <w:t xml:space="preserve"> </w:t>
      </w:r>
      <w:r>
        <w:t xml:space="preserve">使用 App ID、频道名、Token 和用户 ID 加入一个通话频道。后端 TEN Agent 也将以一个独立的 userId 加入同一个频道。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创建和发布音轨</w:t>
      </w:r>
      <w:r>
        <w:t xml:space="preserve">:</w:t>
      </w:r>
      <w:r>
        <w:t xml:space="preserve"> </w:t>
      </w:r>
      <w:r>
        <w:rPr>
          <w:rStyle w:val="VerbatimChar"/>
        </w:rPr>
        <w:t xml:space="preserve">AgoraRTC.createMicrophoneAudioTrack()</w:t>
      </w:r>
      <w:r>
        <w:t xml:space="preserve"> </w:t>
      </w:r>
      <w:r>
        <w:t xml:space="preserve">创建一个本地麦克风的音频轨道。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发布轨道</w:t>
      </w:r>
      <w:r>
        <w:t xml:space="preserve">:</w:t>
      </w:r>
      <w:r>
        <w:t xml:space="preserve"> </w:t>
      </w:r>
      <w:r>
        <w:rPr>
          <w:rStyle w:val="VerbatimChar"/>
        </w:rPr>
        <w:t xml:space="preserve">client.publish(localAudioTrack)</w:t>
      </w:r>
      <w:r>
        <w:t xml:space="preserve"> </w:t>
      </w:r>
      <w:r>
        <w:t xml:space="preserve">将本地的音频轨道发布到频道中，此时频道内的其他用户（包括后端的 TEN Agent）就能接收到这个音频流。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订阅远端轨道</w:t>
      </w:r>
      <w:r>
        <w:t xml:space="preserve">:</w:t>
      </w:r>
      <w:r>
        <w:t xml:space="preserve"> </w:t>
      </w:r>
      <w:r>
        <w:rPr>
          <w:rStyle w:val="VerbatimChar"/>
        </w:rPr>
        <w:t xml:space="preserve">client.on('user-published', ...)</w:t>
      </w:r>
      <w:r>
        <w:t xml:space="preserve"> </w:t>
      </w:r>
      <w:r>
        <w:t xml:space="preserve">监听远端用户（即 TEN Agent）发布音视频轨道的事件，并进行订阅和播放。</w:t>
      </w:r>
    </w:p>
    <w:bookmarkEnd w:id="29"/>
    <w:bookmarkStart w:id="30" w:name="与-ten-framework-的协同工作方式"/>
    <w:p>
      <w:pPr>
        <w:pStyle w:val="Heading3"/>
      </w:pPr>
      <w:r>
        <w:t xml:space="preserve">2.3. 与 TEN Framework 的协同工作方式</w:t>
      </w:r>
    </w:p>
    <w:p>
      <w:pPr>
        <w:pStyle w:val="FirstParagraph"/>
      </w:pPr>
      <w:r>
        <w:t xml:space="preserve">Agora 和 TEN 的协同是整个系统的核心。它们通过共享同一个 Agora</w:t>
      </w:r>
      <w:r>
        <w:t xml:space="preserve"> </w:t>
      </w:r>
      <w:r>
        <w:t xml:space="preserve">“</w:t>
      </w:r>
      <w:r>
        <w:t xml:space="preserve">频道 (Channel)</w:t>
      </w:r>
      <w:r>
        <w:t xml:space="preserve">”</w:t>
      </w:r>
      <w:r>
        <w:t xml:space="preserve"> </w:t>
      </w:r>
      <w:r>
        <w:t xml:space="preserve">来连接。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数据流</w:t>
      </w:r>
      <w:r>
        <w:t xml:space="preserve">: 用户在前端通过麦克风说话 -&gt; Agora Web SDK 捕获音频 -&gt; 编码后通过 SD-RTN™ 网络传输 -&gt; 后端的 TEN Agent（作为一个静默的 RTC 客户端）接收到原始音频流 -&gt; TEN Agent 将此音频流实时转发给 STT 扩展进行处理。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信令流</w:t>
      </w:r>
      <w:r>
        <w:t xml:space="preserve">: 对话的状态管理（如“正在思考”、</w:t>
      </w:r>
      <w:r>
        <w:t xml:space="preserve">“</w:t>
      </w:r>
      <w:r>
        <w:t xml:space="preserve">正在说话</w:t>
      </w:r>
      <w:r>
        <w:t xml:space="preserve">”</w:t>
      </w:r>
      <w:r>
        <w:t xml:space="preserve">）通过独立的 WebSocket 连接进行，不由 Agora 处理。这种音视频流和信令流分离的架构，清晰且高效。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核心优势</w:t>
      </w:r>
      <w:r>
        <w:t xml:space="preserve">: 这种模式的最大优势在于，音频数据不需要经过我们的应用服务器中转，而是直接通过 Agora 高效的网络进行传输，极大地降低了延迟。TEN Agent 只需处理逻辑和与 AI 服务的交互，无需承载音视频流的传输压力。</w:t>
      </w:r>
    </w:p>
    <w:bookmarkEnd w:id="30"/>
    <w:bookmarkStart w:id="31" w:name="app-id-的使用方法"/>
    <w:p>
      <w:pPr>
        <w:pStyle w:val="Heading3"/>
      </w:pPr>
      <w:r>
        <w:t xml:space="preserve">2.4. App ID 的使用方法</w:t>
      </w:r>
    </w:p>
    <w:p>
      <w:pPr>
        <w:pStyle w:val="FirstParagraph"/>
      </w:pPr>
      <w:r>
        <w:rPr>
          <w:rStyle w:val="VerbatimChar"/>
        </w:rPr>
        <w:t xml:space="preserve">App ID: d83b679bc7b3406c83f63864cb74aa99</w:t>
      </w:r>
      <w:r>
        <w:t xml:space="preserve"> </w:t>
      </w:r>
      <w:r>
        <w:t xml:space="preserve">是一个 Agora 项目的唯一标识符。这个 ID 告诉 Agora SDK，当前的应用是哪个注册项目下的。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作用</w:t>
      </w:r>
      <w:r>
        <w:t xml:space="preserve">: 它是初始化 Agora 客户端和加入频道时必不可少的参数。所有使用相同 App ID 的客户端实例才能在 Agora 的网络中找到彼此并进行通信。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使用</w:t>
      </w:r>
      <w:r>
        <w:t xml:space="preserve">: 在代码中，它通常作为</w:t>
      </w:r>
      <w:r>
        <w:t xml:space="preserve"> </w:t>
      </w:r>
      <w:r>
        <w:rPr>
          <w:rStyle w:val="VerbatimChar"/>
        </w:rPr>
        <w:t xml:space="preserve">client.join</w:t>
      </w:r>
      <w:r>
        <w:t xml:space="preserve"> </w:t>
      </w:r>
      <w:r>
        <w:t xml:space="preserve">函数的第一个参数。在 MedJourney 项目中，前端 Web 应用和后端 TEN Agent 在初始化各自的 Agora 客户端时，都必须使用这同一个 App ID。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安全注意</w:t>
      </w:r>
      <w:r>
        <w:t xml:space="preserve">: 虽然此 App ID 是公开的，但必须与动态生成的 Token 配合使用才能成功加入频道，从而保证了通信的安全性。</w:t>
      </w:r>
    </w:p>
    <w:bookmarkEnd w:id="31"/>
    <w:bookmarkStart w:id="32" w:name="低延迟语音交互的优化策略"/>
    <w:p>
      <w:pPr>
        <w:pStyle w:val="Heading3"/>
      </w:pPr>
      <w:r>
        <w:t xml:space="preserve">2.5. 低延迟语音交互的优化策略</w:t>
      </w:r>
    </w:p>
    <w:p>
      <w:pPr>
        <w:pStyle w:val="FirstParagraph"/>
      </w:pPr>
      <w:r>
        <w:t xml:space="preserve">除了依赖 Agora 的底层网络，我们还可以从应用层面进行多项优化：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选择合适的编解码器</w:t>
      </w:r>
      <w:r>
        <w:t xml:space="preserve">: 对于纯语音场景，选择</w:t>
      </w:r>
      <w:r>
        <w:t xml:space="preserve"> </w:t>
      </w:r>
      <w:r>
        <w:rPr>
          <w:bCs/>
          <w:b/>
        </w:rPr>
        <w:t xml:space="preserve">Opus</w:t>
      </w:r>
      <w:r>
        <w:t xml:space="preserve"> </w:t>
      </w:r>
      <w:r>
        <w:t xml:space="preserve">编解码器。它在各种比特率下都表现出色，特别是在低带宽情况下也能保证较好的音质。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客户端性能优化</w:t>
      </w:r>
      <w:r>
        <w:t xml:space="preserve">: 确保 Web 应用本身运行流畅，避免因浏览器渲染、计算等导致的性能瓶颈，从而影响音频采样的及时性。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快速的 STT/TTS 服务</w:t>
      </w:r>
      <w:r>
        <w:t xml:space="preserve">: 选择响应速度快、支持流式处理的 STT 和 TTS 提供商至关重要。Deepgram 和 ElevenLabs 是业界的优秀选择。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智能 VAD 调优</w:t>
      </w:r>
      <w:r>
        <w:t xml:space="preserve">: 对 TEN Framework 中的 VAD 参数进行微调（如静音阈值、判断延迟等），使其既能灵敏地检测到用户开口，又能避免因背景杂音导致的误判。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就近部署 TEN Agent</w:t>
      </w:r>
      <w:r>
        <w:t xml:space="preserve">: 将 TEN Agent 服务部署在地理位置上靠近目标用户的云服务器区域，可以减少从 Agent 到第三方 AI 服务（LLM, TTS等）的網絡延遲。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8" w:name="rag-向量检索技术"/>
    <w:p>
      <w:pPr>
        <w:pStyle w:val="Heading2"/>
      </w:pPr>
      <w:r>
        <w:t xml:space="preserve">3. RAG 向量检索技术</w:t>
      </w:r>
    </w:p>
    <w:p>
      <w:pPr>
        <w:pStyle w:val="FirstParagraph"/>
      </w:pPr>
      <w:r>
        <w:t xml:space="preserve">为了让 AI Agent 能够提供专业、准确的 Alzheimer’s 相关信息，而不是仅仅依赖通用大模型 (LLM) 的知识，我们必须引入检索增强生成 (Retrieval-Augmented Generation, RAG) 技术。RAG 能让 Agent 在回答问题前，先从一个专业的知识库中检索相关信息，然后基于这些信息生成回答。</w:t>
      </w:r>
    </w:p>
    <w:bookmarkStart w:id="34" w:name="适合医疗问诊场景的-rag-架构"/>
    <w:p>
      <w:pPr>
        <w:pStyle w:val="Heading3"/>
      </w:pPr>
      <w:r>
        <w:t xml:space="preserve">3.1. 适合医疗问诊场景的 RAG 架构</w:t>
      </w:r>
    </w:p>
    <w:p>
      <w:pPr>
        <w:pStyle w:val="FirstParagraph"/>
      </w:pPr>
      <w:r>
        <w:t xml:space="preserve">一个为 MedJourney 定制的 RAG 架构应包含以下流程：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知识库构建 (线下)</w:t>
      </w:r>
      <w:r>
        <w:t xml:space="preserve">: 收集权威的 Alzheimer’s 相关医疗文本 -&gt; 清洗和预处理 -&gt; 使用文本分割算法切分成小块 (Chunks) -&gt; 使用文本嵌入模型 (Embedding Model) 将文本块向量化 -&gt; 存入向量数据库。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查询处理 (线上)</w:t>
      </w:r>
      <w:r>
        <w:t xml:space="preserve">: 用户提出问题 (Query)。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上下文增强</w:t>
      </w:r>
      <w:r>
        <w:t xml:space="preserve">: 在进行向量检索前，将原始问题与对话历史、用户画像（如病程阶段）等上下文信息结合，生成一个更具体、更丰富的“内部查询”。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向量检索</w:t>
      </w:r>
      <w:r>
        <w:t xml:space="preserve">: 将增强后的查询进行向量化，在向量数据库中进行相似度搜索，召回最相关的 Top-K 个知识文本块。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增强提示词生成</w:t>
      </w:r>
      <w:r>
        <w:t xml:space="preserve">: 将检索到的知识文本块、原始问题和对话历史一起，构建成一个内容丰富的提示词 (Prompt)。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LLM 生成回答</w:t>
      </w:r>
      <w:r>
        <w:t xml:space="preserve">: 将该提示词发送给 LLM，LLM 基于给定的专业知识生成最终回答，有效避免“幻觉”并提高准确性。</w:t>
      </w:r>
    </w:p>
    <w:bookmarkEnd w:id="34"/>
    <w:bookmarkStart w:id="35" w:name="向量数据库选择-pinecone-vs.-chroma-vs.-faiss"/>
    <w:p>
      <w:pPr>
        <w:pStyle w:val="Heading3"/>
      </w:pPr>
      <w:r>
        <w:t xml:space="preserve">3.2. 向量数据库选择 (Pinecone vs. Chroma vs. FAISS)</w:t>
      </w:r>
    </w:p>
    <w:p>
      <w:pPr>
        <w:pStyle w:val="FirstParagraph"/>
      </w:pPr>
      <w:r>
        <w:t xml:space="preserve">对于 MedJourney MVP，我们需要一个易于集成、稳定可靠且能平滑扩展的向量数据库。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特性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Pinecone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Chroma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FAISS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完全托管的云服务 (SaaS)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开源，提供自托管和托管选项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开源库，非数据库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易用性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极高</w:t>
            </w:r>
            <w:r>
              <w:t xml:space="preserve">。提供简单的 API，无需关心底层硬件和算法。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高</w:t>
            </w:r>
            <w:r>
              <w:t xml:space="preserve">。专为 RAG 应用设计，API 友好，易于上手。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中等</w:t>
            </w:r>
            <w:r>
              <w:t xml:space="preserve">。需要自行管理索引和服务器，集成成本较高。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性能/扩展性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非常高</w:t>
            </w:r>
            <w:r>
              <w:t xml:space="preserve">。专为大规模、低延迟查询设计。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中等</w:t>
            </w:r>
            <w:r>
              <w:t xml:space="preserve">。适合中小型项目，大规模部署需要更多运维工作。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极高</w:t>
            </w:r>
            <w:r>
              <w:t xml:space="preserve">。性能优异，但扩展性需开发者自行实现。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生态/集成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成熟</w:t>
            </w:r>
            <w:r>
              <w:t xml:space="preserve">。与 LangChain, LlamaIndex 等框架深度集成。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良好</w:t>
            </w:r>
            <w:r>
              <w:t xml:space="preserve">。与 LangChain 等有良好集成，社区活跃。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作为底层库，被许多其他系统集成。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成本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按使用量付费。初期可能有免费套餐。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自托管免费，托管版付费。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开源免费，但有服务器和运维成本。</w:t>
            </w:r>
          </w:p>
        </w:tc>
      </w:tr>
    </w:tbl>
    <w:p>
      <w:pPr>
        <w:pStyle w:val="BodyText"/>
      </w:pPr>
      <w:r>
        <w:rPr>
          <w:bCs/>
          <w:b/>
        </w:rPr>
        <w:t xml:space="preserve">选型建议: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MVP 阶段 (推荐): Pinecone</w:t>
      </w:r>
    </w:p>
    <w:p>
      <w:pPr>
        <w:numPr>
          <w:ilvl w:val="1"/>
          <w:numId w:val="1023"/>
        </w:numPr>
        <w:pStyle w:val="Compact"/>
      </w:pPr>
      <w:r>
        <w:rPr>
          <w:bCs/>
          <w:b/>
        </w:rPr>
        <w:t xml:space="preserve">理由</w:t>
      </w:r>
      <w:r>
        <w:t xml:space="preserve">: 对于 MVP 阶段，快速开发和验证是首要任务。Pinecone 作为完全托管的服务，可以让我们完全不用担心数据库的运维、扩展和性能调优问题，通过简单的 API 调用即可完成集成。其成熟的生态和与 LangChain.js 的无缝衔接能极大地加速开发进程。虽然有成本，但其节省下的人力和时间成本在项目初期更为宝贵。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长期/大规模部署: 考虑 Chroma (自托管) 或其他方案</w:t>
      </w:r>
    </w:p>
    <w:p>
      <w:pPr>
        <w:numPr>
          <w:ilvl w:val="1"/>
          <w:numId w:val="1024"/>
        </w:numPr>
        <w:pStyle w:val="Compact"/>
      </w:pPr>
      <w:r>
        <w:rPr>
          <w:bCs/>
          <w:b/>
        </w:rPr>
        <w:t xml:space="preserve">理由</w:t>
      </w:r>
      <w:r>
        <w:t xml:space="preserve">: 当应用成熟，用户量巨大时，Pinecone 的成本可能会显著增加。届时，可以考虑迁移到自托管的 ChromaDB 或其他更具成本效益的方案，但这需要投入专门的运维资源。</w:t>
      </w:r>
    </w:p>
    <w:bookmarkEnd w:id="35"/>
    <w:bookmarkStart w:id="36" w:name="alzheimers-专业问题库的构建策略"/>
    <w:p>
      <w:pPr>
        <w:pStyle w:val="Heading3"/>
      </w:pPr>
      <w:r>
        <w:t xml:space="preserve">3.3. Alzheimer’s 专业问题库的构建策略</w:t>
      </w:r>
    </w:p>
    <w:p>
      <w:pPr>
        <w:pStyle w:val="FirstParagraph"/>
      </w:pPr>
      <w:r>
        <w:t xml:space="preserve">知识库的质量直接决定了 RAG 的上限。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数据源收集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rPr>
          <w:bCs/>
          <w:b/>
        </w:rPr>
        <w:t xml:space="preserve">权威医疗指南</w:t>
      </w:r>
      <w:r>
        <w:t xml:space="preserve">: Alzheimer’s Association, National Institute on Aging (NIA), WHO 等机构发布的官方指南和事实清单。</w:t>
      </w:r>
    </w:p>
    <w:p>
      <w:pPr>
        <w:numPr>
          <w:ilvl w:val="1"/>
          <w:numId w:val="1026"/>
        </w:numPr>
        <w:pStyle w:val="Compact"/>
      </w:pPr>
      <w:r>
        <w:rPr>
          <w:bCs/>
          <w:b/>
        </w:rPr>
        <w:t xml:space="preserve">医学百科</w:t>
      </w:r>
      <w:r>
        <w:t xml:space="preserve">: WebMD, Mayo Clinic 等网站上关于 Alzheimer’s 的科普文章。</w:t>
      </w:r>
    </w:p>
    <w:p>
      <w:pPr>
        <w:numPr>
          <w:ilvl w:val="1"/>
          <w:numId w:val="1026"/>
        </w:numPr>
        <w:pStyle w:val="Compact"/>
      </w:pPr>
      <w:r>
        <w:rPr>
          <w:bCs/>
          <w:b/>
        </w:rPr>
        <w:t xml:space="preserve">学术论文</w:t>
      </w:r>
      <w:r>
        <w:t xml:space="preserve">: 从 PubMed, Google Scholar 等平台筛选相关的综述性文章和研究论文（注意提取摘要和结论部分）。</w:t>
      </w:r>
    </w:p>
    <w:p>
      <w:pPr>
        <w:numPr>
          <w:ilvl w:val="1"/>
          <w:numId w:val="1026"/>
        </w:numPr>
        <w:pStyle w:val="Compact"/>
      </w:pPr>
      <w:r>
        <w:rPr>
          <w:bCs/>
          <w:b/>
        </w:rPr>
        <w:t xml:space="preserve">临床问答对 (FAQ)</w:t>
      </w:r>
      <w:r>
        <w:t xml:space="preserve">: 整理面向患者和家属的常见问题与标准答案。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数据清洗与预处理</w:t>
      </w:r>
      <w:r>
        <w:t xml:space="preserve">:</w:t>
      </w:r>
    </w:p>
    <w:p>
      <w:pPr>
        <w:numPr>
          <w:ilvl w:val="1"/>
          <w:numId w:val="1027"/>
        </w:numPr>
        <w:pStyle w:val="Compact"/>
      </w:pPr>
      <w:r>
        <w:t xml:space="preserve">将 PDF、HTML 等格式统一转换为纯文本。</w:t>
      </w:r>
    </w:p>
    <w:p>
      <w:pPr>
        <w:numPr>
          <w:ilvl w:val="1"/>
          <w:numId w:val="1027"/>
        </w:numPr>
        <w:pStyle w:val="Compact"/>
      </w:pPr>
      <w:r>
        <w:t xml:space="preserve">去除广告、导航栏、页眉页脚等无关信息。</w:t>
      </w:r>
    </w:p>
    <w:p>
      <w:pPr>
        <w:numPr>
          <w:ilvl w:val="1"/>
          <w:numId w:val="1027"/>
        </w:numPr>
        <w:pStyle w:val="Compact"/>
      </w:pPr>
      <w:r>
        <w:t xml:space="preserve">处理图表和图片，用文字描述其核心内容。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文本分块 (Chunking)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这是 RAG 中最关键的步骤之一。不能简单地按固定长度切分。</w:t>
      </w:r>
    </w:p>
    <w:p>
      <w:pPr>
        <w:numPr>
          <w:ilvl w:val="1"/>
          <w:numId w:val="1028"/>
        </w:numPr>
        <w:pStyle w:val="Compact"/>
      </w:pPr>
      <w:r>
        <w:t xml:space="preserve">应采用</w:t>
      </w:r>
      <w:r>
        <w:t xml:space="preserve"> </w:t>
      </w:r>
      <w:r>
        <w:rPr>
          <w:bCs/>
          <w:b/>
        </w:rPr>
        <w:t xml:space="preserve">递归字符文本分割器 (RecursiveCharacterTextSplitter)</w:t>
      </w:r>
      <w:r>
        <w:t xml:space="preserve">，它会尝试按段落、句子、单词等语义边界进行切分，保证了每个文本块的语义完整性。</w:t>
      </w:r>
    </w:p>
    <w:p>
      <w:pPr>
        <w:numPr>
          <w:ilvl w:val="1"/>
          <w:numId w:val="1028"/>
        </w:numPr>
        <w:pStyle w:val="Compact"/>
      </w:pPr>
      <w:r>
        <w:t xml:space="preserve">块大小 (Chunk Size) 和重叠 (Overlap) 是需要实验调优的关键参数。建议初始设置为</w:t>
      </w:r>
      <w:r>
        <w:t xml:space="preserve"> </w:t>
      </w:r>
      <w:r>
        <w:rPr>
          <w:rStyle w:val="VerbatimChar"/>
        </w:rPr>
        <w:t xml:space="preserve">chunk_size=1000</w:t>
      </w:r>
      <w:r>
        <w:t xml:space="preserve">,</w:t>
      </w:r>
      <w:r>
        <w:t xml:space="preserve"> </w:t>
      </w:r>
      <w:r>
        <w:rPr>
          <w:rStyle w:val="VerbatimChar"/>
        </w:rPr>
        <w:t xml:space="preserve">chunk_overlap=200</w:t>
      </w:r>
      <w:r>
        <w:t xml:space="preserve">。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向量化与存储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选择嵌入模型</w:t>
      </w:r>
      <w:r>
        <w:t xml:space="preserve">: 使用高质量的文本嵌入模型至关重要。可以选择 OpenAI 的</w:t>
      </w:r>
      <w:r>
        <w:t xml:space="preserve"> </w:t>
      </w:r>
      <w:r>
        <w:rPr>
          <w:rStyle w:val="VerbatimChar"/>
        </w:rPr>
        <w:t xml:space="preserve">text-embedding-3-small</w:t>
      </w:r>
      <w:r>
        <w:t xml:space="preserve"> </w:t>
      </w:r>
      <w:r>
        <w:t xml:space="preserve">或其他在 MTEB (Massive Text Embedding Benchmark) 排行榜上表现优异的模型。</w:t>
      </w:r>
    </w:p>
    <w:p>
      <w:pPr>
        <w:numPr>
          <w:ilvl w:val="1"/>
          <w:numId w:val="1029"/>
        </w:numPr>
        <w:pStyle w:val="Compact"/>
      </w:pPr>
      <w:r>
        <w:rPr>
          <w:bCs/>
          <w:b/>
        </w:rPr>
        <w:t xml:space="preserve">批处理入库</w:t>
      </w:r>
      <w:r>
        <w:t xml:space="preserve">: 将所有文本块通过嵌入模型转换为向量，并批量存储到选择的向量数据库（如 Pinecone）中。</w:t>
      </w:r>
    </w:p>
    <w:bookmarkEnd w:id="36"/>
    <w:bookmarkStart w:id="37" w:name="javascriptnode.js-环境下的实现方案"/>
    <w:p>
      <w:pPr>
        <w:pStyle w:val="Heading3"/>
      </w:pPr>
      <w:r>
        <w:t xml:space="preserve">3.4. JavaScript/Node.js 环境下的实现方案</w:t>
      </w:r>
    </w:p>
    <w:p>
      <w:pPr>
        <w:pStyle w:val="FirstParagraph"/>
      </w:pPr>
      <w:r>
        <w:rPr>
          <w:bCs/>
          <w:b/>
        </w:rPr>
        <w:t xml:space="preserve">LangChain.js</w:t>
      </w:r>
      <w:r>
        <w:t xml:space="preserve"> </w:t>
      </w:r>
      <w:r>
        <w:t xml:space="preserve">是在 Node.js 环境下实现 RAG 的不二之选，它将整个流程抽象得非常清晰。</w:t>
      </w:r>
    </w:p>
    <w:p>
      <w:pPr>
        <w:pStyle w:val="BodyText"/>
      </w:pPr>
      <w:r>
        <w:rPr>
          <w:bCs/>
          <w:b/>
        </w:rPr>
        <w:t xml:space="preserve">核心依赖</w:t>
      </w:r>
      <w:r>
        <w:t xml:space="preserve">:</w:t>
      </w:r>
      <w:r>
        <w:t xml:space="preserve"> </w:t>
      </w:r>
      <w:r>
        <w:rPr>
          <w:rStyle w:val="VerbatimChar"/>
        </w:rPr>
        <w:t xml:space="preserve">@langchain/core</w:t>
      </w:r>
      <w:r>
        <w:t xml:space="preserve">,</w:t>
      </w:r>
      <w:r>
        <w:t xml:space="preserve"> </w:t>
      </w:r>
      <w:r>
        <w:rPr>
          <w:rStyle w:val="VerbatimChar"/>
        </w:rPr>
        <w:t xml:space="preserve">@langchain/openai</w:t>
      </w:r>
      <w:r>
        <w:t xml:space="preserve"> </w:t>
      </w:r>
      <w:r>
        <w:t xml:space="preserve">(或对应的 LLM/Embedding 提供商),</w:t>
      </w:r>
      <w:r>
        <w:t xml:space="preserve"> </w:t>
      </w:r>
      <w:r>
        <w:rPr>
          <w:rStyle w:val="VerbatimChar"/>
        </w:rPr>
        <w:t xml:space="preserve">@langchain/pinecone</w:t>
      </w:r>
      <w:r>
        <w:t xml:space="preserve"> </w:t>
      </w:r>
      <w:r>
        <w:t xml:space="preserve">(或对应的向量数据库),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。</w:t>
      </w:r>
    </w:p>
    <w:p>
      <w:pPr>
        <w:pStyle w:val="BodyText"/>
      </w:pPr>
      <w:r>
        <w:rPr>
          <w:bCs/>
          <w:b/>
        </w:rPr>
        <w:t xml:space="preserve">实现步骤</w:t>
      </w:r>
      <w:r>
        <w:t xml:space="preserve">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加载器 (Loaders)</w:t>
      </w:r>
      <w:r>
        <w:t xml:space="preserve">: 使用 LangChain 的</w:t>
      </w:r>
      <w:r>
        <w:t xml:space="preserve"> </w:t>
      </w:r>
      <w:r>
        <w:rPr>
          <w:rStyle w:val="VerbatimChar"/>
        </w:rPr>
        <w:t xml:space="preserve">CheerioWebBaseLoader</w:t>
      </w:r>
      <w:r>
        <w:t xml:space="preserve"> </w:t>
      </w:r>
      <w:r>
        <w:t xml:space="preserve">加载网页内容，或</w:t>
      </w:r>
      <w:r>
        <w:t xml:space="preserve"> </w:t>
      </w:r>
      <w:r>
        <w:rPr>
          <w:rStyle w:val="VerbatimChar"/>
        </w:rPr>
        <w:t xml:space="preserve">PDFLoader</w:t>
      </w:r>
      <w:r>
        <w:t xml:space="preserve"> </w:t>
      </w:r>
      <w:r>
        <w:t xml:space="preserve">加载 PDF 文件。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分割器 (Splitters)</w:t>
      </w:r>
      <w:r>
        <w:t xml:space="preserve">: 使用</w:t>
      </w:r>
      <w:r>
        <w:t xml:space="preserve"> </w:t>
      </w:r>
      <w:r>
        <w:rPr>
          <w:rStyle w:val="VerbatimChar"/>
        </w:rPr>
        <w:t xml:space="preserve">RecursiveCharacterTextSplitter</w:t>
      </w:r>
      <w:r>
        <w:t xml:space="preserve"> </w:t>
      </w:r>
      <w:r>
        <w:t xml:space="preserve">对加载的文档进行分块。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向量存储 (Vector Stores)</w:t>
      </w:r>
      <w:r>
        <w:t xml:space="preserve">: 初始化</w:t>
      </w:r>
      <w:r>
        <w:t xml:space="preserve"> </w:t>
      </w:r>
      <w:r>
        <w:rPr>
          <w:rStyle w:val="VerbatimChar"/>
        </w:rPr>
        <w:t xml:space="preserve">PineconeStore</w:t>
      </w:r>
      <w:r>
        <w:t xml:space="preserve">，并使用</w:t>
      </w:r>
      <w:r>
        <w:t xml:space="preserve"> </w:t>
      </w:r>
      <w:r>
        <w:rPr>
          <w:rStyle w:val="VerbatimChar"/>
        </w:rPr>
        <w:t xml:space="preserve">OpenAIEmbeddings</w:t>
      </w:r>
      <w:r>
        <w:t xml:space="preserve"> </w:t>
      </w:r>
      <w:r>
        <w:t xml:space="preserve">模型将分割后的文档块进行向量化并存入 Pinecone。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检索器 (Retrievers)</w:t>
      </w:r>
      <w:r>
        <w:t xml:space="preserve">: 从</w:t>
      </w:r>
      <w:r>
        <w:t xml:space="preserve"> </w:t>
      </w:r>
      <w:r>
        <w:rPr>
          <w:rStyle w:val="VerbatimChar"/>
        </w:rPr>
        <w:t xml:space="preserve">PineconeStore</w:t>
      </w:r>
      <w:r>
        <w:t xml:space="preserve"> </w:t>
      </w:r>
      <w:r>
        <w:t xml:space="preserve">创建一个检索器实例</w:t>
      </w:r>
      <w:r>
        <w:t xml:space="preserve"> </w:t>
      </w:r>
      <w:r>
        <w:rPr>
          <w:rStyle w:val="VerbatimChar"/>
        </w:rPr>
        <w:t xml:space="preserve">retriever = vectorStore.asRetriever()</w:t>
      </w:r>
      <w:r>
        <w:t xml:space="preserve">。它可以根据查询找到相关文档。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构建链 (Chain)</w:t>
      </w:r>
      <w:r>
        <w:t xml:space="preserve">: 这是 LangChain 的精髓。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创建检索链 (Retrieval Chain)</w:t>
      </w:r>
      <w:r>
        <w:t xml:space="preserve">: 使用</w:t>
      </w:r>
      <w:r>
        <w:t xml:space="preserve"> </w:t>
      </w:r>
      <w:r>
        <w:rPr>
          <w:rStyle w:val="VerbatimChar"/>
        </w:rPr>
        <w:t xml:space="preserve">createRetrievalChain</w:t>
      </w:r>
      <w:r>
        <w:t xml:space="preserve"> </w:t>
      </w:r>
      <w:r>
        <w:t xml:space="preserve">创建一个链，它接收用户问题，从检索器获取相关文档，并将问题和文档传递给下一步。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定义提示词模板</w:t>
      </w:r>
      <w:r>
        <w:t xml:space="preserve">: 创建一个提示词模板 (PromptTemplate)，指导 LLM 如何利用上下文信息回答问题。模板中应包含</w:t>
      </w:r>
      <w:r>
        <w:t xml:space="preserve"> </w:t>
      </w:r>
      <w:r>
        <w:rPr>
          <w:rStyle w:val="VerbatimChar"/>
        </w:rPr>
        <w:t xml:space="preserve">{context}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{input}</w:t>
      </w:r>
      <w:r>
        <w:t xml:space="preserve"> </w:t>
      </w:r>
      <w:r>
        <w:t xml:space="preserve">两个占位符。</w:t>
      </w:r>
    </w:p>
    <w:p>
      <w:pPr>
        <w:numPr>
          <w:ilvl w:val="1"/>
          <w:numId w:val="1031"/>
        </w:numPr>
        <w:pStyle w:val="Compact"/>
      </w:pPr>
      <w:r>
        <w:rPr>
          <w:bCs/>
          <w:b/>
        </w:rPr>
        <w:t xml:space="preserve">链接组件</w:t>
      </w:r>
      <w:r>
        <w:t xml:space="preserve">: 将提示词模板、LLM 模型和输出解析器链接在一起，形成一个完整的 RAG 链。</w:t>
      </w:r>
    </w:p>
    <w:p>
      <w:pPr>
        <w:pStyle w:val="FirstParagraph"/>
      </w:pPr>
      <w:r>
        <w:rPr>
          <w:bCs/>
          <w:b/>
        </w:rPr>
        <w:t xml:space="preserve">上下文感知的动态提问生成</w:t>
      </w:r>
      <w:r>
        <w:t xml:space="preserve">:</w:t>
      </w:r>
    </w:p>
    <w:p>
      <w:pPr>
        <w:pStyle w:val="BodyText"/>
      </w:pPr>
      <w:r>
        <w:t xml:space="preserve">这属于更高级的 RAG 技术。在调用检索链之前，可以先创建一个“问题重写链” (Query Rewriting Chain)。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输入</w:t>
      </w:r>
      <w:r>
        <w:t xml:space="preserve">: 用户的当前问题 + 对话历史。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逻辑</w:t>
      </w:r>
      <w:r>
        <w:t xml:space="preserve">: 使用一个独立的 LLM 调用，其提示词为：</w:t>
      </w:r>
      <w:r>
        <w:t xml:space="preserve">“</w:t>
      </w:r>
      <w:r>
        <w:t xml:space="preserve">根据下面的对话历史和新问题，生成一个独立的、无需上下文就能理解的查询，用于在知识库中搜索。</w:t>
      </w:r>
      <w:r>
        <w:t xml:space="preserve">”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输出</w:t>
      </w:r>
      <w:r>
        <w:t xml:space="preserve">: 一个经过重构的、更适合向量检索的问题。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示例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历史:</w:t>
      </w:r>
      <w:r>
        <w:t xml:space="preserve"> </w:t>
      </w:r>
      <w:r>
        <w:t xml:space="preserve">“</w:t>
      </w:r>
      <w:r>
        <w:t xml:space="preserve">我妈妈最近记忆力不好。</w:t>
      </w:r>
      <w:r>
        <w:t xml:space="preserve">”</w:t>
      </w:r>
    </w:p>
    <w:p>
      <w:pPr>
        <w:numPr>
          <w:ilvl w:val="1"/>
          <w:numId w:val="1033"/>
        </w:numPr>
        <w:pStyle w:val="Compact"/>
      </w:pPr>
      <w:r>
        <w:t xml:space="preserve">新问题:</w:t>
      </w:r>
      <w:r>
        <w:t xml:space="preserve"> </w:t>
      </w:r>
      <w:r>
        <w:t xml:space="preserve">“</w:t>
      </w:r>
      <w:r>
        <w:t xml:space="preserve">我该怎么办？</w:t>
      </w:r>
      <w:r>
        <w:t xml:space="preserve">”</w:t>
      </w:r>
    </w:p>
    <w:p>
      <w:pPr>
        <w:numPr>
          <w:ilvl w:val="1"/>
          <w:numId w:val="1033"/>
        </w:numPr>
        <w:pStyle w:val="Compact"/>
      </w:pPr>
      <w:r>
        <w:t xml:space="preserve">重写后的查询:</w:t>
      </w:r>
      <w:r>
        <w:t xml:space="preserve"> </w:t>
      </w:r>
      <w:r>
        <w:t xml:space="preserve">“</w:t>
      </w:r>
      <w:r>
        <w:t xml:space="preserve">对于记忆力不好的阿尔茨海默病患者，家人应该如何应对和护理？</w:t>
      </w:r>
      <w:r>
        <w:t xml:space="preserve">”</w:t>
      </w:r>
    </w:p>
    <w:p>
      <w:pPr>
        <w:pStyle w:val="FirstParagraph"/>
      </w:pPr>
      <w:r>
        <w:t xml:space="preserve">这个重写后的查询将大大提升后续向量检索的准确性。LangChain.js 通过其表达式语言（LCEL）可以轻松地将这个“问题重写链”和主“RAG链”串联起来。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4" w:name="alzheimers-问诊场景技术需求"/>
    <w:p>
      <w:pPr>
        <w:pStyle w:val="Heading2"/>
      </w:pPr>
      <w:r>
        <w:t xml:space="preserve">4. Alzheimer’s 问诊场景技术需求</w:t>
      </w:r>
    </w:p>
    <w:p>
      <w:pPr>
        <w:pStyle w:val="FirstParagraph"/>
      </w:pPr>
      <w:r>
        <w:t xml:space="preserve">技术最终是为用户服务的。对于 MedJourney 的特殊用户群体——Alzheimer’s 患者及其家属，技术实现必须以人为本，充分考虑其生理和心理上的特殊需求。</w:t>
      </w:r>
    </w:p>
    <w:bookmarkStart w:id="39" w:name="老年患者友好的交互设计原则"/>
    <w:p>
      <w:pPr>
        <w:pStyle w:val="Heading3"/>
      </w:pPr>
      <w:r>
        <w:t xml:space="preserve">4.1. 老年患者友好的交互设计原则</w:t>
      </w:r>
    </w:p>
    <w:p>
      <w:pPr>
        <w:pStyle w:val="FirstParagraph"/>
      </w:pPr>
      <w:r>
        <w:t xml:space="preserve">针对认知能力下降的老年用户，Web 应用的界面和交互 (UI/UX) 必须遵循以下原则：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简洁至上</w:t>
      </w:r>
      <w:r>
        <w:t xml:space="preserve">: 界面布局必须清晰、简单，避免信息过载。每个页面只承载一个核心功能。使用大号字体、高对比度的颜色方案（如白底黑字）。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一致性</w:t>
      </w:r>
      <w:r>
        <w:t xml:space="preserve">: 交互元素（按钮、图标）的设计和位置在整个应用中必须保持高度一致，以降低用户的学习成本和记忆负担。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明确的视觉焦点</w:t>
      </w:r>
      <w:r>
        <w:t xml:space="preserve">: 使用大尺寸、色彩鲜明的按钮来引导用户的注意力，避免使用需要精确点击的小链接或图标。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减少输入</w:t>
      </w:r>
      <w:r>
        <w:t xml:space="preserve">: 尽可能使用选择（按钮、卡片）而非文本输入。对于必须输入的内容，应提供语音输入作为替代。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即时反馈</w:t>
      </w:r>
      <w:r>
        <w:t xml:space="preserve">: 用户的每一次操作（点击、语音指令）都应立即给予清晰的视觉或听觉反馈（如按钮按下效果、提示音），让他们确信系统正在响应。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容错性设计</w:t>
      </w:r>
      <w:r>
        <w:t xml:space="preserve">: 用户可能会误操作。系统应提供简单明了的“撤销”或“返回”功能，避免用户因犯错而感到沮丧。</w:t>
      </w:r>
    </w:p>
    <w:p>
      <w:pPr>
        <w:numPr>
          <w:ilvl w:val="0"/>
          <w:numId w:val="1034"/>
        </w:numPr>
        <w:pStyle w:val="Compact"/>
      </w:pPr>
      <w:r>
        <w:rPr>
          <w:bCs/>
          <w:b/>
        </w:rPr>
        <w:t xml:space="preserve">语音优先</w:t>
      </w:r>
      <w:r>
        <w:t xml:space="preserve">: 将语音交互作为核心，允许用户通过对话完成主要任务，最大程度减少手动操作。</w:t>
      </w:r>
    </w:p>
    <w:bookmarkEnd w:id="39"/>
    <w:bookmarkStart w:id="40" w:name="情感陪伴和心理支持的技术实现"/>
    <w:p>
      <w:pPr>
        <w:pStyle w:val="Heading3"/>
      </w:pPr>
      <w:r>
        <w:t xml:space="preserve">4.2. 情感陪伴和心理支持的技术实现</w:t>
      </w:r>
    </w:p>
    <w:p>
      <w:pPr>
        <w:pStyle w:val="FirstParagraph"/>
      </w:pPr>
      <w:r>
        <w:t xml:space="preserve">AI Agent 不应仅仅是一个问答机器，更要成为一个有“温度”的陪伴者。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情绪识别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技术方案</w:t>
      </w:r>
      <w:r>
        <w:t xml:space="preserve">: 可以在 TEN Framework 中加入一个“情感分析”扩展。该扩展可以在 STT 将语音转为文本后，对文本内容进行情感倾向分析（正面、负面、中性）。更进一步，可以分析语音语调（如音高、语速），但这需要更专业的声学模型。</w:t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实现</w:t>
      </w:r>
      <w:r>
        <w:t xml:space="preserve">: 调用成熟的情感分析 API（如 OpenAI API 本身在一定程度上也能理解情感，或使用专门的服务），将分析结果（如</w:t>
      </w:r>
      <w:r>
        <w:t xml:space="preserve"> </w:t>
      </w:r>
      <w:r>
        <w:rPr>
          <w:rStyle w:val="VerbatimChar"/>
        </w:rPr>
        <w:t xml:space="preserve">emotion: 'sadness'</w:t>
      </w:r>
      <w:r>
        <w:t xml:space="preserve">）作为对话状态的一部分。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共情回应</w:t>
      </w:r>
      <w:r>
        <w:t xml:space="preserve">:</w:t>
      </w:r>
    </w:p>
    <w:p>
      <w:pPr>
        <w:numPr>
          <w:ilvl w:val="1"/>
          <w:numId w:val="1037"/>
        </w:numPr>
        <w:pStyle w:val="Compact"/>
      </w:pPr>
      <w:r>
        <w:rPr>
          <w:bCs/>
          <w:b/>
        </w:rPr>
        <w:t xml:space="preserve">技术方案</w:t>
      </w:r>
      <w:r>
        <w:t xml:space="preserve">: 在 RAG 的提示词工程中，明确指示 LLM 根据识别到的用户情绪，生成富有同理心和支持性的回应。</w:t>
      </w:r>
    </w:p>
    <w:p>
      <w:pPr>
        <w:numPr>
          <w:ilvl w:val="1"/>
          <w:numId w:val="1037"/>
        </w:numPr>
        <w:pStyle w:val="Compact"/>
      </w:pPr>
      <w:r>
        <w:rPr>
          <w:bCs/>
          <w:b/>
        </w:rPr>
        <w:t xml:space="preserve">实现</w:t>
      </w:r>
      <w:r>
        <w:t xml:space="preserve">:</w:t>
      </w:r>
      <w:r>
        <w:t xml:space="preserve"> </w:t>
      </w:r>
      <w:r>
        <w:rPr>
          <w:bCs/>
          <w:b/>
        </w:rPr>
        <w:t xml:space="preserve">提示词示例</w:t>
      </w:r>
      <w:r>
        <w:t xml:space="preserve">:</w:t>
      </w:r>
      <w:r>
        <w:t xml:space="preserve"> </w:t>
      </w:r>
      <w:r>
        <w:rPr>
          <w:rStyle w:val="VerbatimChar"/>
        </w:rPr>
        <w:t xml:space="preserve">"背景：用户当前的情绪是“悲伤”。任务：请生成一句安慰和鼓励的话，并温和地询问原因。请使用关怀、亲切的语气。"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个性化记忆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技术方案</w:t>
      </w:r>
      <w:r>
        <w:t xml:space="preserve">: 为每个用户建立一个独立的档案（可以存在简单的 NoSQL 数据库如 MongoDB 中），记录下对话中提到的关键信息（如家人姓名、喜欢的歌曲、重要的往事）。</w:t>
      </w:r>
    </w:p>
    <w:p>
      <w:pPr>
        <w:numPr>
          <w:ilvl w:val="1"/>
          <w:numId w:val="1038"/>
        </w:numPr>
        <w:pStyle w:val="Compact"/>
      </w:pPr>
      <w:r>
        <w:rPr>
          <w:bCs/>
          <w:b/>
        </w:rPr>
        <w:t xml:space="preserve">实现</w:t>
      </w:r>
      <w:r>
        <w:t xml:space="preserve">: 在对话过程中，Agent 可以通过一个函数调用 (Function Calling) 将识别到的关键实体（如</w:t>
      </w:r>
      <w:r>
        <w:t xml:space="preserve"> </w:t>
      </w:r>
      <w:r>
        <w:rPr>
          <w:rStyle w:val="VerbatimChar"/>
        </w:rPr>
        <w:t xml:space="preserve">entity: 'granddaughter'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name: 'Lucy'</w:t>
      </w:r>
      <w:r>
        <w:t xml:space="preserve">）存入该用户的档案。在后续对话中，Agent 可以主动提及这些信息（</w:t>
      </w:r>
      <w:r>
        <w:t xml:space="preserve">“</w:t>
      </w:r>
      <w:r>
        <w:t xml:space="preserve">今天想听听您孙女 Lucy 喜欢的歌吗？</w:t>
      </w:r>
      <w:r>
        <w:t xml:space="preserve">”</w:t>
      </w:r>
      <w:r>
        <w:t xml:space="preserve">），营造长期、专属的陪伴感。</w:t>
      </w:r>
    </w:p>
    <w:bookmarkEnd w:id="40"/>
    <w:bookmarkStart w:id="41" w:name="健康数据收集和分析算法"/>
    <w:p>
      <w:pPr>
        <w:pStyle w:val="Heading3"/>
      </w:pPr>
      <w:r>
        <w:t xml:space="preserve">4.3. 健康数据收集和分析算法</w:t>
      </w:r>
    </w:p>
    <w:p>
      <w:pPr>
        <w:pStyle w:val="FirstParagraph"/>
      </w:pPr>
      <w:r>
        <w:t xml:space="preserve">应用可以在用户无感知的情况下，收集有价值的健康相关数据，但必须在用户知情同意的前提下进行。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数据收集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对话主题</w:t>
      </w:r>
      <w:r>
        <w:t xml:space="preserve">: 记录和分类用户经常谈论的话题，分析其关注点的变化。</w:t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情绪波动</w:t>
      </w:r>
      <w:r>
        <w:t xml:space="preserve">: 长期记录用户的情绪变化趋势，识别异常的、持续的负面情绪。</w:t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语言复杂度</w:t>
      </w:r>
      <w:r>
        <w:t xml:space="preserve">: 分析用户语言使用的变化，如词汇量、句子长度、语速等，这些都可能是认知变化的指标。</w:t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反应时间</w:t>
      </w:r>
      <w:r>
        <w:t xml:space="preserve">: 记录用户回答问题的平均响应时长。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分析算法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rPr>
          <w:bCs/>
          <w:b/>
        </w:rPr>
        <w:t xml:space="preserve">技术方案</w:t>
      </w:r>
      <w:r>
        <w:t xml:space="preserve">: 后端可以设置一个定期的批处理任务（如每晚执行）。该任务读取当天收集的原始数据，进行聚合分析，计算出各项指标的统计数据（如正面/负面情绪比例、平均词汇量等）。</w:t>
      </w:r>
    </w:p>
    <w:p>
      <w:pPr>
        <w:numPr>
          <w:ilvl w:val="1"/>
          <w:numId w:val="1041"/>
        </w:numPr>
        <w:pStyle w:val="Compact"/>
      </w:pPr>
      <w:r>
        <w:rPr>
          <w:bCs/>
          <w:b/>
        </w:rPr>
        <w:t xml:space="preserve">实现</w:t>
      </w:r>
      <w:r>
        <w:t xml:space="preserve">: 使用 Node.js 的定时任务库（如</w:t>
      </w:r>
      <w:r>
        <w:t xml:space="preserve"> </w:t>
      </w:r>
      <w:r>
        <w:rPr>
          <w:rStyle w:val="VerbatimChar"/>
        </w:rPr>
        <w:t xml:space="preserve">node-cron</w:t>
      </w:r>
      <w:r>
        <w:t xml:space="preserve">）触发分析脚本。分析结果可以结构化地存储在数据库中，用于后续的可视化展示。</w:t>
      </w:r>
    </w:p>
    <w:bookmarkEnd w:id="41"/>
    <w:bookmarkStart w:id="42" w:name="家属简报和医生报告的数据可视化"/>
    <w:p>
      <w:pPr>
        <w:pStyle w:val="Heading3"/>
      </w:pPr>
      <w:r>
        <w:t xml:space="preserve">4.4. 家属简报和医生报告的数据可视化</w:t>
      </w:r>
    </w:p>
    <w:p>
      <w:pPr>
        <w:pStyle w:val="FirstParagraph"/>
      </w:pPr>
      <w:r>
        <w:t xml:space="preserve">将收集和分析的数据以直观、易懂的方式呈现给家属和医生，是实现应用价值闭环的关键。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技术选型</w:t>
      </w:r>
      <w:r>
        <w:t xml:space="preserve">: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Chart.js (推荐)</w:t>
      </w:r>
      <w:r>
        <w:t xml:space="preserve">: 轻量级、易于上手，提供了多种常用的图表类型（折线图、条形图、饼图），非常适合 MVP 阶段快速构建数据看板。它与 React/Vue 等前端框架有良好的集成库。</w:t>
      </w:r>
    </w:p>
    <w:p>
      <w:pPr>
        <w:numPr>
          <w:ilvl w:val="1"/>
          <w:numId w:val="1043"/>
        </w:numPr>
        <w:pStyle w:val="Compact"/>
      </w:pPr>
      <w:r>
        <w:rPr>
          <w:bCs/>
          <w:b/>
        </w:rPr>
        <w:t xml:space="preserve">D3.js</w:t>
      </w:r>
      <w:r>
        <w:t xml:space="preserve">: 功能极其强大，可以实现任何你想要的定制化、交互式图表。但学习曲线陡峭，开发成本高，更适合在项目后期有复杂可视化需求时引入。</w:t>
      </w:r>
    </w:p>
    <w:p>
      <w:pPr>
        <w:numPr>
          <w:ilvl w:val="0"/>
          <w:numId w:val="1042"/>
        </w:numPr>
        <w:pStyle w:val="Compact"/>
      </w:pPr>
      <w:r>
        <w:rPr>
          <w:bCs/>
          <w:b/>
        </w:rPr>
        <w:t xml:space="preserve">可视化方案</w:t>
      </w:r>
      <w:r>
        <w:t xml:space="preserve">:</w:t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家属看板</w:t>
      </w:r>
      <w:r>
        <w:t xml:space="preserve">: 应侧重于情感和活动的宏观趋势。例如：</w:t>
      </w:r>
    </w:p>
    <w:p>
      <w:pPr>
        <w:numPr>
          <w:ilvl w:val="2"/>
          <w:numId w:val="1045"/>
        </w:numPr>
        <w:pStyle w:val="Compact"/>
      </w:pPr>
      <w:r>
        <w:t xml:space="preserve">用</w:t>
      </w:r>
      <w:r>
        <w:t xml:space="preserve"> </w:t>
      </w:r>
      <w:r>
        <w:rPr>
          <w:bCs/>
          <w:b/>
        </w:rPr>
        <w:t xml:space="preserve">饼图</w:t>
      </w:r>
      <w:r>
        <w:t xml:space="preserve"> </w:t>
      </w:r>
      <w:r>
        <w:t xml:space="preserve">展示近一周的情绪分布。</w:t>
      </w:r>
    </w:p>
    <w:p>
      <w:pPr>
        <w:numPr>
          <w:ilvl w:val="2"/>
          <w:numId w:val="1045"/>
        </w:numPr>
        <w:pStyle w:val="Compact"/>
      </w:pPr>
      <w:r>
        <w:t xml:space="preserve">用</w:t>
      </w:r>
      <w:r>
        <w:t xml:space="preserve"> </w:t>
      </w:r>
      <w:r>
        <w:rPr>
          <w:bCs/>
          <w:b/>
        </w:rPr>
        <w:t xml:space="preserve">折线图</w:t>
      </w:r>
      <w:r>
        <w:t xml:space="preserve"> </w:t>
      </w:r>
      <w:r>
        <w:t xml:space="preserve">展示认知评估得分的变化趋势。</w:t>
      </w:r>
    </w:p>
    <w:p>
      <w:pPr>
        <w:numPr>
          <w:ilvl w:val="2"/>
          <w:numId w:val="1045"/>
        </w:numPr>
        <w:pStyle w:val="Compact"/>
      </w:pPr>
      <w:r>
        <w:t xml:space="preserve">用</w:t>
      </w:r>
      <w:r>
        <w:t xml:space="preserve"> </w:t>
      </w:r>
      <w:r>
        <w:rPr>
          <w:bCs/>
          <w:b/>
        </w:rPr>
        <w:t xml:space="preserve">词云</w:t>
      </w:r>
      <w:r>
        <w:t xml:space="preserve"> </w:t>
      </w:r>
      <w:r>
        <w:t xml:space="preserve">展示最近的热门谈话主题。</w:t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医生报告</w:t>
      </w:r>
      <w:r>
        <w:t xml:space="preserve">: 应更专业、更数据化。例如：</w:t>
      </w:r>
    </w:p>
    <w:p>
      <w:pPr>
        <w:numPr>
          <w:ilvl w:val="2"/>
          <w:numId w:val="1046"/>
        </w:numPr>
        <w:pStyle w:val="Compact"/>
      </w:pPr>
      <w:r>
        <w:t xml:space="preserve">用</w:t>
      </w:r>
      <w:r>
        <w:t xml:space="preserve"> </w:t>
      </w:r>
      <w:r>
        <w:rPr>
          <w:bCs/>
          <w:b/>
        </w:rPr>
        <w:t xml:space="preserve">多条折线图</w:t>
      </w:r>
      <w:r>
        <w:t xml:space="preserve"> </w:t>
      </w:r>
      <w:r>
        <w:t xml:space="preserve">对比语言复杂度、反应时间等多个认知指标的变化。</w:t>
      </w:r>
    </w:p>
    <w:p>
      <w:pPr>
        <w:numPr>
          <w:ilvl w:val="2"/>
          <w:numId w:val="1046"/>
        </w:numPr>
        <w:pStyle w:val="Compact"/>
      </w:pPr>
      <w:r>
        <w:t xml:space="preserve">提供详细的对话日志，并标注出情绪异常或认知困难的关键节点。</w:t>
      </w:r>
    </w:p>
    <w:bookmarkEnd w:id="42"/>
    <w:bookmarkStart w:id="43" w:name="记忆和认知功能评估的技术方案"/>
    <w:p>
      <w:pPr>
        <w:pStyle w:val="Heading3"/>
      </w:pPr>
      <w:r>
        <w:t xml:space="preserve">4.5. 记忆和认知功能评估的技术方案</w:t>
      </w:r>
    </w:p>
    <w:p>
      <w:pPr>
        <w:pStyle w:val="FirstParagraph"/>
      </w:pPr>
      <w:r>
        <w:t xml:space="preserve">将标准的认知评估工具游戏化、对话化，可以降低患者的抵触情绪，并实现持续、无压力的评估。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技术核心</w:t>
      </w:r>
      <w:r>
        <w:t xml:space="preserve">:</w:t>
      </w:r>
      <w:r>
        <w:t xml:space="preserve"> </w:t>
      </w:r>
      <w:r>
        <w:rPr>
          <w:bCs/>
          <w:b/>
        </w:rPr>
        <w:t xml:space="preserve">对话式 MMSE (Mini-Mental State Examination)</w:t>
      </w:r>
    </w:p>
    <w:p>
      <w:pPr>
        <w:numPr>
          <w:ilvl w:val="1"/>
          <w:numId w:val="1048"/>
        </w:numPr>
        <w:pStyle w:val="Compact"/>
      </w:pPr>
      <w:r>
        <w:rPr>
          <w:bCs/>
          <w:b/>
        </w:rPr>
        <w:t xml:space="preserve">MMSE 简介</w:t>
      </w:r>
      <w:r>
        <w:t xml:space="preserve">: MMSE 是一个广泛使用的认知功能速查工具，包含定向力、记忆力、注意力、计算能力、语言能力等多个维度的评估。</w:t>
      </w:r>
    </w:p>
    <w:p>
      <w:pPr>
        <w:numPr>
          <w:ilvl w:val="1"/>
          <w:numId w:val="1048"/>
        </w:numPr>
        <w:pStyle w:val="Compact"/>
      </w:pPr>
      <w:r>
        <w:rPr>
          <w:bCs/>
          <w:b/>
        </w:rPr>
        <w:t xml:space="preserve">数字化实现</w:t>
      </w:r>
      <w:r>
        <w:t xml:space="preserve">: 我们可以将 MMSE 的题目改编成 AI Agent 的提问。Agent 在一个特定的“评估模式”下，通过对话引导用户完成测试。</w:t>
      </w:r>
    </w:p>
    <w:p>
      <w:pPr>
        <w:numPr>
          <w:ilvl w:val="2"/>
          <w:numId w:val="1049"/>
        </w:numPr>
        <w:pStyle w:val="Compact"/>
      </w:pPr>
      <w:r>
        <w:rPr>
          <w:bCs/>
          <w:b/>
        </w:rPr>
        <w:t xml:space="preserve">定向力</w:t>
      </w:r>
      <w:r>
        <w:t xml:space="preserve">:</w:t>
      </w:r>
      <w:r>
        <w:t xml:space="preserve"> </w:t>
      </w:r>
      <w:r>
        <w:t xml:space="preserve">“</w:t>
      </w:r>
      <w:r>
        <w:t xml:space="preserve">早上好！您知道今天大概是几号，星期几吗？</w:t>
      </w:r>
      <w:r>
        <w:t xml:space="preserve">”</w:t>
      </w:r>
    </w:p>
    <w:p>
      <w:pPr>
        <w:numPr>
          <w:ilvl w:val="2"/>
          <w:numId w:val="1049"/>
        </w:numPr>
        <w:pStyle w:val="Compact"/>
      </w:pPr>
      <w:r>
        <w:rPr>
          <w:bCs/>
          <w:b/>
        </w:rPr>
        <w:t xml:space="preserve">记忆力</w:t>
      </w:r>
      <w:r>
        <w:t xml:space="preserve">:</w:t>
      </w:r>
      <w:r>
        <w:t xml:space="preserve"> </w:t>
      </w:r>
      <w:r>
        <w:t xml:space="preserve">“</w:t>
      </w:r>
      <w:r>
        <w:t xml:space="preserve">我告诉您三样东西：苹果、桌子、硬币。请您记住。过一会儿我会再问您。</w:t>
      </w:r>
      <w:r>
        <w:t xml:space="preserve">”</w:t>
      </w:r>
    </w:p>
    <w:p>
      <w:pPr>
        <w:numPr>
          <w:ilvl w:val="2"/>
          <w:numId w:val="1049"/>
        </w:numPr>
        <w:pStyle w:val="Compact"/>
      </w:pPr>
      <w:r>
        <w:rPr>
          <w:bCs/>
          <w:b/>
        </w:rPr>
        <w:t xml:space="preserve">注意力/计算</w:t>
      </w:r>
      <w:r>
        <w:t xml:space="preserve">:</w:t>
      </w:r>
      <w:r>
        <w:t xml:space="preserve"> </w:t>
      </w:r>
      <w:r>
        <w:t xml:space="preserve">“</w:t>
      </w:r>
      <w:r>
        <w:t xml:space="preserve">我们来做个小游戏吧。从100开始，每次减掉7，您能告诉我第一个答案是多少吗？</w:t>
      </w:r>
      <w:r>
        <w:t xml:space="preserve">”</w:t>
      </w:r>
    </w:p>
    <w:p>
      <w:pPr>
        <w:numPr>
          <w:ilvl w:val="2"/>
          <w:numId w:val="1049"/>
        </w:numPr>
        <w:pStyle w:val="Compact"/>
      </w:pPr>
      <w:r>
        <w:rPr>
          <w:bCs/>
          <w:b/>
        </w:rPr>
        <w:t xml:space="preserve">语言能力</w:t>
      </w:r>
      <w:r>
        <w:t xml:space="preserve">: Agent 可以展示一张图片（如手表），然后问：</w:t>
      </w:r>
      <w:r>
        <w:t xml:space="preserve">“</w:t>
      </w:r>
      <w:r>
        <w:t xml:space="preserve">您能告诉我这是什么吗？</w:t>
      </w:r>
      <w:r>
        <w:t xml:space="preserve">”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评分与记录</w:t>
      </w:r>
      <w:r>
        <w:t xml:space="preserve">:</w:t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技术方案</w:t>
      </w:r>
      <w:r>
        <w:t xml:space="preserve">: Agent 根据用户的回答，通过 LLM 的理解能力或预设的规则进行自动评分。例如，对于记忆力问题，LLM 可以判断用户的回答是否包含了之前提到的三个词。</w:t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实现</w:t>
      </w:r>
      <w:r>
        <w:t xml:space="preserve">: 将评分结果与测试时间一同记录在数据库中，用于生成前述的认知变化趋势图。</w:t>
      </w:r>
    </w:p>
    <w:p>
      <w:pPr>
        <w:numPr>
          <w:ilvl w:val="0"/>
          <w:numId w:val="1047"/>
        </w:numPr>
        <w:pStyle w:val="Compact"/>
      </w:pPr>
      <w:r>
        <w:rPr>
          <w:bCs/>
          <w:b/>
        </w:rPr>
        <w:t xml:space="preserve">优势</w:t>
      </w:r>
      <w:r>
        <w:t xml:space="preserve">: 这种方式将枯燥的测试融入到日常的陪伴和对话中，数据收集的频率可以更高，结果也更能反映患者的真实状态。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集成架构图和实现步骤"/>
    <w:p>
      <w:pPr>
        <w:pStyle w:val="Heading2"/>
      </w:pPr>
      <w:r>
        <w:t xml:space="preserve">5. 集成架构图和实现步骤</w:t>
      </w:r>
    </w:p>
    <w:bookmarkStart w:id="45" w:name="系统集成架构图"/>
    <w:p>
      <w:pPr>
        <w:pStyle w:val="Heading3"/>
      </w:pPr>
      <w:r>
        <w:t xml:space="preserve">5.1. 系统集成架构图</w:t>
      </w:r>
    </w:p>
    <w:p>
      <w:pPr>
        <w:pStyle w:val="FirstParagraph"/>
      </w:pPr>
      <w:r>
        <w:t xml:space="preserve">下图清晰地展示了 MedJourney MVP 的各个技术组件是如何协同工作的。</w:t>
      </w:r>
    </w:p>
    <w:p>
      <w:pPr>
        <w:pStyle w:val="BodyText"/>
      </w:pPr>
      <w:r>
        <w:t xml:space="preserve">MedJourney MVP 技术架构图</w:t>
      </w:r>
    </w:p>
    <w:bookmarkEnd w:id="45"/>
    <w:bookmarkStart w:id="46" w:name="核心实现步骤"/>
    <w:p>
      <w:pPr>
        <w:pStyle w:val="Heading3"/>
      </w:pPr>
      <w:r>
        <w:t xml:space="preserve">5.2. 核心实现步骤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环境搭建</w:t>
      </w:r>
      <w:r>
        <w:t xml:space="preserve">: 部署一个 Node.js v18+ 和 Docker 环境。克隆 TEN Framework 仓库，并根据文档配置好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文件，填入所有必要的 API 密钥（Agora, OpenAI, Deepgram, ElevenLabs, Pinecone）。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后端 Agent 初始化</w:t>
      </w:r>
      <w:r>
        <w:t xml:space="preserve">: 运行</w:t>
      </w:r>
      <w:r>
        <w:t xml:space="preserve"> </w:t>
      </w:r>
      <w:r>
        <w:rPr>
          <w:rStyle w:val="VerbatimChar"/>
        </w:rPr>
        <w:t xml:space="preserve">docker compose up -d</w:t>
      </w:r>
      <w:r>
        <w:t xml:space="preserve"> </w:t>
      </w:r>
      <w:r>
        <w:t xml:space="preserve">启动 TEN Agent 和 TMAN Designer。访问 TMAN Designer，搭建一个基础的对话流：</w:t>
      </w:r>
      <w:r>
        <w:rPr>
          <w:rStyle w:val="VerbatimChar"/>
        </w:rPr>
        <w:t xml:space="preserve">Agora In -&gt; STT -&gt; LLM -&gt; TTS -&gt; Agora Out</w:t>
      </w:r>
      <w:r>
        <w:t xml:space="preserve">，并确保其能正常工作。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前端应用初始化</w:t>
      </w:r>
      <w:r>
        <w:t xml:space="preserve">: 创建一个 React 或 Vue 前端项目。集成 Agora Web SDK，实现加入/离开频道、采集和发布本地麦克风音频流、订阅和播放远端音频流的功能。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RAG 知识库构建</w:t>
      </w:r>
      <w:r>
        <w:t xml:space="preserve">: 编写脚本，使用 LangChain.js 的 Loaders 和 Splitters 处理收集到的 Alzheimer’s 文档，并通过 OpenAIEmbeddings 将其向量化，存入 Pinecone 数据库。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后端 RAG 集成</w:t>
      </w:r>
      <w:r>
        <w:t xml:space="preserve">: 在 TMAN Designer 中，将基础对话流修改为 RAG 流程。在 STT 和 LLM 之间插入一个 RAG 节点。该节点负责调用 LangChain.js 的 RAG 链，用知识库检索到的内容来增强 LLM 的提示词。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前端后端连接</w:t>
      </w:r>
      <w:r>
        <w:t xml:space="preserve">: 在前端应用中，实现 WebSocket 客户端，用于连接 TEN Agent 的 WebSocket 服务。实现发送文本消息、接收 Agent 状态和响应的逻辑。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数据看板开发</w:t>
      </w:r>
      <w:r>
        <w:t xml:space="preserve">: 在前端应用中开辟一个新的路由页面作为家属/医生看板。使用 Chart.js，根据从后端获取的分析数据，渲染出情绪分布、认知评估趋势等图表。</w:t>
      </w:r>
    </w:p>
    <w:p>
      <w:pPr>
        <w:numPr>
          <w:ilvl w:val="0"/>
          <w:numId w:val="1051"/>
        </w:numPr>
        <w:pStyle w:val="Compact"/>
      </w:pPr>
      <w:r>
        <w:rPr>
          <w:bCs/>
          <w:b/>
        </w:rPr>
        <w:t xml:space="preserve">部署</w:t>
      </w:r>
      <w:r>
        <w:t xml:space="preserve">: 将定制好的 TEN Agent 打包成 Docker 镜像，部署到云服务器（如 AWS EC2 或 GCP a）。将前端应用部署到静态网站托管服务（如 Vercel, Netlify）。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48" w:name="潜在的技术挑战和解决方案"/>
    <w:p>
      <w:pPr>
        <w:pStyle w:val="Heading2"/>
      </w:pPr>
      <w:r>
        <w:t xml:space="preserve">6. 潜在的技术挑战和解决方案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挑战 1: 实时对话的延迟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描述</w:t>
      </w:r>
      <w:r>
        <w:t xml:space="preserve">: 即便各组件都很快，从用户说话到听到 AI 回应的全链路延迟仍可能过高，影响自然感。</w:t>
      </w:r>
    </w:p>
    <w:p>
      <w:pPr>
        <w:numPr>
          <w:ilvl w:val="1"/>
          <w:numId w:val="1053"/>
        </w:numPr>
        <w:pStyle w:val="Compact"/>
      </w:pPr>
      <w:r>
        <w:rPr>
          <w:bCs/>
          <w:b/>
        </w:rPr>
        <w:t xml:space="preserve">解决方案</w:t>
      </w:r>
      <w:r>
        <w:t xml:space="preserve">:</w:t>
      </w:r>
    </w:p>
    <w:p>
      <w:pPr>
        <w:numPr>
          <w:ilvl w:val="2"/>
          <w:numId w:val="1054"/>
        </w:numPr>
        <w:pStyle w:val="Compact"/>
      </w:pPr>
      <w:r>
        <w:rPr>
          <w:bCs/>
          <w:b/>
        </w:rPr>
        <w:t xml:space="preserve">选择最快的服务</w:t>
      </w:r>
      <w:r>
        <w:t xml:space="preserve">: 严格测试并选择延迟最低的 STT/LLM/TTS 服务。</w:t>
      </w:r>
    </w:p>
    <w:p>
      <w:pPr>
        <w:numPr>
          <w:ilvl w:val="2"/>
          <w:numId w:val="1054"/>
        </w:numPr>
        <w:pStyle w:val="Compact"/>
      </w:pPr>
      <w:r>
        <w:rPr>
          <w:bCs/>
          <w:b/>
        </w:rPr>
        <w:t xml:space="preserve">流式处理</w:t>
      </w:r>
      <w:r>
        <w:t xml:space="preserve">: 确保从 STT 到 LLM 再到 TTS 全程采用流式处理，即不等一整句话说完就开始处理和响应。</w:t>
      </w:r>
    </w:p>
    <w:p>
      <w:pPr>
        <w:numPr>
          <w:ilvl w:val="2"/>
          <w:numId w:val="1054"/>
        </w:numPr>
        <w:pStyle w:val="Compact"/>
      </w:pPr>
      <w:r>
        <w:rPr>
          <w:bCs/>
          <w:b/>
        </w:rPr>
        <w:t xml:space="preserve">就近部署</w:t>
      </w:r>
      <w:r>
        <w:t xml:space="preserve">: 将 TEN Agent 部署在离用户最近的云数据中心。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挑战 2: RAG 知识库的质量和更新</w:t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描述</w:t>
      </w:r>
      <w:r>
        <w:t xml:space="preserve">: 知识库内容可能不全面或过时，导致回答不准确。分块策略不佳也可能影响检索效果。</w:t>
      </w:r>
    </w:p>
    <w:p>
      <w:pPr>
        <w:numPr>
          <w:ilvl w:val="1"/>
          <w:numId w:val="1055"/>
        </w:numPr>
        <w:pStyle w:val="Compact"/>
      </w:pPr>
      <w:r>
        <w:rPr>
          <w:bCs/>
          <w:b/>
        </w:rPr>
        <w:t xml:space="preserve">解决方案</w:t>
      </w:r>
      <w:r>
        <w:t xml:space="preserve">:</w:t>
      </w:r>
    </w:p>
    <w:p>
      <w:pPr>
        <w:numPr>
          <w:ilvl w:val="2"/>
          <w:numId w:val="1056"/>
        </w:numPr>
        <w:pStyle w:val="Compact"/>
      </w:pPr>
      <w:r>
        <w:rPr>
          <w:bCs/>
          <w:b/>
        </w:rPr>
        <w:t xml:space="preserve">持续迭代</w:t>
      </w:r>
      <w:r>
        <w:t xml:space="preserve">: 建立一个定期的知识库更新机制，定期爬取和处理新的医疗指南。</w:t>
      </w:r>
    </w:p>
    <w:p>
      <w:pPr>
        <w:numPr>
          <w:ilvl w:val="2"/>
          <w:numId w:val="1056"/>
        </w:numPr>
        <w:pStyle w:val="Compact"/>
      </w:pPr>
      <w:r>
        <w:rPr>
          <w:bCs/>
          <w:b/>
        </w:rPr>
        <w:t xml:space="preserve">分块策略调优</w:t>
      </w:r>
      <w:r>
        <w:t xml:space="preserve">: 投入时间实验不同的分块大小和重叠参数，找到最适合医疗文本的组合。</w:t>
      </w:r>
    </w:p>
    <w:p>
      <w:pPr>
        <w:numPr>
          <w:ilvl w:val="2"/>
          <w:numId w:val="1056"/>
        </w:numPr>
        <w:pStyle w:val="Compact"/>
      </w:pPr>
      <w:r>
        <w:rPr>
          <w:bCs/>
          <w:b/>
        </w:rPr>
        <w:t xml:space="preserve">混合检索</w:t>
      </w:r>
      <w:r>
        <w:t xml:space="preserve">: 未来可引入关键词检索与向量检索结合的混合模式，提高召回率。</w:t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挑战 3: 对老年用户方言、口音和语速的适应性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描述</w:t>
      </w:r>
      <w:r>
        <w:t xml:space="preserve">: STT 模型可能难以准确识别老年用户的非标准普通话、缓慢的语速或模糊的发音。</w:t>
      </w:r>
    </w:p>
    <w:p>
      <w:pPr>
        <w:numPr>
          <w:ilvl w:val="1"/>
          <w:numId w:val="1057"/>
        </w:numPr>
        <w:pStyle w:val="Compact"/>
      </w:pPr>
      <w:r>
        <w:rPr>
          <w:bCs/>
          <w:b/>
        </w:rPr>
        <w:t xml:space="preserve">解决方案</w:t>
      </w:r>
      <w:r>
        <w:t xml:space="preserve">:</w:t>
      </w:r>
    </w:p>
    <w:p>
      <w:pPr>
        <w:numPr>
          <w:ilvl w:val="2"/>
          <w:numId w:val="1058"/>
        </w:numPr>
        <w:pStyle w:val="Compact"/>
      </w:pPr>
      <w:r>
        <w:rPr>
          <w:bCs/>
          <w:b/>
        </w:rPr>
        <w:t xml:space="preserve">选择强大的 STT</w:t>
      </w:r>
      <w:r>
        <w:t xml:space="preserve">: Deepgram 等领先的 STT 服务在口音适应性上通常有更好的表现。</w:t>
      </w:r>
    </w:p>
    <w:p>
      <w:pPr>
        <w:numPr>
          <w:ilvl w:val="2"/>
          <w:numId w:val="1058"/>
        </w:numPr>
        <w:pStyle w:val="Compact"/>
      </w:pPr>
      <w:r>
        <w:rPr>
          <w:bCs/>
          <w:b/>
        </w:rPr>
        <w:t xml:space="preserve">微调模型 (长期)</w:t>
      </w:r>
      <w:r>
        <w:t xml:space="preserve">: 如果有足够的标注数据，未来可以考虑对 STT 模型进行微调，以更好地适应目标用户群体。</w:t>
      </w:r>
    </w:p>
    <w:p>
      <w:pPr>
        <w:numPr>
          <w:ilvl w:val="2"/>
          <w:numId w:val="1058"/>
        </w:numPr>
        <w:pStyle w:val="Compact"/>
      </w:pPr>
      <w:r>
        <w:rPr>
          <w:bCs/>
          <w:b/>
        </w:rPr>
        <w:t xml:space="preserve">界面引导</w:t>
      </w:r>
      <w:r>
        <w:t xml:space="preserve">: 在界面上给予用户明确的提示，鼓励他们尽量清晰、大声地说话。</w:t>
      </w:r>
    </w:p>
    <w:p>
      <w:r>
        <w:pict>
          <v:rect style="width:0;height:1.5pt" o:hralign="center" o:hrstd="t" o:hr="t"/>
        </w:pict>
      </w:r>
    </w:p>
    <w:bookmarkEnd w:id="48"/>
    <w:bookmarkStart w:id="49" w:name="开发时间评估和优先级建议"/>
    <w:p>
      <w:pPr>
        <w:pStyle w:val="Heading2"/>
      </w:pPr>
      <w:r>
        <w:t xml:space="preserve">7. 开发时间评估和优先级建议</w:t>
      </w:r>
    </w:p>
    <w:p>
      <w:pPr>
        <w:pStyle w:val="FirstParagraph"/>
      </w:pPr>
      <w:r>
        <w:t xml:space="preserve">假设投入 2-3 名熟练的全栈开发者，MVP 版本的开发周期预估如下：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阶段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核心任务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预估时间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优先级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第一周：技术验证 (PoC)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搭建 TEN Agent 基础环境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59"/>
        </w:numPr>
        <w:pStyle w:val="Compact"/>
      </w:pPr>
      <w:r>
        <w:t xml:space="preserve">实现 Agora 音视频基础通信</w:t>
      </w:r>
    </w:p>
    <w:p>
      <w:pPr>
        <w:numPr>
          <w:ilvl w:val="0"/>
          <w:numId w:val="1059"/>
        </w:numPr>
        <w:pStyle w:val="Compact"/>
      </w:pPr>
      <w:r>
        <w:t xml:space="preserve">验证核心对话流 (STT-&gt;LLM-&gt;TTS) | 1 周 |</w:t>
      </w:r>
      <w:r>
        <w:t xml:space="preserve"> </w:t>
      </w:r>
      <w:r>
        <w:rPr>
          <w:bCs/>
          <w:b/>
        </w:rPr>
        <w:t xml:space="preserve">最高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第二至三周：核心功能开发</w:t>
      </w:r>
      <w:r>
        <w:t xml:space="preserve"> </w:t>
      </w:r>
      <w:r>
        <w:t xml:space="preserve">| - 构建 RAG 知识库 (v1.0)</w:t>
      </w:r>
    </w:p>
    <w:p>
      <w:pPr>
        <w:numPr>
          <w:ilvl w:val="0"/>
          <w:numId w:val="1059"/>
        </w:numPr>
        <w:pStyle w:val="Compact"/>
      </w:pPr>
      <w:r>
        <w:t xml:space="preserve">在 Agent 中集成 RAG 链</w:t>
      </w:r>
    </w:p>
    <w:p>
      <w:pPr>
        <w:numPr>
          <w:ilvl w:val="0"/>
          <w:numId w:val="1059"/>
        </w:numPr>
        <w:pStyle w:val="Compact"/>
      </w:pPr>
      <w:r>
        <w:t xml:space="preserve">开发基础的前端交互界面 | 2 周 |</w:t>
      </w:r>
      <w:r>
        <w:t xml:space="preserve"> </w:t>
      </w:r>
      <w:r>
        <w:rPr>
          <w:bCs/>
          <w:b/>
        </w:rPr>
        <w:t xml:space="preserve">最高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第四周：核心体验优化</w:t>
      </w:r>
      <w:r>
        <w:t xml:space="preserve"> </w:t>
      </w:r>
      <w:r>
        <w:t xml:space="preserve">| - 实现并调优语音打断机制</w:t>
      </w:r>
    </w:p>
    <w:p>
      <w:pPr>
        <w:numPr>
          <w:ilvl w:val="0"/>
          <w:numId w:val="1059"/>
        </w:numPr>
        <w:pStyle w:val="Compact"/>
      </w:pPr>
      <w:r>
        <w:t xml:space="preserve">设计并实现老年友好的 UI/UX (v1.0) | 1 周 |</w:t>
      </w:r>
      <w:r>
        <w:t xml:space="preserve"> </w:t>
      </w:r>
      <w:r>
        <w:rPr>
          <w:bCs/>
          <w:b/>
        </w:rPr>
        <w:t xml:space="preserve">高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第五周：数据与支持功能</w:t>
      </w:r>
      <w:r>
        <w:t xml:space="preserve"> </w:t>
      </w:r>
      <w:r>
        <w:t xml:space="preserve">| - 开发情感识别与共情回应逻辑</w:t>
      </w:r>
    </w:p>
    <w:p>
      <w:pPr>
        <w:numPr>
          <w:ilvl w:val="0"/>
          <w:numId w:val="1059"/>
        </w:numPr>
        <w:pStyle w:val="Compact"/>
      </w:pPr>
      <w:r>
        <w:t xml:space="preserve">开发数据收集与分析后台任务</w:t>
      </w:r>
    </w:p>
    <w:p>
      <w:pPr>
        <w:numPr>
          <w:ilvl w:val="0"/>
          <w:numId w:val="1059"/>
        </w:numPr>
        <w:pStyle w:val="Compact"/>
      </w:pPr>
      <w:r>
        <w:t xml:space="preserve">开发家属/医生数据看板 (v1.0) | 1 周 |</w:t>
      </w:r>
      <w:r>
        <w:t xml:space="preserve"> </w:t>
      </w:r>
      <w:r>
        <w:rPr>
          <w:bCs/>
          <w:b/>
        </w:rPr>
        <w:t xml:space="preserve">中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第六周：集成与测试</w:t>
      </w:r>
      <w:r>
        <w:t xml:space="preserve"> </w:t>
      </w:r>
      <w:r>
        <w:t xml:space="preserve">| - 开发对话式认知评估功能 (MMSE)</w:t>
      </w:r>
    </w:p>
    <w:p>
      <w:pPr>
        <w:numPr>
          <w:ilvl w:val="0"/>
          <w:numId w:val="1059"/>
        </w:numPr>
        <w:pStyle w:val="Compact"/>
      </w:pPr>
      <w:r>
        <w:t xml:space="preserve">进行端到端的集成测试和 Bug 修复</w:t>
      </w:r>
    </w:p>
    <w:p>
      <w:pPr>
        <w:numPr>
          <w:ilvl w:val="0"/>
          <w:numId w:val="1059"/>
        </w:numPr>
        <w:pStyle w:val="Compact"/>
      </w:pPr>
      <w:r>
        <w:t xml:space="preserve">准备部署 | 1 周 |</w:t>
      </w:r>
      <w:r>
        <w:t xml:space="preserve"> </w:t>
      </w:r>
      <w:r>
        <w:rPr>
          <w:bCs/>
          <w:b/>
        </w:rPr>
        <w:t xml:space="preserve">中</w:t>
      </w:r>
      <w:r>
        <w:t xml:space="preserve"> </w:t>
      </w:r>
      <w:r>
        <w:t xml:space="preserve">|</w:t>
      </w:r>
    </w:p>
    <w:p>
      <w:pPr>
        <w:pStyle w:val="FirstParagraph"/>
      </w:pPr>
      <w:r>
        <w:rPr>
          <w:bCs/>
          <w:b/>
        </w:rPr>
        <w:t xml:space="preserve">总计预估：约 6 周</w:t>
      </w:r>
    </w:p>
    <w:p>
      <w:pPr>
        <w:pStyle w:val="BodyText"/>
      </w:pPr>
      <w:r>
        <w:rPr>
          <w:bCs/>
          <w:b/>
        </w:rPr>
        <w:t xml:space="preserve">优先级建议</w:t>
      </w:r>
      <w:r>
        <w:t xml:space="preserve">: MVP 的核心是验证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通过 RAG 增强的、可实时打断的 AI 语音对话</w:t>
      </w:r>
      <w:r>
        <w:rPr>
          <w:bCs/>
          <w:b/>
        </w:rPr>
        <w:t xml:space="preserve">”</w:t>
      </w:r>
      <w:r>
        <w:t xml:space="preserve"> </w:t>
      </w:r>
      <w:r>
        <w:t xml:space="preserve">这一核心模式是否可行并能被用户接受。因此，应优先保证</w:t>
      </w:r>
      <w:r>
        <w:t xml:space="preserve"> </w:t>
      </w:r>
      <w:r>
        <w:rPr>
          <w:bCs/>
          <w:b/>
        </w:rPr>
        <w:t xml:space="preserve">TEN + Agora + RAG</w:t>
      </w:r>
      <w:r>
        <w:t xml:space="preserve"> </w:t>
      </w:r>
      <w:r>
        <w:t xml:space="preserve">这条主干链路的稳定和流畅。情感分析、数据看板、认知评估等功能虽然重要，但可以在核心体验打磨好之后再逐步完善。</w:t>
      </w:r>
    </w:p>
    <w:p>
      <w:r>
        <w:pict>
          <v:rect style="width:0;height:1.5pt" o:hralign="center" o:hrstd="t" o:hr="t"/>
        </w:pict>
      </w:r>
    </w:p>
    <w:bookmarkEnd w:id="49"/>
    <w:bookmarkStart w:id="58" w:name="关键代码示例与安全合规"/>
    <w:p>
      <w:pPr>
        <w:pStyle w:val="Heading2"/>
      </w:pPr>
      <w:r>
        <w:t xml:space="preserve">8. 关键代码示例与安全合规</w:t>
      </w:r>
    </w:p>
    <w:p>
      <w:pPr>
        <w:pStyle w:val="FirstParagraph"/>
      </w:pPr>
      <w:r>
        <w:t xml:space="preserve">为了使本研究报告更具实践指导意义，特补充关键代码示例和安全合规两大模块。</w:t>
      </w:r>
    </w:p>
    <w:bookmarkStart w:id="52" w:name="关键代码示例-boilerplate-code"/>
    <w:p>
      <w:pPr>
        <w:pStyle w:val="Heading3"/>
      </w:pPr>
      <w:r>
        <w:t xml:space="preserve">8.1. 关键代码示例 (Boilerplate Code)</w:t>
      </w:r>
    </w:p>
    <w:p>
      <w:pPr>
        <w:pStyle w:val="FirstParagraph"/>
      </w:pPr>
      <w:r>
        <w:t xml:space="preserve">以下代码片段旨在为开发者提供一个快速启动的模板。</w:t>
      </w:r>
    </w:p>
    <w:bookmarkStart w:id="50" w:name="前端-agora-web-sdk-初始化与原始音频流获取-javascript"/>
    <w:p>
      <w:pPr>
        <w:pStyle w:val="Heading4"/>
      </w:pPr>
      <w:r>
        <w:t xml:space="preserve">8.1.1. 前端: Agora Web SDK 初始化与原始音频流获取 (JavaScript)</w:t>
      </w:r>
    </w:p>
    <w:p>
      <w:pPr>
        <w:pStyle w:val="SourceCode"/>
      </w:pPr>
      <w:r>
        <w:rPr>
          <w:rStyle w:val="CommentTok"/>
        </w:rPr>
        <w:t xml:space="preserve">// 安装: npm install agora-rtc-sdk-ng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AgoraRTC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"agora-rtc-sdk-ng"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AgoraRTC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createClient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"rtc"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codec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"opus"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监听远端用户发布事件，用于接收 Agent 的音频</w:t>
      </w:r>
      <w:r>
        <w:br/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"user-published"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mediaType)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mediaType)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(mediaType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"audio"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remoteAudioTrack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audioTrack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remoteAudioTrack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play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joinChannel</w:t>
      </w:r>
      <w:r>
        <w:rPr>
          <w:rStyle w:val="NormalTok"/>
        </w:rPr>
        <w:t xml:space="preserve">(appId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channelName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(appId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channelName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创建麦克风音频轨道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localAudioTrack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AgoraRTC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createMicrophoneAudioTrack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*** 核心：获取原始音频流 ***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通过 getMediaStreamTrack() 可以获取原始的 MediaStreamTrack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这个 streamTrack 可以被用于 Web Audio API 进行进一步处理，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或通过 WebSocket 发送到后端（但推荐由后端 Agent 直接在 Agora 频道内接收）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mediaStreamTrack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localAudioTrack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getMediaStreamTrack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 MediaStreamTrack for STT processing:"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mediaStreamTrack)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将本地音频发布到频道，供后端 TEN Agent 接收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publish</w:t>
      </w:r>
      <w:r>
        <w:rPr>
          <w:rStyle w:val="NormalTok"/>
        </w:rPr>
        <w:t xml:space="preserve">([localAudioTrack])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`Successfully joined channel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channelName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with UID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uid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使用示例</w:t>
      </w:r>
      <w:r>
        <w:br/>
      </w:r>
      <w:r>
        <w:rPr>
          <w:rStyle w:val="CommentTok"/>
        </w:rPr>
        <w:t xml:space="preserve">// const AGORA_APP_ID = "d83b679bc7b3406c83f63864cb74aa99";</w:t>
      </w:r>
      <w:r>
        <w:br/>
      </w:r>
      <w:r>
        <w:rPr>
          <w:rStyle w:val="CommentTok"/>
        </w:rPr>
        <w:t xml:space="preserve">// const CHANNEL_NAME = "medjourney_session_1";</w:t>
      </w:r>
      <w:r>
        <w:br/>
      </w:r>
      <w:r>
        <w:rPr>
          <w:rStyle w:val="CommentTok"/>
        </w:rPr>
        <w:t xml:space="preserve">// const TOKEN = "&lt;Generated from your server&gt;";</w:t>
      </w:r>
      <w:r>
        <w:br/>
      </w:r>
      <w:r>
        <w:rPr>
          <w:rStyle w:val="CommentTok"/>
        </w:rPr>
        <w:t xml:space="preserve">// joinChannel(AGORA_APP_ID, CHANNEL_NAME, TOKEN);</w:t>
      </w:r>
    </w:p>
    <w:bookmarkEnd w:id="50"/>
    <w:bookmarkStart w:id="51" w:name="后端-langchain.js-最小化-rag-链-node.js"/>
    <w:p>
      <w:pPr>
        <w:pStyle w:val="Heading4"/>
      </w:pPr>
      <w:r>
        <w:t xml:space="preserve">8.1.2. 后端: LangChain.js 最小化 RAG 链 (Node.js)</w:t>
      </w:r>
    </w:p>
    <w:p>
      <w:pPr>
        <w:pStyle w:val="SourceCode"/>
      </w:pPr>
      <w:r>
        <w:rPr>
          <w:rStyle w:val="CommentTok"/>
        </w:rPr>
        <w:t xml:space="preserve">// 安装: npm install langchain @langchain/openai @langchain/pinecone pinecone-client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ChatOpenAI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OpenAIEmbeddings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"@langchain/openai"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PineconeStore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"@langchain/pinecone"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Pinecone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"@pinecone-database/pinecone"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ChatPromptTemplate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"@langchain/core/prompts"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createStuffDocumentsChain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"langchain/chains/combine_documents"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createRetrievalChain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"langchain/chains/retrieval"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1. 初始化服务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pinecone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Pinecone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apiKey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PINECONE_API_KEY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pineconeIndex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"medjourney-knowledge-base"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OpenAIEmbeddings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ChatOpenAI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modelName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2. 初始化向量数据库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vectorStore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PineconeStore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fromExistingIndex</w:t>
      </w:r>
      <w:r>
        <w:rPr>
          <w:rStyle w:val="NormalTok"/>
        </w:rPr>
        <w:t xml:space="preserve">(embeddings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pineconeIndex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vectorStore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asRetriever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3. 创建提示词模板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fromTemplate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你是一个专业的医疗助手。请根据下面提供的上下文信息来回答用户的问题。</w:t>
      </w:r>
      <w:r>
        <w:br/>
      </w:r>
      <w:r>
        <w:rPr>
          <w:rStyle w:val="VerbatimStringTok"/>
        </w:rPr>
        <w:t xml:space="preserve">  如果上下文中没有相关信息，请礼貌地说明你无法回答，不要编造答案。</w:t>
      </w:r>
      <w:r>
        <w:br/>
      </w:r>
      <w:r>
        <w:br/>
      </w:r>
      <w:r>
        <w:rPr>
          <w:rStyle w:val="VerbatimStringTok"/>
        </w:rPr>
        <w:t xml:space="preserve">  上下文:</w:t>
      </w:r>
      <w:r>
        <w:br/>
      </w:r>
      <w:r>
        <w:rPr>
          <w:rStyle w:val="VerbatimStringTok"/>
        </w:rPr>
        <w:t xml:space="preserve">  {context}</w:t>
      </w:r>
      <w:r>
        <w:br/>
      </w:r>
      <w:r>
        <w:br/>
      </w:r>
      <w:r>
        <w:rPr>
          <w:rStyle w:val="VerbatimStringTok"/>
        </w:rPr>
        <w:t xml:space="preserve">  问题: {input}</w:t>
      </w:r>
      <w:r>
        <w:br/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4. 创建文档处理链 (将检索到的文档组合进提示词)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combineDocsChain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createStuffDocumentsChain</w:t>
      </w:r>
      <w:r>
        <w:rPr>
          <w:rStyle w:val="NormalTok"/>
        </w:rPr>
        <w:t xml:space="preserve">({ llm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5. 创建检索链 (核心 RAG 链)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retrievalChain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createRetrievalChain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retriever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combineDocsChain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6. 调用链进行问答</w:t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ask</w:t>
      </w:r>
      <w:r>
        <w:rPr>
          <w:rStyle w:val="NormalTok"/>
        </w:rPr>
        <w:t xml:space="preserve">(question)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retrievalChain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input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使用示例</w:t>
      </w:r>
      <w:r>
        <w:br/>
      </w:r>
      <w:r>
        <w:rPr>
          <w:rStyle w:val="CommentTok"/>
        </w:rPr>
        <w:t xml:space="preserve">// ask("阿尔茨海默病早期有哪些症状？");</w:t>
      </w:r>
    </w:p>
    <w:bookmarkEnd w:id="51"/>
    <w:bookmarkEnd w:id="52"/>
    <w:bookmarkStart w:id="57" w:name="安全与合规性强化-security-compliance"/>
    <w:p>
      <w:pPr>
        <w:pStyle w:val="Heading3"/>
      </w:pPr>
      <w:r>
        <w:t xml:space="preserve">8.2. 安全与合规性强化 (Security &amp; Compliance)</w:t>
      </w:r>
    </w:p>
    <w:p>
      <w:pPr>
        <w:pStyle w:val="FirstParagraph"/>
      </w:pPr>
      <w:r>
        <w:t xml:space="preserve">处理个人健康信息 (PHI) 是 MedJourney 项目的最高优先级，必须在架构设计之初就融入安全与合规性考量。</w:t>
      </w:r>
    </w:p>
    <w:bookmarkStart w:id="53" w:name="数据加密"/>
    <w:p>
      <w:pPr>
        <w:pStyle w:val="Heading4"/>
      </w:pPr>
      <w:r>
        <w:t xml:space="preserve">8.2.1. 数据加密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端到端加密 (E2EE)</w:t>
      </w:r>
      <w:r>
        <w:t xml:space="preserve">: Agora SDK 原生支持端到端加密。必须在客户端和 TEN Agent 初始化时启用此功能，确保用户与 AI Agent 之间的音视频流在传输过程中是完全加密的，即使是 Agora 服务器也无法解密。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传输中加密 (In-Transit)</w:t>
      </w:r>
      <w:r>
        <w:t xml:space="preserve">: 所有 API 调用（与第三方 LLM, STT, TTS 服务的通信）和 WebSocket 连接都必须使用 TLS 1.2 或更高版本进行强制加密。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静态加密 (At-Rest)</w:t>
      </w:r>
      <w:r>
        <w:t xml:space="preserve">: 存储用户画像、对话历史和分析结果的数据库（如 MongoDB）必须启用静态加密功能，确保数据在磁盘上是加密存储的。Pinecone 等托管服务通常默认提供静态加密。</w:t>
      </w:r>
    </w:p>
    <w:bookmarkEnd w:id="53"/>
    <w:bookmarkStart w:id="54" w:name="隐私合规-hipaa-gdpr"/>
    <w:p>
      <w:pPr>
        <w:pStyle w:val="Heading4"/>
      </w:pPr>
      <w:r>
        <w:t xml:space="preserve">8.2.2. 隐私合规 (HIPAA &amp; GDPR)</w:t>
      </w:r>
    </w:p>
    <w:p>
      <w:pPr>
        <w:pStyle w:val="FirstParagraph"/>
      </w:pPr>
      <w:r>
        <w:t xml:space="preserve">虽然 MVP 阶段可能不直接面向市场，但必须按照合规标准构建，以备未来之需。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HIPAA (美国健康保险流通与责任法案)</w:t>
      </w:r>
      <w:r>
        <w:t xml:space="preserve">:</w:t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业务合作协议 (BAA)</w:t>
      </w:r>
      <w:r>
        <w:t xml:space="preserve">: 必须与所有处理 PHI 的云服务提供商（包括 Agora, OpenAI, Pinecone, 以及云托管平台 AWS/GCP）签订 BAA 协议。这是一个法律合同，规定了服务商保护 PHI 的责任。</w:t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最小必要原则</w:t>
      </w:r>
      <w:r>
        <w:t xml:space="preserve">: 系统在收集、使用和披露 PHI 时，必须遵循“最小必要”原则。例如，仅收集与病情评估和陪伴相关的必要信息。</w:t>
      </w:r>
    </w:p>
    <w:p>
      <w:pPr>
        <w:numPr>
          <w:ilvl w:val="1"/>
          <w:numId w:val="1062"/>
        </w:numPr>
        <w:pStyle w:val="Compact"/>
      </w:pPr>
      <w:r>
        <w:rPr>
          <w:bCs/>
          <w:b/>
        </w:rPr>
        <w:t xml:space="preserve">访问控制</w:t>
      </w:r>
      <w:r>
        <w:t xml:space="preserve">: 必须建立严格的基于角色的访问控制（RBAC），只有授权的开发者或医疗人员才能访问敏感数据。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GDPR (欧盟通用数据保护条例)</w:t>
      </w:r>
      <w:r>
        <w:t xml:space="preserve">:</w:t>
      </w:r>
    </w:p>
    <w:p>
      <w:pPr>
        <w:numPr>
          <w:ilvl w:val="1"/>
          <w:numId w:val="1063"/>
        </w:numPr>
        <w:pStyle w:val="Compact"/>
      </w:pPr>
      <w:r>
        <w:rPr>
          <w:bCs/>
          <w:b/>
        </w:rPr>
        <w:t xml:space="preserve">用户同意</w:t>
      </w:r>
      <w:r>
        <w:t xml:space="preserve">: 必须在用户注册时，通过清晰、明确的语言获取用户对于数据收集和处理的同意书。</w:t>
      </w:r>
    </w:p>
    <w:p>
      <w:pPr>
        <w:numPr>
          <w:ilvl w:val="1"/>
          <w:numId w:val="1063"/>
        </w:numPr>
        <w:pStyle w:val="Compact"/>
      </w:pPr>
      <w:r>
        <w:rPr>
          <w:bCs/>
          <w:b/>
        </w:rPr>
        <w:t xml:space="preserve">数据主体权利</w:t>
      </w:r>
      <w:r>
        <w:t xml:space="preserve">: 系统必须有能力响应用户的请求，包括访问、更正、删除（</w:t>
      </w:r>
      <w:r>
        <w:t xml:space="preserve">“</w:t>
      </w:r>
      <w:r>
        <w:t xml:space="preserve">被遗忘权</w:t>
      </w:r>
      <w:r>
        <w:t xml:space="preserve">”</w:t>
      </w:r>
      <w:r>
        <w:t xml:space="preserve">）其个人数据的权利。</w:t>
      </w:r>
    </w:p>
    <w:p>
      <w:pPr>
        <w:numPr>
          <w:ilvl w:val="1"/>
          <w:numId w:val="1063"/>
        </w:numPr>
        <w:pStyle w:val="Compact"/>
      </w:pPr>
      <w:r>
        <w:rPr>
          <w:bCs/>
          <w:b/>
        </w:rPr>
        <w:t xml:space="preserve">数据处理协议 (DPA)</w:t>
      </w:r>
      <w:r>
        <w:t xml:space="preserve">: 与 BAA 类似，需要与第三方服务商签订 DPA。</w:t>
      </w:r>
    </w:p>
    <w:bookmarkEnd w:id="54"/>
    <w:bookmarkStart w:id="55" w:name="数据匿名化与去标识化"/>
    <w:p>
      <w:pPr>
        <w:pStyle w:val="Heading4"/>
      </w:pPr>
      <w:r>
        <w:t xml:space="preserve">8.2.3. 数据匿名化与去标识化</w:t>
      </w:r>
    </w:p>
    <w:p>
      <w:pPr>
        <w:pStyle w:val="FirstParagraph"/>
      </w:pPr>
      <w:r>
        <w:t xml:space="preserve">在将数据用于分析或模型训练之前，应尽可能进行去标识化处理。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方案</w:t>
      </w:r>
      <w:r>
        <w:t xml:space="preserve">: 可以在 TEN Agent 中增加一个“PHI Scrubber”扩展。在将任何对话文本发送给非合规的 LLM 或用于日志记录之前，该扩展使用正则表达式或命名实体识别 (NER) 技术，识别并替换掉姓名、地址、电话号码等敏感信息。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示例</w:t>
      </w:r>
      <w:r>
        <w:t xml:space="preserve">:</w:t>
      </w:r>
      <w:r>
        <w:t xml:space="preserve"> </w:t>
      </w:r>
      <w:r>
        <w:rPr>
          <w:rStyle w:val="VerbatimChar"/>
        </w:rPr>
        <w:t xml:space="preserve">"用户说：我叫张三，住在xx路"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"用户说：我叫[PERSON_NAME]，住在[ADDRESS]"</w:t>
      </w:r>
      <w:r>
        <w:t xml:space="preserve">。</w:t>
      </w:r>
    </w:p>
    <w:bookmarkEnd w:id="55"/>
    <w:bookmarkStart w:id="56" w:name="安全最佳实践"/>
    <w:p>
      <w:pPr>
        <w:pStyle w:val="Heading4"/>
      </w:pPr>
      <w:r>
        <w:t xml:space="preserve">8.2.4. 安全最佳实践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API 密钥管理</w:t>
      </w:r>
      <w:r>
        <w:t xml:space="preserve">: 严禁在代码中硬编码任何 API 密钥。所有密钥都必须存储在安全的环境变量或专用的密钥管理服务中（如 AWS Secrets Manager, HashiCorp Vault）。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依赖项安全</w:t>
      </w:r>
      <w:r>
        <w:t xml:space="preserve">: 定期使用</w:t>
      </w:r>
      <w:r>
        <w:t xml:space="preserve"> </w:t>
      </w:r>
      <w:r>
        <w:rPr>
          <w:rStyle w:val="VerbatimChar"/>
        </w:rPr>
        <w:t xml:space="preserve">npm audit</w:t>
      </w:r>
      <w:r>
        <w:t xml:space="preserve"> </w:t>
      </w:r>
      <w:r>
        <w:t xml:space="preserve">或 Snyk 等工具扫描项目依赖，及时修复已知的安全漏洞。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日志记录</w:t>
      </w:r>
      <w:r>
        <w:t xml:space="preserve">: 日志中绝对不能包含任何原始的 PHI。所有敏感信息在记入日志前都必须经过上述的“去标识化”处理。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(原第7节现调整为第9节)</w:t>
      </w:r>
    </w:p>
    <w:bookmarkEnd w:id="56"/>
    <w:bookmarkEnd w:id="57"/>
    <w:bookmarkEnd w:id="58"/>
    <w:bookmarkStart w:id="59" w:name="开发时间评估和优先级建议-1"/>
    <w:p>
      <w:pPr>
        <w:pStyle w:val="Heading2"/>
      </w:pPr>
      <w:r>
        <w:t xml:space="preserve">9. 开发时间评估和优先级建议</w:t>
      </w:r>
    </w:p>
    <w:p>
      <w:pPr>
        <w:pStyle w:val="FirstParagraph"/>
      </w:pPr>
      <w:r>
        <w:t xml:space="preserve">…(内容不变)…</w:t>
      </w:r>
      <w:r>
        <w:t xml:space="preserve"> </w:t>
      </w:r>
      <w:r>
        <w:t xml:space="preserve">## 9. 开发时间评估和优先级建议</w:t>
      </w:r>
    </w:p>
    <w:p>
      <w:pPr>
        <w:pStyle w:val="BodyText"/>
      </w:pPr>
      <w:r>
        <w:t xml:space="preserve">假设投入 2-3 名熟练的全栈开发者，MVP 版本的开发周期预估如下：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阶段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核心任务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预估时间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优先级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第一周：技术验证 (PoC)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搭建 TEN Agent 基础环境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66"/>
        </w:numPr>
        <w:pStyle w:val="Compact"/>
      </w:pPr>
      <w:r>
        <w:t xml:space="preserve">实现 Agora 音视频基础通信</w:t>
      </w:r>
    </w:p>
    <w:p>
      <w:pPr>
        <w:numPr>
          <w:ilvl w:val="0"/>
          <w:numId w:val="1066"/>
        </w:numPr>
        <w:pStyle w:val="Compact"/>
      </w:pPr>
      <w:r>
        <w:t xml:space="preserve">验证核心对话流 (STT-&gt;LLM-&gt;TTS) | 1 周 |</w:t>
      </w:r>
      <w:r>
        <w:t xml:space="preserve"> </w:t>
      </w:r>
      <w:r>
        <w:rPr>
          <w:bCs/>
          <w:b/>
        </w:rPr>
        <w:t xml:space="preserve">最高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第二至三周：核心功能开发</w:t>
      </w:r>
      <w:r>
        <w:t xml:space="preserve"> </w:t>
      </w:r>
      <w:r>
        <w:t xml:space="preserve">| - 构建 RAG 知识库 (v1.0)</w:t>
      </w:r>
    </w:p>
    <w:p>
      <w:pPr>
        <w:numPr>
          <w:ilvl w:val="0"/>
          <w:numId w:val="1066"/>
        </w:numPr>
        <w:pStyle w:val="Compact"/>
      </w:pPr>
      <w:r>
        <w:t xml:space="preserve">在 Agent 中集成 RAG 链</w:t>
      </w:r>
    </w:p>
    <w:p>
      <w:pPr>
        <w:numPr>
          <w:ilvl w:val="0"/>
          <w:numId w:val="1066"/>
        </w:numPr>
        <w:pStyle w:val="Compact"/>
      </w:pPr>
      <w:r>
        <w:t xml:space="preserve">开发基础的前端交互界面 | 2 周 |</w:t>
      </w:r>
      <w:r>
        <w:t xml:space="preserve"> </w:t>
      </w:r>
      <w:r>
        <w:rPr>
          <w:bCs/>
          <w:b/>
        </w:rPr>
        <w:t xml:space="preserve">最高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第四周：核心体验优化</w:t>
      </w:r>
      <w:r>
        <w:t xml:space="preserve"> </w:t>
      </w:r>
      <w:r>
        <w:t xml:space="preserve">| - 实现并调优语音打断机制</w:t>
      </w:r>
    </w:p>
    <w:p>
      <w:pPr>
        <w:numPr>
          <w:ilvl w:val="0"/>
          <w:numId w:val="1066"/>
        </w:numPr>
        <w:pStyle w:val="Compact"/>
      </w:pPr>
      <w:r>
        <w:t xml:space="preserve">设计并实现老年友好的 UI/UX (v1.0) | 1 周 |</w:t>
      </w:r>
      <w:r>
        <w:t xml:space="preserve"> </w:t>
      </w:r>
      <w:r>
        <w:rPr>
          <w:bCs/>
          <w:b/>
        </w:rPr>
        <w:t xml:space="preserve">高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第五周：数据与支持功能</w:t>
      </w:r>
      <w:r>
        <w:t xml:space="preserve"> </w:t>
      </w:r>
      <w:r>
        <w:t xml:space="preserve">| - 开发情感识别与共情回应逻辑</w:t>
      </w:r>
    </w:p>
    <w:p>
      <w:pPr>
        <w:numPr>
          <w:ilvl w:val="0"/>
          <w:numId w:val="1066"/>
        </w:numPr>
        <w:pStyle w:val="Compact"/>
      </w:pPr>
      <w:r>
        <w:t xml:space="preserve">开发数据收集与分析后台任务</w:t>
      </w:r>
    </w:p>
    <w:p>
      <w:pPr>
        <w:numPr>
          <w:ilvl w:val="0"/>
          <w:numId w:val="1066"/>
        </w:numPr>
        <w:pStyle w:val="Compact"/>
      </w:pPr>
      <w:r>
        <w:t xml:space="preserve">开发家属/医生数据看板 (v1.0) | 1 周 |</w:t>
      </w:r>
      <w:r>
        <w:t xml:space="preserve"> </w:t>
      </w:r>
      <w:r>
        <w:rPr>
          <w:bCs/>
          <w:b/>
        </w:rPr>
        <w:t xml:space="preserve">中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第六周：集成与测试</w:t>
      </w:r>
      <w:r>
        <w:t xml:space="preserve"> </w:t>
      </w:r>
      <w:r>
        <w:t xml:space="preserve">| - 开发对话式认知评估功能 (MMSE)</w:t>
      </w:r>
    </w:p>
    <w:p>
      <w:pPr>
        <w:numPr>
          <w:ilvl w:val="0"/>
          <w:numId w:val="1066"/>
        </w:numPr>
        <w:pStyle w:val="Compact"/>
      </w:pPr>
      <w:r>
        <w:t xml:space="preserve">进行端到端的集成测试和 Bug 修复</w:t>
      </w:r>
    </w:p>
    <w:p>
      <w:pPr>
        <w:numPr>
          <w:ilvl w:val="0"/>
          <w:numId w:val="1066"/>
        </w:numPr>
        <w:pStyle w:val="Compact"/>
      </w:pPr>
      <w:r>
        <w:t xml:space="preserve">准备部署 | 1 周 |</w:t>
      </w:r>
      <w:r>
        <w:t xml:space="preserve"> </w:t>
      </w:r>
      <w:r>
        <w:rPr>
          <w:bCs/>
          <w:b/>
        </w:rPr>
        <w:t xml:space="preserve">中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第七周：安全加固</w:t>
      </w:r>
      <w:r>
        <w:t xml:space="preserve">| - 实施端到端加密和数据库加密</w:t>
      </w:r>
    </w:p>
    <w:p>
      <w:pPr>
        <w:numPr>
          <w:ilvl w:val="0"/>
          <w:numId w:val="1066"/>
        </w:numPr>
        <w:pStyle w:val="Compact"/>
      </w:pPr>
      <w:r>
        <w:t xml:space="preserve">开发PHI去标识化模块</w:t>
      </w:r>
    </w:p>
    <w:p>
      <w:pPr>
        <w:numPr>
          <w:ilvl w:val="0"/>
          <w:numId w:val="1066"/>
        </w:numPr>
        <w:pStyle w:val="Compact"/>
      </w:pPr>
      <w:r>
        <w:t xml:space="preserve">梳理并检查第三方服务的BAA/DPA协议| 1 周 |</w:t>
      </w:r>
      <w:r>
        <w:t xml:space="preserve"> </w:t>
      </w:r>
      <w:r>
        <w:rPr>
          <w:bCs/>
          <w:b/>
        </w:rPr>
        <w:t xml:space="preserve">高</w:t>
      </w:r>
      <w:r>
        <w:t xml:space="preserve"> </w:t>
      </w:r>
      <w:r>
        <w:t xml:space="preserve">|</w:t>
      </w:r>
    </w:p>
    <w:p>
      <w:pPr>
        <w:pStyle w:val="FirstParagraph"/>
      </w:pPr>
      <w:r>
        <w:rPr>
          <w:bCs/>
          <w:b/>
        </w:rPr>
        <w:t xml:space="preserve">总计预估：约 7 周</w:t>
      </w:r>
    </w:p>
    <w:p>
      <w:pPr>
        <w:pStyle w:val="BodyText"/>
      </w:pPr>
      <w:r>
        <w:rPr>
          <w:bCs/>
          <w:b/>
        </w:rPr>
        <w:t xml:space="preserve">优先级建议</w:t>
      </w:r>
      <w:r>
        <w:t xml:space="preserve">: MVP 的核心是验证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通过 RAG 增强的、可实时打断的 AI 语音对话</w:t>
      </w:r>
      <w:r>
        <w:rPr>
          <w:bCs/>
          <w:b/>
        </w:rPr>
        <w:t xml:space="preserve">”</w:t>
      </w:r>
      <w:r>
        <w:t xml:space="preserve"> </w:t>
      </w:r>
      <w:r>
        <w:t xml:space="preserve">这一核心模式是否可行并能被用户接受。因此，应优先保证</w:t>
      </w:r>
      <w:r>
        <w:t xml:space="preserve"> </w:t>
      </w:r>
      <w:r>
        <w:rPr>
          <w:bCs/>
          <w:b/>
        </w:rPr>
        <w:t xml:space="preserve">TEN + Agora + RAG</w:t>
      </w:r>
      <w:r>
        <w:t xml:space="preserve"> </w:t>
      </w:r>
      <w:r>
        <w:t xml:space="preserve">这条主干链路的稳定和流畅。情感分析、数据看板、认知评估等功能虽然重要，但可以在核心体验打磨好之后再逐步完善。</w:t>
      </w:r>
      <w:r>
        <w:rPr>
          <w:bCs/>
          <w:b/>
        </w:rPr>
        <w:t xml:space="preserve">安全与合规性应与核心功能同步进行</w:t>
      </w:r>
      <w:r>
        <w:t xml:space="preserve">，而不是事后添加。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2025-07-25T18:14:59Z</dcterms:created>
  <dcterms:modified xsi:type="dcterms:W3CDTF">2025-07-25T18:14:59Z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