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038A2" w14:textId="398B9D91" w:rsidR="008A6A47" w:rsidRPr="008A6A47" w:rsidRDefault="008A6A47" w:rsidP="008A6A47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6A4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23C21F87" wp14:editId="177689A8">
            <wp:extent cx="5943600" cy="3396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9A0B3" w14:textId="77777777" w:rsidR="008A6A47" w:rsidRPr="008A6A47" w:rsidRDefault="008A6A47" w:rsidP="008A6A47">
      <w:pPr>
        <w:spacing w:before="259" w:after="0" w:line="240" w:lineRule="auto"/>
        <w:jc w:val="center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8A6A4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Exploring Weather Trends</w:t>
      </w:r>
    </w:p>
    <w:p w14:paraId="5526EAE9" w14:textId="77777777" w:rsidR="008A6A47" w:rsidRPr="008A6A47" w:rsidRDefault="008A6A47" w:rsidP="008A6A47">
      <w:pPr>
        <w:spacing w:before="372" w:after="0" w:line="240" w:lineRule="auto"/>
        <w:jc w:val="center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8A6A47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Jeffrey Smith</w:t>
      </w:r>
    </w:p>
    <w:p w14:paraId="510EDE76" w14:textId="55ADAEA1" w:rsidR="008A6A47" w:rsidRPr="008A6A47" w:rsidRDefault="008A6A47" w:rsidP="008A6A47">
      <w:pPr>
        <w:spacing w:before="480" w:after="0" w:line="240" w:lineRule="auto"/>
        <w:jc w:val="center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</w:rPr>
      </w:pPr>
      <w:r w:rsidRPr="008A6A47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</w:rPr>
        <w:t>0</w:t>
      </w:r>
      <w:r w:rsidR="008A7532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</w:rPr>
        <w:t>5/06/2020</w:t>
      </w:r>
    </w:p>
    <w:p w14:paraId="42792B56" w14:textId="77777777" w:rsidR="008A6A47" w:rsidRPr="008A6A47" w:rsidRDefault="008A6A47" w:rsidP="008A6A47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8A6A47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Project Overview</w:t>
      </w:r>
    </w:p>
    <w:p w14:paraId="3D804D3F" w14:textId="7848AC55" w:rsidR="008A6A47" w:rsidRDefault="008A6A47" w:rsidP="008A6A47">
      <w:pPr>
        <w:spacing w:before="240" w:after="0" w:line="240" w:lineRule="auto"/>
        <w:rPr>
          <w:rFonts w:ascii="Helvetica" w:eastAsia="Times New Roman" w:hAnsi="Helvetica" w:cs="Helvetica"/>
          <w:color w:val="000000"/>
        </w:rPr>
      </w:pPr>
      <w:r w:rsidRPr="008A6A47">
        <w:rPr>
          <w:rFonts w:ascii="Helvetica" w:eastAsia="Times New Roman" w:hAnsi="Helvetica" w:cs="Helvetica"/>
          <w:color w:val="000000"/>
        </w:rPr>
        <w:t>The goal of this project is to analyze local and global temperature data and compare the temperature trends from my local are</w:t>
      </w:r>
      <w:r w:rsidR="00AF2C32">
        <w:rPr>
          <w:rFonts w:ascii="Helvetica" w:eastAsia="Times New Roman" w:hAnsi="Helvetica" w:cs="Helvetica"/>
          <w:color w:val="000000"/>
        </w:rPr>
        <w:t>a, Columbus, Ohio,</w:t>
      </w:r>
      <w:r w:rsidRPr="008A6A47">
        <w:rPr>
          <w:rFonts w:ascii="Helvetica" w:eastAsia="Times New Roman" w:hAnsi="Helvetica" w:cs="Helvetica"/>
          <w:color w:val="000000"/>
        </w:rPr>
        <w:t xml:space="preserve"> to the overall global temperature trends. This analysis will first identify specific project objectives and discuss the various tools used throughout. Next, th</w:t>
      </w:r>
      <w:r w:rsidR="008A7532">
        <w:rPr>
          <w:rFonts w:ascii="Helvetica" w:eastAsia="Times New Roman" w:hAnsi="Helvetica" w:cs="Helvetica"/>
          <w:color w:val="000000"/>
        </w:rPr>
        <w:t>is</w:t>
      </w:r>
      <w:r w:rsidRPr="008A6A47">
        <w:rPr>
          <w:rFonts w:ascii="Helvetica" w:eastAsia="Times New Roman" w:hAnsi="Helvetica" w:cs="Helvetica"/>
          <w:color w:val="000000"/>
        </w:rPr>
        <w:t xml:space="preserve"> analysis will explore the various </w:t>
      </w:r>
      <w:r w:rsidR="008A7532">
        <w:rPr>
          <w:rFonts w:ascii="Helvetica" w:eastAsia="Times New Roman" w:hAnsi="Helvetica" w:cs="Helvetica"/>
          <w:color w:val="000000"/>
        </w:rPr>
        <w:t xml:space="preserve">global and city specific weather </w:t>
      </w:r>
      <w:r w:rsidRPr="008A6A47">
        <w:rPr>
          <w:rFonts w:ascii="Helvetica" w:eastAsia="Times New Roman" w:hAnsi="Helvetica" w:cs="Helvetica"/>
          <w:color w:val="000000"/>
        </w:rPr>
        <w:t>data</w:t>
      </w:r>
      <w:r w:rsidR="008A7532">
        <w:rPr>
          <w:rFonts w:ascii="Helvetica" w:eastAsia="Times New Roman" w:hAnsi="Helvetica" w:cs="Helvetica"/>
          <w:color w:val="000000"/>
        </w:rPr>
        <w:t xml:space="preserve"> </w:t>
      </w:r>
      <w:r w:rsidRPr="008A6A47">
        <w:rPr>
          <w:rFonts w:ascii="Helvetica" w:eastAsia="Times New Roman" w:hAnsi="Helvetica" w:cs="Helvetica"/>
          <w:color w:val="000000"/>
        </w:rPr>
        <w:t xml:space="preserve">made available for this project. </w:t>
      </w:r>
      <w:r w:rsidR="008A7532">
        <w:rPr>
          <w:rFonts w:ascii="Helvetica" w:eastAsia="Times New Roman" w:hAnsi="Helvetica" w:cs="Helvetica"/>
          <w:color w:val="000000"/>
        </w:rPr>
        <w:t>We</w:t>
      </w:r>
      <w:r w:rsidRPr="008A6A47">
        <w:rPr>
          <w:rFonts w:ascii="Helvetica" w:eastAsia="Times New Roman" w:hAnsi="Helvetica" w:cs="Helvetica"/>
          <w:color w:val="000000"/>
        </w:rPr>
        <w:t xml:space="preserve"> will then </w:t>
      </w:r>
      <w:r w:rsidR="008A7532">
        <w:rPr>
          <w:rFonts w:ascii="Helvetica" w:eastAsia="Times New Roman" w:hAnsi="Helvetica" w:cs="Helvetica"/>
          <w:color w:val="000000"/>
        </w:rPr>
        <w:t>analyze</w:t>
      </w:r>
      <w:r w:rsidRPr="008A6A47">
        <w:rPr>
          <w:rFonts w:ascii="Helvetica" w:eastAsia="Times New Roman" w:hAnsi="Helvetica" w:cs="Helvetica"/>
          <w:color w:val="000000"/>
        </w:rPr>
        <w:t xml:space="preserve"> annual moving average</w:t>
      </w:r>
      <w:r w:rsidR="008A7532">
        <w:rPr>
          <w:rFonts w:ascii="Helvetica" w:eastAsia="Times New Roman" w:hAnsi="Helvetica" w:cs="Helvetica"/>
          <w:color w:val="000000"/>
        </w:rPr>
        <w:t>s of</w:t>
      </w:r>
      <w:r w:rsidRPr="008A6A47">
        <w:rPr>
          <w:rFonts w:ascii="Helvetica" w:eastAsia="Times New Roman" w:hAnsi="Helvetica" w:cs="Helvetica"/>
          <w:color w:val="000000"/>
        </w:rPr>
        <w:t xml:space="preserve"> </w:t>
      </w:r>
      <w:r w:rsidR="008A7532">
        <w:rPr>
          <w:rFonts w:ascii="Helvetica" w:eastAsia="Times New Roman" w:hAnsi="Helvetica" w:cs="Helvetica"/>
          <w:color w:val="000000"/>
        </w:rPr>
        <w:t xml:space="preserve">both the local and global </w:t>
      </w:r>
      <w:r w:rsidRPr="008A6A47">
        <w:rPr>
          <w:rFonts w:ascii="Helvetica" w:eastAsia="Times New Roman" w:hAnsi="Helvetica" w:cs="Helvetica"/>
          <w:color w:val="000000"/>
        </w:rPr>
        <w:t>temperatures</w:t>
      </w:r>
      <w:r w:rsidR="008A7532">
        <w:rPr>
          <w:rFonts w:ascii="Helvetica" w:eastAsia="Times New Roman" w:hAnsi="Helvetica" w:cs="Helvetica"/>
          <w:color w:val="000000"/>
        </w:rPr>
        <w:t xml:space="preserve">. This project will conclude with </w:t>
      </w:r>
      <w:r w:rsidRPr="008A6A47">
        <w:rPr>
          <w:rFonts w:ascii="Helvetica" w:eastAsia="Times New Roman" w:hAnsi="Helvetica" w:cs="Helvetica"/>
          <w:color w:val="000000"/>
        </w:rPr>
        <w:t>a discussion of observations</w:t>
      </w:r>
      <w:r w:rsidR="008A7532">
        <w:rPr>
          <w:rFonts w:ascii="Helvetica" w:eastAsia="Times New Roman" w:hAnsi="Helvetica" w:cs="Helvetica"/>
          <w:color w:val="000000"/>
        </w:rPr>
        <w:t>, highlighting differences</w:t>
      </w:r>
      <w:r w:rsidRPr="008A6A47">
        <w:rPr>
          <w:rFonts w:ascii="Helvetica" w:eastAsia="Times New Roman" w:hAnsi="Helvetica" w:cs="Helvetica"/>
          <w:color w:val="000000"/>
        </w:rPr>
        <w:t xml:space="preserve"> between the localized and global analysis.</w:t>
      </w:r>
    </w:p>
    <w:p w14:paraId="644AFDEA" w14:textId="77777777" w:rsidR="008A7532" w:rsidRPr="008A6A47" w:rsidRDefault="008A7532" w:rsidP="008A6A47">
      <w:pPr>
        <w:spacing w:before="240" w:after="0" w:line="240" w:lineRule="auto"/>
        <w:rPr>
          <w:rFonts w:ascii="Helvetica" w:eastAsia="Times New Roman" w:hAnsi="Helvetica" w:cs="Helvetica"/>
          <w:color w:val="000000"/>
        </w:rPr>
      </w:pPr>
    </w:p>
    <w:p w14:paraId="7E203CE7" w14:textId="77777777" w:rsidR="008A6A47" w:rsidRPr="008A6A47" w:rsidRDefault="008A6A47" w:rsidP="008A6A47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8A6A47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Project Objectives</w:t>
      </w:r>
    </w:p>
    <w:p w14:paraId="35CD7403" w14:textId="77777777" w:rsidR="008A6A47" w:rsidRPr="008A6A47" w:rsidRDefault="008A6A47" w:rsidP="008A6A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r w:rsidRPr="008A6A47">
        <w:rPr>
          <w:rFonts w:ascii="Helvetica" w:eastAsia="Times New Roman" w:hAnsi="Helvetica" w:cs="Helvetica"/>
          <w:color w:val="000000"/>
        </w:rPr>
        <w:t>Export temperature data from Udacity's database</w:t>
      </w:r>
    </w:p>
    <w:p w14:paraId="25E867F0" w14:textId="77777777" w:rsidR="008A6A47" w:rsidRPr="008A6A47" w:rsidRDefault="008A6A47" w:rsidP="008A6A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r w:rsidRPr="008A6A47">
        <w:rPr>
          <w:rFonts w:ascii="Helvetica" w:eastAsia="Times New Roman" w:hAnsi="Helvetica" w:cs="Helvetica"/>
          <w:color w:val="000000"/>
        </w:rPr>
        <w:t>Create visualizations comparing local and global temperatures</w:t>
      </w:r>
    </w:p>
    <w:p w14:paraId="5FE83BA6" w14:textId="2BFBE72E" w:rsidR="008A6A47" w:rsidRPr="008A7532" w:rsidRDefault="008A6A47" w:rsidP="008A6A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r w:rsidRPr="008A6A47">
        <w:rPr>
          <w:rFonts w:ascii="Helvetica" w:eastAsia="Times New Roman" w:hAnsi="Helvetica" w:cs="Helvetica"/>
          <w:color w:val="000000"/>
        </w:rPr>
        <w:t>Make observations of similarities and differences in local and global temperature averages</w:t>
      </w:r>
    </w:p>
    <w:p w14:paraId="79E09C22" w14:textId="77777777" w:rsidR="008A7532" w:rsidRPr="008A6A47" w:rsidRDefault="008A7532" w:rsidP="008A7532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B454ADC" w14:textId="77777777" w:rsidR="008A6A47" w:rsidRPr="008A6A47" w:rsidRDefault="008A6A47" w:rsidP="008A6A47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8A6A47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lastRenderedPageBreak/>
        <w:t>Tools Used:</w:t>
      </w:r>
    </w:p>
    <w:p w14:paraId="5C55C7EA" w14:textId="77777777" w:rsidR="008A6A47" w:rsidRPr="008A6A47" w:rsidRDefault="008A6A47" w:rsidP="008A6A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r w:rsidRPr="008A6A47">
        <w:rPr>
          <w:rFonts w:ascii="Helvetica" w:eastAsia="Times New Roman" w:hAnsi="Helvetica" w:cs="Helvetica"/>
          <w:b/>
          <w:bCs/>
          <w:color w:val="000000"/>
        </w:rPr>
        <w:t>Python 3.7.4 64-bit</w:t>
      </w:r>
      <w:r w:rsidRPr="008A6A47">
        <w:rPr>
          <w:rFonts w:ascii="Helvetica" w:eastAsia="Times New Roman" w:hAnsi="Helvetica" w:cs="Helvetica"/>
          <w:color w:val="000000"/>
        </w:rPr>
        <w:t>: Calculations and visualizations</w:t>
      </w:r>
    </w:p>
    <w:p w14:paraId="61E34EB9" w14:textId="38D2CF0B" w:rsidR="008A6A47" w:rsidRDefault="008A6A47" w:rsidP="008A6A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r w:rsidRPr="008A6A47">
        <w:rPr>
          <w:rFonts w:ascii="Helvetica" w:eastAsia="Times New Roman" w:hAnsi="Helvetica" w:cs="Helvetica"/>
          <w:b/>
          <w:bCs/>
          <w:color w:val="000000"/>
        </w:rPr>
        <w:t>SQL</w:t>
      </w:r>
      <w:r w:rsidRPr="008A6A47">
        <w:rPr>
          <w:rFonts w:ascii="Helvetica" w:eastAsia="Times New Roman" w:hAnsi="Helvetica" w:cs="Helvetica"/>
          <w:color w:val="000000"/>
        </w:rPr>
        <w:t>: Data extraction</w:t>
      </w:r>
    </w:p>
    <w:p w14:paraId="0A5DBB3B" w14:textId="77777777" w:rsidR="008A7532" w:rsidRPr="008A6A47" w:rsidRDefault="008A7532" w:rsidP="008A7532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</w:rPr>
      </w:pPr>
    </w:p>
    <w:p w14:paraId="684FEC91" w14:textId="77777777" w:rsidR="008A6A47" w:rsidRPr="008A6A47" w:rsidRDefault="008A6A47" w:rsidP="008A6A47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8A6A47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Data Acquisition</w:t>
      </w:r>
    </w:p>
    <w:p w14:paraId="5D335CF4" w14:textId="106E4969" w:rsidR="008A6A47" w:rsidRPr="008A6A47" w:rsidRDefault="008A6A47" w:rsidP="008A6A47">
      <w:pPr>
        <w:spacing w:before="240" w:after="0" w:line="240" w:lineRule="auto"/>
        <w:rPr>
          <w:rFonts w:ascii="Helvetica" w:eastAsia="Times New Roman" w:hAnsi="Helvetica" w:cs="Helvetica"/>
          <w:color w:val="000000"/>
        </w:rPr>
      </w:pPr>
      <w:r w:rsidRPr="008A6A47">
        <w:rPr>
          <w:rFonts w:ascii="Helvetica" w:eastAsia="Times New Roman" w:hAnsi="Helvetica" w:cs="Helvetica"/>
          <w:color w:val="000000"/>
        </w:rPr>
        <w:t xml:space="preserve">The data </w:t>
      </w:r>
      <w:r w:rsidR="008A7532" w:rsidRPr="001836CB">
        <w:rPr>
          <w:rFonts w:ascii="Helvetica" w:eastAsia="Times New Roman" w:hAnsi="Helvetica" w:cs="Helvetica"/>
          <w:color w:val="000000"/>
        </w:rPr>
        <w:t>acquired</w:t>
      </w:r>
      <w:r w:rsidRPr="008A6A47">
        <w:rPr>
          <w:rFonts w:ascii="Helvetica" w:eastAsia="Times New Roman" w:hAnsi="Helvetica" w:cs="Helvetica"/>
          <w:color w:val="000000"/>
        </w:rPr>
        <w:t xml:space="preserve"> for this project </w:t>
      </w:r>
      <w:r w:rsidR="008A7532" w:rsidRPr="001836CB">
        <w:rPr>
          <w:rFonts w:ascii="Helvetica" w:eastAsia="Times New Roman" w:hAnsi="Helvetica" w:cs="Helvetica"/>
          <w:color w:val="000000"/>
        </w:rPr>
        <w:t>was</w:t>
      </w:r>
      <w:r w:rsidRPr="008A6A47">
        <w:rPr>
          <w:rFonts w:ascii="Helvetica" w:eastAsia="Times New Roman" w:hAnsi="Helvetica" w:cs="Helvetica"/>
          <w:color w:val="000000"/>
        </w:rPr>
        <w:t xml:space="preserve"> provided by Udacity through a SQL Workspace. </w:t>
      </w:r>
      <w:r w:rsidR="001836CB" w:rsidRPr="001836CB">
        <w:rPr>
          <w:rFonts w:ascii="Helvetica" w:eastAsia="Times New Roman" w:hAnsi="Helvetica" w:cs="Helvetica"/>
          <w:color w:val="000000"/>
        </w:rPr>
        <w:t xml:space="preserve">This database </w:t>
      </w:r>
      <w:r w:rsidRPr="008A6A47">
        <w:rPr>
          <w:rFonts w:ascii="Helvetica" w:eastAsia="Times New Roman" w:hAnsi="Helvetica" w:cs="Helvetica"/>
          <w:color w:val="000000"/>
        </w:rPr>
        <w:t>provide</w:t>
      </w:r>
      <w:r w:rsidR="001836CB" w:rsidRPr="001836CB">
        <w:rPr>
          <w:rFonts w:ascii="Helvetica" w:eastAsia="Times New Roman" w:hAnsi="Helvetica" w:cs="Helvetica"/>
          <w:color w:val="000000"/>
        </w:rPr>
        <w:t>s</w:t>
      </w:r>
      <w:r w:rsidRPr="008A6A47">
        <w:rPr>
          <w:rFonts w:ascii="Helvetica" w:eastAsia="Times New Roman" w:hAnsi="Helvetica" w:cs="Helvetica"/>
          <w:color w:val="000000"/>
        </w:rPr>
        <w:t xml:space="preserve"> three </w:t>
      </w:r>
      <w:r w:rsidR="001836CB" w:rsidRPr="001836CB">
        <w:rPr>
          <w:rFonts w:ascii="Helvetica" w:eastAsia="Times New Roman" w:hAnsi="Helvetica" w:cs="Helvetica"/>
          <w:color w:val="000000"/>
        </w:rPr>
        <w:t xml:space="preserve">distinct </w:t>
      </w:r>
      <w:r w:rsidRPr="008A6A47">
        <w:rPr>
          <w:rFonts w:ascii="Helvetica" w:eastAsia="Times New Roman" w:hAnsi="Helvetica" w:cs="Helvetica"/>
          <w:color w:val="000000"/>
        </w:rPr>
        <w:t>tables</w:t>
      </w:r>
      <w:r w:rsidR="001836CB" w:rsidRPr="001836CB">
        <w:rPr>
          <w:rFonts w:ascii="Helvetica" w:eastAsia="Times New Roman" w:hAnsi="Helvetica" w:cs="Helvetica"/>
          <w:color w:val="000000"/>
        </w:rPr>
        <w:t>.</w:t>
      </w:r>
    </w:p>
    <w:p w14:paraId="1681D429" w14:textId="0A1C3B72" w:rsidR="008A6A47" w:rsidRPr="008A6A47" w:rsidRDefault="008A6A47" w:rsidP="008A6A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proofErr w:type="spellStart"/>
      <w:r w:rsidRPr="008A6A47">
        <w:rPr>
          <w:rFonts w:ascii="Helvetica" w:eastAsia="Times New Roman" w:hAnsi="Helvetica" w:cs="Helvetica"/>
          <w:b/>
          <w:bCs/>
          <w:color w:val="000000"/>
        </w:rPr>
        <w:t>city_list</w:t>
      </w:r>
      <w:proofErr w:type="spellEnd"/>
      <w:r w:rsidRPr="008A6A47">
        <w:rPr>
          <w:rFonts w:ascii="Helvetica" w:eastAsia="Times New Roman" w:hAnsi="Helvetica" w:cs="Helvetica"/>
          <w:color w:val="000000"/>
        </w:rPr>
        <w:t> </w:t>
      </w:r>
      <w:r w:rsidR="001836CB" w:rsidRPr="001836CB">
        <w:rPr>
          <w:rFonts w:ascii="Helvetica" w:eastAsia="Times New Roman" w:hAnsi="Helvetica" w:cs="Helvetica"/>
          <w:color w:val="000000"/>
        </w:rPr>
        <w:t>–</w:t>
      </w:r>
      <w:r w:rsidRPr="008A6A47">
        <w:rPr>
          <w:rFonts w:ascii="Helvetica" w:eastAsia="Times New Roman" w:hAnsi="Helvetica" w:cs="Helvetica"/>
          <w:color w:val="000000"/>
        </w:rPr>
        <w:t xml:space="preserve"> </w:t>
      </w:r>
      <w:r w:rsidR="001836CB" w:rsidRPr="001836CB">
        <w:rPr>
          <w:rFonts w:ascii="Helvetica" w:eastAsia="Times New Roman" w:hAnsi="Helvetica" w:cs="Helvetica"/>
          <w:color w:val="000000"/>
        </w:rPr>
        <w:t xml:space="preserve">Table </w:t>
      </w:r>
      <w:r w:rsidRPr="008A6A47">
        <w:rPr>
          <w:rFonts w:ascii="Helvetica" w:eastAsia="Times New Roman" w:hAnsi="Helvetica" w:cs="Helvetica"/>
          <w:color w:val="000000"/>
        </w:rPr>
        <w:t>contain</w:t>
      </w:r>
      <w:r w:rsidR="001836CB" w:rsidRPr="001836CB">
        <w:rPr>
          <w:rFonts w:ascii="Helvetica" w:eastAsia="Times New Roman" w:hAnsi="Helvetica" w:cs="Helvetica"/>
          <w:color w:val="000000"/>
        </w:rPr>
        <w:t>ing</w:t>
      </w:r>
      <w:r w:rsidRPr="008A6A47">
        <w:rPr>
          <w:rFonts w:ascii="Helvetica" w:eastAsia="Times New Roman" w:hAnsi="Helvetica" w:cs="Helvetica"/>
          <w:color w:val="000000"/>
        </w:rPr>
        <w:t xml:space="preserve"> a list of cities and countries in the database. </w:t>
      </w:r>
    </w:p>
    <w:p w14:paraId="0DB4E25E" w14:textId="1F0BDBDE" w:rsidR="008A6A47" w:rsidRPr="008A6A47" w:rsidRDefault="008A6A47" w:rsidP="008A6A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proofErr w:type="spellStart"/>
      <w:r w:rsidRPr="008A6A47">
        <w:rPr>
          <w:rFonts w:ascii="Helvetica" w:eastAsia="Times New Roman" w:hAnsi="Helvetica" w:cs="Helvetica"/>
          <w:b/>
          <w:bCs/>
          <w:color w:val="000000"/>
        </w:rPr>
        <w:t>city_data</w:t>
      </w:r>
      <w:proofErr w:type="spellEnd"/>
      <w:r w:rsidRPr="008A6A47">
        <w:rPr>
          <w:rFonts w:ascii="Helvetica" w:eastAsia="Times New Roman" w:hAnsi="Helvetica" w:cs="Helvetica"/>
          <w:color w:val="000000"/>
        </w:rPr>
        <w:t> - T</w:t>
      </w:r>
      <w:r w:rsidR="001836CB" w:rsidRPr="001836CB">
        <w:rPr>
          <w:rFonts w:ascii="Helvetica" w:eastAsia="Times New Roman" w:hAnsi="Helvetica" w:cs="Helvetica"/>
          <w:color w:val="000000"/>
        </w:rPr>
        <w:t>able</w:t>
      </w:r>
      <w:r w:rsidRPr="008A6A47">
        <w:rPr>
          <w:rFonts w:ascii="Helvetica" w:eastAsia="Times New Roman" w:hAnsi="Helvetica" w:cs="Helvetica"/>
          <w:color w:val="000000"/>
        </w:rPr>
        <w:t xml:space="preserve"> contains the average temperatures for each city by year (C</w:t>
      </w:r>
      <w:r w:rsidR="001836CB" w:rsidRPr="001836CB">
        <w:rPr>
          <w:rFonts w:ascii="Helvetica" w:eastAsia="Times New Roman" w:hAnsi="Helvetica" w:cs="Helvetica"/>
          <w:color w:val="000000"/>
        </w:rPr>
        <w:t>°</w:t>
      </w:r>
      <w:r w:rsidRPr="008A6A47">
        <w:rPr>
          <w:rFonts w:ascii="Helvetica" w:eastAsia="Times New Roman" w:hAnsi="Helvetica" w:cs="Helvetica"/>
          <w:color w:val="000000"/>
        </w:rPr>
        <w:t>).</w:t>
      </w:r>
    </w:p>
    <w:p w14:paraId="6F5CEFD6" w14:textId="1C5E8079" w:rsidR="008A6A47" w:rsidRPr="008A6A47" w:rsidRDefault="008A6A47" w:rsidP="008A6A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proofErr w:type="spellStart"/>
      <w:r w:rsidRPr="008A6A47">
        <w:rPr>
          <w:rFonts w:ascii="Helvetica" w:eastAsia="Times New Roman" w:hAnsi="Helvetica" w:cs="Helvetica"/>
          <w:b/>
          <w:bCs/>
          <w:color w:val="000000"/>
        </w:rPr>
        <w:t>global_data</w:t>
      </w:r>
      <w:proofErr w:type="spellEnd"/>
      <w:r w:rsidRPr="008A6A47">
        <w:rPr>
          <w:rFonts w:ascii="Helvetica" w:eastAsia="Times New Roman" w:hAnsi="Helvetica" w:cs="Helvetica"/>
          <w:color w:val="000000"/>
        </w:rPr>
        <w:t> </w:t>
      </w:r>
      <w:r w:rsidR="001836CB" w:rsidRPr="001836CB">
        <w:rPr>
          <w:rFonts w:ascii="Helvetica" w:eastAsia="Times New Roman" w:hAnsi="Helvetica" w:cs="Helvetica"/>
          <w:color w:val="000000"/>
        </w:rPr>
        <w:t>–</w:t>
      </w:r>
      <w:r w:rsidRPr="008A6A47">
        <w:rPr>
          <w:rFonts w:ascii="Helvetica" w:eastAsia="Times New Roman" w:hAnsi="Helvetica" w:cs="Helvetica"/>
          <w:color w:val="000000"/>
        </w:rPr>
        <w:t xml:space="preserve"> T</w:t>
      </w:r>
      <w:r w:rsidR="001836CB" w:rsidRPr="001836CB">
        <w:rPr>
          <w:rFonts w:ascii="Helvetica" w:eastAsia="Times New Roman" w:hAnsi="Helvetica" w:cs="Helvetica"/>
          <w:color w:val="000000"/>
        </w:rPr>
        <w:t xml:space="preserve">able </w:t>
      </w:r>
      <w:r w:rsidRPr="008A6A47">
        <w:rPr>
          <w:rFonts w:ascii="Helvetica" w:eastAsia="Times New Roman" w:hAnsi="Helvetica" w:cs="Helvetica"/>
          <w:color w:val="000000"/>
        </w:rPr>
        <w:t>contains the average global temperatures by year (C</w:t>
      </w:r>
      <w:r w:rsidR="001836CB" w:rsidRPr="001836CB">
        <w:rPr>
          <w:rFonts w:ascii="Helvetica" w:eastAsia="Times New Roman" w:hAnsi="Helvetica" w:cs="Helvetica"/>
          <w:color w:val="000000"/>
        </w:rPr>
        <w:t>°</w:t>
      </w:r>
      <w:r w:rsidRPr="008A6A47">
        <w:rPr>
          <w:rFonts w:ascii="Helvetica" w:eastAsia="Times New Roman" w:hAnsi="Helvetica" w:cs="Helvetica"/>
          <w:color w:val="000000"/>
        </w:rPr>
        <w:t>).</w:t>
      </w:r>
    </w:p>
    <w:p w14:paraId="5B69CDB7" w14:textId="707355E1" w:rsidR="008A6A47" w:rsidRDefault="008A6A47" w:rsidP="008A6A47">
      <w:pPr>
        <w:spacing w:before="240" w:after="0" w:line="240" w:lineRule="auto"/>
        <w:rPr>
          <w:rFonts w:ascii="Helvetica" w:eastAsia="Times New Roman" w:hAnsi="Helvetica" w:cs="Helvetica"/>
          <w:color w:val="000000"/>
        </w:rPr>
      </w:pPr>
      <w:r w:rsidRPr="008A6A47">
        <w:rPr>
          <w:rFonts w:ascii="Helvetica" w:eastAsia="Times New Roman" w:hAnsi="Helvetica" w:cs="Helvetica"/>
          <w:color w:val="000000"/>
        </w:rPr>
        <w:t>Using the temperatures database and the three tables provided, we executed the following queries to obtain the data required for this project.</w:t>
      </w:r>
    </w:p>
    <w:p w14:paraId="13B29439" w14:textId="77777777" w:rsidR="001836CB" w:rsidRPr="008A6A47" w:rsidRDefault="001836CB" w:rsidP="008A6A47">
      <w:pPr>
        <w:spacing w:before="240" w:after="0" w:line="240" w:lineRule="auto"/>
        <w:rPr>
          <w:rFonts w:ascii="Helvetica" w:eastAsia="Times New Roman" w:hAnsi="Helvetica" w:cs="Helvetica"/>
          <w:color w:val="000000"/>
        </w:rPr>
      </w:pPr>
    </w:p>
    <w:p w14:paraId="0505D1C1" w14:textId="77777777" w:rsidR="008A6A47" w:rsidRPr="008A6A47" w:rsidRDefault="008A6A47" w:rsidP="008A6A47">
      <w:pPr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8A6A47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Global Data Query</w:t>
      </w:r>
    </w:p>
    <w:p w14:paraId="36EA9BEE" w14:textId="77777777" w:rsidR="008A6A47" w:rsidRDefault="008A6A47" w:rsidP="008A6A47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</w:p>
    <w:p w14:paraId="616CCD4E" w14:textId="77777777" w:rsidR="008A6A47" w:rsidRDefault="008A6A47" w:rsidP="008A6A47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global_data</w:t>
      </w:r>
      <w:proofErr w:type="spellEnd"/>
    </w:p>
    <w:p w14:paraId="20AD1A16" w14:textId="77777777" w:rsidR="008A6A47" w:rsidRPr="008A6A47" w:rsidRDefault="008A6A47" w:rsidP="008A6A47">
      <w:pPr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8A6A47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City Data Query</w:t>
      </w:r>
    </w:p>
    <w:p w14:paraId="2BCE736B" w14:textId="77777777" w:rsidR="008A6A47" w:rsidRPr="008A6A47" w:rsidRDefault="008A6A47" w:rsidP="008A6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A4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SELECT</w:t>
      </w:r>
      <w:r w:rsidRPr="008A6A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A6A47">
        <w:rPr>
          <w:rFonts w:ascii="Courier New" w:eastAsia="Times New Roman" w:hAnsi="Courier New" w:cs="Courier New"/>
          <w:color w:val="666666"/>
          <w:sz w:val="21"/>
          <w:szCs w:val="21"/>
        </w:rPr>
        <w:t>*</w:t>
      </w:r>
    </w:p>
    <w:p w14:paraId="2A2E96E8" w14:textId="77777777" w:rsidR="008A6A47" w:rsidRPr="008A6A47" w:rsidRDefault="008A6A47" w:rsidP="008A6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A4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8A6A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A6A47">
        <w:rPr>
          <w:rFonts w:ascii="Courier New" w:eastAsia="Times New Roman" w:hAnsi="Courier New" w:cs="Courier New"/>
          <w:color w:val="000000"/>
          <w:sz w:val="21"/>
          <w:szCs w:val="21"/>
        </w:rPr>
        <w:t>city_data</w:t>
      </w:r>
      <w:proofErr w:type="spellEnd"/>
    </w:p>
    <w:p w14:paraId="585FFD40" w14:textId="77777777" w:rsidR="008A6A47" w:rsidRPr="008A6A47" w:rsidRDefault="008A6A47" w:rsidP="008A6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A4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WHERE</w:t>
      </w:r>
      <w:r w:rsidRPr="008A6A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country </w:t>
      </w:r>
      <w:r w:rsidRPr="008A6A47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8A6A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A6A47">
        <w:rPr>
          <w:rFonts w:ascii="Courier New" w:eastAsia="Times New Roman" w:hAnsi="Courier New" w:cs="Courier New"/>
          <w:color w:val="BA2121"/>
          <w:sz w:val="21"/>
          <w:szCs w:val="21"/>
        </w:rPr>
        <w:t>'United States'</w:t>
      </w:r>
      <w:r w:rsidRPr="008A6A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A6A4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AND</w:t>
      </w:r>
      <w:r w:rsidRPr="008A6A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city</w:t>
      </w:r>
      <w:r w:rsidRPr="008A6A47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8A6A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A6A47">
        <w:rPr>
          <w:rFonts w:ascii="Courier New" w:eastAsia="Times New Roman" w:hAnsi="Courier New" w:cs="Courier New"/>
          <w:color w:val="BA2121"/>
          <w:sz w:val="21"/>
          <w:szCs w:val="21"/>
        </w:rPr>
        <w:t>'Columbus'</w:t>
      </w:r>
      <w:r w:rsidRPr="008A6A4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5737FFC" w14:textId="77777777" w:rsidR="001836CB" w:rsidRPr="008A6A47" w:rsidRDefault="001836CB" w:rsidP="008A6A47">
      <w:pPr>
        <w:spacing w:before="240" w:after="0" w:line="240" w:lineRule="auto"/>
        <w:rPr>
          <w:rFonts w:ascii="Helvetica" w:eastAsia="Times New Roman" w:hAnsi="Helvetica" w:cs="Helvetica"/>
          <w:color w:val="000000"/>
        </w:rPr>
      </w:pPr>
    </w:p>
    <w:p w14:paraId="4ADC1943" w14:textId="77777777" w:rsidR="008A6A47" w:rsidRPr="008A6A47" w:rsidRDefault="008A6A47" w:rsidP="008A6A47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8A6A47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Data Exploration</w:t>
      </w:r>
    </w:p>
    <w:p w14:paraId="78C1ECBD" w14:textId="7294B414" w:rsidR="008A6A47" w:rsidRPr="00617F31" w:rsidRDefault="001836CB" w:rsidP="008A6A47">
      <w:pPr>
        <w:spacing w:before="240" w:after="0" w:line="240" w:lineRule="auto"/>
        <w:rPr>
          <w:rFonts w:ascii="Helvetica" w:eastAsia="Times New Roman" w:hAnsi="Helvetica" w:cs="Helvetica"/>
          <w:color w:val="000000"/>
        </w:rPr>
      </w:pPr>
      <w:r w:rsidRPr="00617F31">
        <w:rPr>
          <w:rFonts w:ascii="Helvetica" w:eastAsia="Times New Roman" w:hAnsi="Helvetica" w:cs="Helvetica"/>
          <w:color w:val="000000"/>
        </w:rPr>
        <w:t xml:space="preserve">Data exploration began with the ingestion of </w:t>
      </w:r>
      <w:r w:rsidR="008A6A47" w:rsidRPr="008A6A47">
        <w:rPr>
          <w:rFonts w:ascii="Helvetica" w:eastAsia="Times New Roman" w:hAnsi="Helvetica" w:cs="Helvetica"/>
          <w:color w:val="000000"/>
        </w:rPr>
        <w:t>both the global and local data sets. This exploration</w:t>
      </w:r>
      <w:r w:rsidRPr="00617F31">
        <w:rPr>
          <w:rFonts w:ascii="Helvetica" w:eastAsia="Times New Roman" w:hAnsi="Helvetica" w:cs="Helvetica"/>
          <w:color w:val="000000"/>
        </w:rPr>
        <w:t xml:space="preserve"> first focused on</w:t>
      </w:r>
      <w:r w:rsidR="008A6A47" w:rsidRPr="008A6A47">
        <w:rPr>
          <w:rFonts w:ascii="Helvetica" w:eastAsia="Times New Roman" w:hAnsi="Helvetica" w:cs="Helvetica"/>
          <w:color w:val="000000"/>
        </w:rPr>
        <w:t xml:space="preserve"> the global data</w:t>
      </w:r>
      <w:r w:rsidRPr="00617F31">
        <w:rPr>
          <w:rFonts w:ascii="Helvetica" w:eastAsia="Times New Roman" w:hAnsi="Helvetica" w:cs="Helvetica"/>
          <w:color w:val="000000"/>
        </w:rPr>
        <w:t>. Table</w:t>
      </w:r>
      <w:r w:rsidR="00617F31">
        <w:rPr>
          <w:rFonts w:ascii="Helvetica" w:eastAsia="Times New Roman" w:hAnsi="Helvetica" w:cs="Helvetica"/>
          <w:color w:val="000000"/>
        </w:rPr>
        <w:t xml:space="preserve"> 1</w:t>
      </w:r>
      <w:r w:rsidRPr="00617F31">
        <w:rPr>
          <w:rFonts w:ascii="Helvetica" w:eastAsia="Times New Roman" w:hAnsi="Helvetica" w:cs="Helvetica"/>
          <w:color w:val="000000"/>
        </w:rPr>
        <w:t xml:space="preserve"> provides a snippet of the global dataset, </w:t>
      </w:r>
      <w:r w:rsidR="00AF1ACE" w:rsidRPr="00617F31">
        <w:rPr>
          <w:rFonts w:ascii="Helvetica" w:eastAsia="Times New Roman" w:hAnsi="Helvetica" w:cs="Helvetica"/>
          <w:color w:val="000000"/>
        </w:rPr>
        <w:t xml:space="preserve">Table </w:t>
      </w:r>
      <w:r w:rsidR="00617F31">
        <w:rPr>
          <w:rFonts w:ascii="Helvetica" w:eastAsia="Times New Roman" w:hAnsi="Helvetica" w:cs="Helvetica"/>
          <w:color w:val="000000"/>
        </w:rPr>
        <w:t>2</w:t>
      </w:r>
      <w:r w:rsidR="00AF1ACE" w:rsidRPr="00617F31">
        <w:rPr>
          <w:rFonts w:ascii="Helvetica" w:eastAsia="Times New Roman" w:hAnsi="Helvetica" w:cs="Helvetica"/>
          <w:color w:val="000000"/>
        </w:rPr>
        <w:t xml:space="preserve"> presents information about the full dataset, and </w:t>
      </w:r>
      <w:r w:rsidRPr="00617F31">
        <w:rPr>
          <w:rFonts w:ascii="Helvetica" w:eastAsia="Times New Roman" w:hAnsi="Helvetica" w:cs="Helvetica"/>
          <w:color w:val="000000"/>
        </w:rPr>
        <w:t xml:space="preserve">Table </w:t>
      </w:r>
      <w:r w:rsidR="00617F31">
        <w:rPr>
          <w:rFonts w:ascii="Helvetica" w:eastAsia="Times New Roman" w:hAnsi="Helvetica" w:cs="Helvetica"/>
          <w:color w:val="000000"/>
        </w:rPr>
        <w:t>3</w:t>
      </w:r>
      <w:r w:rsidRPr="00617F31">
        <w:rPr>
          <w:rFonts w:ascii="Helvetica" w:eastAsia="Times New Roman" w:hAnsi="Helvetica" w:cs="Helvetica"/>
          <w:color w:val="000000"/>
        </w:rPr>
        <w:t xml:space="preserve"> denotes summary information</w:t>
      </w:r>
      <w:r w:rsidR="00AF1ACE" w:rsidRPr="00617F31">
        <w:rPr>
          <w:rFonts w:ascii="Helvetica" w:eastAsia="Times New Roman" w:hAnsi="Helvetica" w:cs="Helvetica"/>
          <w:color w:val="000000"/>
        </w:rPr>
        <w:t>.</w:t>
      </w:r>
    </w:p>
    <w:p w14:paraId="1F601D8B" w14:textId="455A25F4" w:rsidR="00AF1ACE" w:rsidRDefault="00AF1ACE" w:rsidP="008A6A4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10F29C4" w14:textId="183FDF0C" w:rsidR="00AF1ACE" w:rsidRDefault="00AF1ACE" w:rsidP="00AF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5C92B8" w14:textId="77777777" w:rsidR="009679D6" w:rsidRDefault="009679D6" w:rsidP="00AF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45F1DD" w14:textId="6C7193A2" w:rsidR="00AF1ACE" w:rsidRPr="0052557E" w:rsidRDefault="00AF1ACE" w:rsidP="00AF1ACE">
      <w:pPr>
        <w:pStyle w:val="Caption"/>
        <w:keepNext/>
        <w:jc w:val="center"/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</w:pP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lastRenderedPageBreak/>
        <w:t xml:space="preserve">Table </w:t>
      </w: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fldChar w:fldCharType="begin"/>
      </w: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instrText xml:space="preserve"> SEQ Table \* ARABIC </w:instrText>
      </w: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fldChar w:fldCharType="separate"/>
      </w:r>
      <w:r w:rsidR="009679D6">
        <w:rPr>
          <w:rFonts w:ascii="Helvetica" w:eastAsia="Times New Roman" w:hAnsi="Helvetica" w:cs="Helvetica"/>
          <w:b/>
          <w:bCs/>
          <w:i w:val="0"/>
          <w:iCs w:val="0"/>
          <w:noProof/>
          <w:color w:val="000000"/>
          <w:sz w:val="22"/>
          <w:szCs w:val="22"/>
        </w:rPr>
        <w:t>1</w:t>
      </w: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fldChar w:fldCharType="end"/>
      </w: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t>:</w:t>
      </w:r>
      <w:r w:rsidR="00072532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t xml:space="preserve"> </w:t>
      </w: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t>Global Av</w:t>
      </w:r>
      <w:r w:rsidR="00072532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t>erage</w:t>
      </w: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t xml:space="preserve"> Temp</w:t>
      </w:r>
      <w:r w:rsidR="00072532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t>erature; 5 rows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080"/>
        <w:gridCol w:w="3420"/>
      </w:tblGrid>
      <w:tr w:rsidR="00AF1ACE" w14:paraId="158478A6" w14:textId="77777777" w:rsidTr="00AF1ACE">
        <w:trPr>
          <w:jc w:val="center"/>
        </w:trPr>
        <w:tc>
          <w:tcPr>
            <w:tcW w:w="1075" w:type="dxa"/>
          </w:tcPr>
          <w:p w14:paraId="479317BD" w14:textId="33645150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1080" w:type="dxa"/>
          </w:tcPr>
          <w:p w14:paraId="71027849" w14:textId="5F1FD347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3420" w:type="dxa"/>
          </w:tcPr>
          <w:p w14:paraId="06CD856E" w14:textId="5EB30AC9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Global Average Temperature</w:t>
            </w:r>
          </w:p>
        </w:tc>
      </w:tr>
      <w:tr w:rsidR="00AF1ACE" w14:paraId="15D6BBC3" w14:textId="77777777" w:rsidTr="00AF1ACE">
        <w:trPr>
          <w:jc w:val="center"/>
        </w:trPr>
        <w:tc>
          <w:tcPr>
            <w:tcW w:w="1075" w:type="dxa"/>
          </w:tcPr>
          <w:p w14:paraId="161527D0" w14:textId="0FF13193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44A5102F" w14:textId="6090504F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1750</w:t>
            </w:r>
          </w:p>
        </w:tc>
        <w:tc>
          <w:tcPr>
            <w:tcW w:w="3420" w:type="dxa"/>
          </w:tcPr>
          <w:p w14:paraId="0B6AA8B4" w14:textId="1894DD74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8.72</w:t>
            </w:r>
          </w:p>
        </w:tc>
      </w:tr>
      <w:tr w:rsidR="00AF1ACE" w14:paraId="13F0AFE4" w14:textId="77777777" w:rsidTr="00AF1ACE">
        <w:trPr>
          <w:jc w:val="center"/>
        </w:trPr>
        <w:tc>
          <w:tcPr>
            <w:tcW w:w="1075" w:type="dxa"/>
          </w:tcPr>
          <w:p w14:paraId="69EDEE6C" w14:textId="33079D62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7E0831E" w14:textId="3620690B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1751</w:t>
            </w:r>
          </w:p>
        </w:tc>
        <w:tc>
          <w:tcPr>
            <w:tcW w:w="3420" w:type="dxa"/>
          </w:tcPr>
          <w:p w14:paraId="2B130698" w14:textId="197ADFDA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7.98</w:t>
            </w:r>
          </w:p>
        </w:tc>
      </w:tr>
      <w:tr w:rsidR="00AF1ACE" w14:paraId="573E6971" w14:textId="77777777" w:rsidTr="00AF1ACE">
        <w:trPr>
          <w:jc w:val="center"/>
        </w:trPr>
        <w:tc>
          <w:tcPr>
            <w:tcW w:w="1075" w:type="dxa"/>
          </w:tcPr>
          <w:p w14:paraId="139879EC" w14:textId="462D8F4B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5B8A2022" w14:textId="68F25BA6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1752</w:t>
            </w:r>
          </w:p>
        </w:tc>
        <w:tc>
          <w:tcPr>
            <w:tcW w:w="3420" w:type="dxa"/>
          </w:tcPr>
          <w:p w14:paraId="5CFFAA8A" w14:textId="540C4AC9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5.78</w:t>
            </w:r>
          </w:p>
        </w:tc>
      </w:tr>
      <w:tr w:rsidR="00AF1ACE" w14:paraId="5D7338F6" w14:textId="77777777" w:rsidTr="00AF1ACE">
        <w:trPr>
          <w:jc w:val="center"/>
        </w:trPr>
        <w:tc>
          <w:tcPr>
            <w:tcW w:w="1075" w:type="dxa"/>
          </w:tcPr>
          <w:p w14:paraId="105FF0D1" w14:textId="5CDF1027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4BA63075" w14:textId="7113C61E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1753</w:t>
            </w:r>
          </w:p>
        </w:tc>
        <w:tc>
          <w:tcPr>
            <w:tcW w:w="3420" w:type="dxa"/>
          </w:tcPr>
          <w:p w14:paraId="419DCAA0" w14:textId="51977752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8.39</w:t>
            </w:r>
          </w:p>
        </w:tc>
      </w:tr>
      <w:tr w:rsidR="00AF1ACE" w14:paraId="60EFE799" w14:textId="77777777" w:rsidTr="00AF1ACE">
        <w:trPr>
          <w:jc w:val="center"/>
        </w:trPr>
        <w:tc>
          <w:tcPr>
            <w:tcW w:w="1075" w:type="dxa"/>
          </w:tcPr>
          <w:p w14:paraId="1B9F54C4" w14:textId="747B9530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4A83969B" w14:textId="3830B92F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1754</w:t>
            </w:r>
          </w:p>
        </w:tc>
        <w:tc>
          <w:tcPr>
            <w:tcW w:w="3420" w:type="dxa"/>
          </w:tcPr>
          <w:p w14:paraId="35358303" w14:textId="5FF2CEB5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8.47</w:t>
            </w:r>
          </w:p>
        </w:tc>
      </w:tr>
    </w:tbl>
    <w:p w14:paraId="3B80FA32" w14:textId="46946AF6" w:rsidR="00AF1ACE" w:rsidRDefault="00AF1ACE" w:rsidP="00AF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D82F9E" w14:textId="77777777" w:rsidR="00AF1ACE" w:rsidRPr="008A6A47" w:rsidRDefault="00AF1ACE" w:rsidP="00AF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EF15D0" w14:textId="5BA55C76" w:rsidR="008A6A47" w:rsidRDefault="008A6A47" w:rsidP="008A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830BF" w14:textId="2B7EBDEF" w:rsidR="00617F31" w:rsidRPr="0052557E" w:rsidRDefault="00617F31" w:rsidP="00617F31">
      <w:pPr>
        <w:pStyle w:val="Caption"/>
        <w:keepNext/>
        <w:jc w:val="center"/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</w:pP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t xml:space="preserve">Table </w:t>
      </w: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fldChar w:fldCharType="begin"/>
      </w: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instrText xml:space="preserve"> SEQ Table \* ARABIC </w:instrText>
      </w: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fldChar w:fldCharType="separate"/>
      </w:r>
      <w:r w:rsidR="009679D6">
        <w:rPr>
          <w:rFonts w:ascii="Helvetica" w:eastAsia="Times New Roman" w:hAnsi="Helvetica" w:cs="Helvetica"/>
          <w:b/>
          <w:bCs/>
          <w:i w:val="0"/>
          <w:iCs w:val="0"/>
          <w:noProof/>
          <w:color w:val="000000"/>
          <w:sz w:val="22"/>
          <w:szCs w:val="22"/>
        </w:rPr>
        <w:t>2</w:t>
      </w: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fldChar w:fldCharType="end"/>
      </w: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t>: Global Average Temperature Data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F1ACE" w14:paraId="4CFD5791" w14:textId="77777777" w:rsidTr="00617F31">
        <w:trPr>
          <w:jc w:val="center"/>
        </w:trPr>
        <w:tc>
          <w:tcPr>
            <w:tcW w:w="9350" w:type="dxa"/>
            <w:gridSpan w:val="4"/>
          </w:tcPr>
          <w:p w14:paraId="12A487E0" w14:textId="207E222F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&lt;class '</w:t>
            </w:r>
            <w:proofErr w:type="spellStart"/>
            <w:proofErr w:type="gramStart"/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pandas.core</w:t>
            </w:r>
            <w:proofErr w:type="gramEnd"/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.frame.DataFrame</w:t>
            </w:r>
            <w:proofErr w:type="spellEnd"/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'&gt;</w:t>
            </w:r>
          </w:p>
        </w:tc>
      </w:tr>
      <w:tr w:rsidR="00AF1ACE" w14:paraId="6BD3F0B0" w14:textId="77777777" w:rsidTr="00617F31">
        <w:trPr>
          <w:jc w:val="center"/>
        </w:trPr>
        <w:tc>
          <w:tcPr>
            <w:tcW w:w="9350" w:type="dxa"/>
            <w:gridSpan w:val="4"/>
          </w:tcPr>
          <w:p w14:paraId="6939DCAE" w14:textId="08BAB776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RangeIndex</w:t>
            </w:r>
            <w:proofErr w:type="spellEnd"/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 266 entries, 0 to 265</w:t>
            </w:r>
          </w:p>
        </w:tc>
      </w:tr>
      <w:tr w:rsidR="00AF1ACE" w14:paraId="55151286" w14:textId="77777777" w:rsidTr="00617F31">
        <w:trPr>
          <w:jc w:val="center"/>
        </w:trPr>
        <w:tc>
          <w:tcPr>
            <w:tcW w:w="9350" w:type="dxa"/>
            <w:gridSpan w:val="4"/>
          </w:tcPr>
          <w:p w14:paraId="319C527B" w14:textId="5E0C7749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 columns (total 2 columns):</w:t>
            </w:r>
          </w:p>
        </w:tc>
      </w:tr>
      <w:tr w:rsidR="00AF1ACE" w14:paraId="388C8310" w14:textId="77777777" w:rsidTr="00617F31">
        <w:trPr>
          <w:jc w:val="center"/>
        </w:trPr>
        <w:tc>
          <w:tcPr>
            <w:tcW w:w="2337" w:type="dxa"/>
          </w:tcPr>
          <w:p w14:paraId="2474705B" w14:textId="53F71733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</w:t>
            </w:r>
          </w:p>
        </w:tc>
        <w:tc>
          <w:tcPr>
            <w:tcW w:w="2337" w:type="dxa"/>
          </w:tcPr>
          <w:p w14:paraId="22070616" w14:textId="1C91C8BB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2338" w:type="dxa"/>
          </w:tcPr>
          <w:p w14:paraId="02814839" w14:textId="1F83549C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Non-Null Count</w:t>
            </w:r>
          </w:p>
        </w:tc>
        <w:tc>
          <w:tcPr>
            <w:tcW w:w="2338" w:type="dxa"/>
          </w:tcPr>
          <w:p w14:paraId="34BC5819" w14:textId="15560516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Dtype</w:t>
            </w:r>
            <w:proofErr w:type="spellEnd"/>
          </w:p>
        </w:tc>
      </w:tr>
      <w:tr w:rsidR="00AF1ACE" w14:paraId="0108983B" w14:textId="77777777" w:rsidTr="00617F31">
        <w:trPr>
          <w:jc w:val="center"/>
        </w:trPr>
        <w:tc>
          <w:tcPr>
            <w:tcW w:w="2337" w:type="dxa"/>
          </w:tcPr>
          <w:p w14:paraId="018CCE57" w14:textId="200DD86A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37" w:type="dxa"/>
          </w:tcPr>
          <w:p w14:paraId="11D484B3" w14:textId="5325C82E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2338" w:type="dxa"/>
          </w:tcPr>
          <w:p w14:paraId="20F37722" w14:textId="0C51B479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266 non-null</w:t>
            </w:r>
          </w:p>
        </w:tc>
        <w:tc>
          <w:tcPr>
            <w:tcW w:w="2338" w:type="dxa"/>
          </w:tcPr>
          <w:p w14:paraId="372E29DB" w14:textId="322670D9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int64</w:t>
            </w:r>
          </w:p>
        </w:tc>
      </w:tr>
      <w:tr w:rsidR="00AF1ACE" w14:paraId="1A2BB8BF" w14:textId="77777777" w:rsidTr="00617F31">
        <w:trPr>
          <w:jc w:val="center"/>
        </w:trPr>
        <w:tc>
          <w:tcPr>
            <w:tcW w:w="2337" w:type="dxa"/>
          </w:tcPr>
          <w:p w14:paraId="41C4CD2D" w14:textId="4E340F8E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37" w:type="dxa"/>
          </w:tcPr>
          <w:p w14:paraId="3600049A" w14:textId="56CF469D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GAT</w:t>
            </w:r>
          </w:p>
        </w:tc>
        <w:tc>
          <w:tcPr>
            <w:tcW w:w="2338" w:type="dxa"/>
          </w:tcPr>
          <w:p w14:paraId="39BD514D" w14:textId="35854A98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266 non-null</w:t>
            </w:r>
          </w:p>
        </w:tc>
        <w:tc>
          <w:tcPr>
            <w:tcW w:w="2338" w:type="dxa"/>
          </w:tcPr>
          <w:p w14:paraId="2EE4CA25" w14:textId="6ACF0958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float64</w:t>
            </w:r>
          </w:p>
        </w:tc>
      </w:tr>
      <w:tr w:rsidR="00AF1ACE" w14:paraId="1BAD9ED0" w14:textId="77777777" w:rsidTr="00617F31">
        <w:trPr>
          <w:jc w:val="center"/>
        </w:trPr>
        <w:tc>
          <w:tcPr>
            <w:tcW w:w="9350" w:type="dxa"/>
            <w:gridSpan w:val="4"/>
          </w:tcPr>
          <w:p w14:paraId="625CC2E4" w14:textId="6DC4D4A0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dtypes</w:t>
            </w:r>
            <w:proofErr w:type="spellEnd"/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 float64(1), int64(1)</w:t>
            </w:r>
          </w:p>
        </w:tc>
      </w:tr>
      <w:tr w:rsidR="00AF1ACE" w14:paraId="1924BFF6" w14:textId="77777777" w:rsidTr="00617F31">
        <w:trPr>
          <w:jc w:val="center"/>
        </w:trPr>
        <w:tc>
          <w:tcPr>
            <w:tcW w:w="9350" w:type="dxa"/>
            <w:gridSpan w:val="4"/>
          </w:tcPr>
          <w:p w14:paraId="555E2E58" w14:textId="2222EDB4" w:rsidR="00AF1ACE" w:rsidRPr="00617F31" w:rsidRDefault="00AF1ACE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memory usage: 4.3 KB</w:t>
            </w:r>
          </w:p>
        </w:tc>
      </w:tr>
    </w:tbl>
    <w:p w14:paraId="71D90124" w14:textId="77777777" w:rsidR="00AF1ACE" w:rsidRPr="008A6A47" w:rsidRDefault="00AF1ACE" w:rsidP="008A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D184CF" w14:textId="688D08BA" w:rsidR="008A6A47" w:rsidRDefault="008A6A47" w:rsidP="008A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E9F37C" w14:textId="24613F03" w:rsidR="00617F31" w:rsidRPr="0052557E" w:rsidRDefault="00617F31" w:rsidP="00617F31">
      <w:pPr>
        <w:pStyle w:val="Caption"/>
        <w:keepNext/>
        <w:jc w:val="center"/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</w:pP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t xml:space="preserve">Table </w:t>
      </w: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fldChar w:fldCharType="begin"/>
      </w: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instrText xml:space="preserve"> SEQ Table \* ARABIC </w:instrText>
      </w: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fldChar w:fldCharType="separate"/>
      </w:r>
      <w:r w:rsidR="009679D6">
        <w:rPr>
          <w:rFonts w:ascii="Helvetica" w:eastAsia="Times New Roman" w:hAnsi="Helvetica" w:cs="Helvetica"/>
          <w:b/>
          <w:bCs/>
          <w:i w:val="0"/>
          <w:iCs w:val="0"/>
          <w:noProof/>
          <w:color w:val="000000"/>
          <w:sz w:val="22"/>
          <w:szCs w:val="22"/>
        </w:rPr>
        <w:t>3</w:t>
      </w: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fldChar w:fldCharType="end"/>
      </w: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t>: Global Data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7F31" w14:paraId="1801C83D" w14:textId="77777777" w:rsidTr="0052557E">
        <w:tc>
          <w:tcPr>
            <w:tcW w:w="9350" w:type="dxa"/>
            <w:gridSpan w:val="3"/>
          </w:tcPr>
          <w:p w14:paraId="6CB5DD90" w14:textId="790EB4B3" w:rsidR="00617F31" w:rsidRDefault="00617F31" w:rsidP="008A6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Global Data Description:</w:t>
            </w:r>
          </w:p>
        </w:tc>
      </w:tr>
      <w:tr w:rsidR="00617F31" w14:paraId="7557A6DE" w14:textId="77777777" w:rsidTr="00617F31">
        <w:tc>
          <w:tcPr>
            <w:tcW w:w="3116" w:type="dxa"/>
          </w:tcPr>
          <w:p w14:paraId="176B876E" w14:textId="77777777" w:rsidR="00617F31" w:rsidRDefault="00617F31" w:rsidP="008A6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13375471" w14:textId="0D12AAB7" w:rsidR="00617F31" w:rsidRDefault="00617F31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3117" w:type="dxa"/>
          </w:tcPr>
          <w:p w14:paraId="4CAF1F7C" w14:textId="60948242" w:rsidR="00617F31" w:rsidRDefault="00617F31" w:rsidP="00617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GAT</w:t>
            </w:r>
          </w:p>
        </w:tc>
      </w:tr>
      <w:tr w:rsidR="00617F31" w14:paraId="4B499CAC" w14:textId="77777777" w:rsidTr="00617F31">
        <w:tc>
          <w:tcPr>
            <w:tcW w:w="3116" w:type="dxa"/>
          </w:tcPr>
          <w:p w14:paraId="3EA99626" w14:textId="276A5379" w:rsidR="00617F31" w:rsidRDefault="00617F31" w:rsidP="008A6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3117" w:type="dxa"/>
          </w:tcPr>
          <w:p w14:paraId="0AF20141" w14:textId="5A331C1B" w:rsidR="00617F31" w:rsidRDefault="00617F31" w:rsidP="008A6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266.000000</w:t>
            </w:r>
          </w:p>
        </w:tc>
        <w:tc>
          <w:tcPr>
            <w:tcW w:w="3117" w:type="dxa"/>
          </w:tcPr>
          <w:p w14:paraId="0126DF1A" w14:textId="75CA0DE6" w:rsidR="00617F31" w:rsidRDefault="00617F31" w:rsidP="008A6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266.000000</w:t>
            </w:r>
          </w:p>
        </w:tc>
      </w:tr>
      <w:tr w:rsidR="00617F31" w14:paraId="73064154" w14:textId="77777777" w:rsidTr="00617F31">
        <w:tc>
          <w:tcPr>
            <w:tcW w:w="3116" w:type="dxa"/>
          </w:tcPr>
          <w:p w14:paraId="620C3D1D" w14:textId="6B4316DE" w:rsidR="00617F31" w:rsidRDefault="00617F31" w:rsidP="008A6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3117" w:type="dxa"/>
          </w:tcPr>
          <w:p w14:paraId="0A91638C" w14:textId="194E5451" w:rsidR="00617F31" w:rsidRDefault="00617F31" w:rsidP="008A6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1882.500000    </w:t>
            </w:r>
          </w:p>
        </w:tc>
        <w:tc>
          <w:tcPr>
            <w:tcW w:w="3117" w:type="dxa"/>
          </w:tcPr>
          <w:p w14:paraId="06A49574" w14:textId="2FD399B5" w:rsidR="00617F31" w:rsidRDefault="00617F31" w:rsidP="008A6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8.369474</w:t>
            </w:r>
          </w:p>
        </w:tc>
      </w:tr>
      <w:tr w:rsidR="00617F31" w14:paraId="1D3F2F59" w14:textId="77777777" w:rsidTr="00617F31">
        <w:tc>
          <w:tcPr>
            <w:tcW w:w="3116" w:type="dxa"/>
          </w:tcPr>
          <w:p w14:paraId="52052A93" w14:textId="01018254" w:rsidR="00617F31" w:rsidRDefault="00617F31" w:rsidP="008A6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std</w:t>
            </w:r>
          </w:p>
        </w:tc>
        <w:tc>
          <w:tcPr>
            <w:tcW w:w="3117" w:type="dxa"/>
          </w:tcPr>
          <w:p w14:paraId="2B3F3B5F" w14:textId="5F42F72A" w:rsidR="00617F31" w:rsidRDefault="00617F31" w:rsidP="008A6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76.931788    </w:t>
            </w:r>
          </w:p>
        </w:tc>
        <w:tc>
          <w:tcPr>
            <w:tcW w:w="3117" w:type="dxa"/>
          </w:tcPr>
          <w:p w14:paraId="33D5698E" w14:textId="441619BC" w:rsidR="00617F31" w:rsidRDefault="00617F31" w:rsidP="008A6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0.584747</w:t>
            </w:r>
          </w:p>
        </w:tc>
      </w:tr>
      <w:tr w:rsidR="00617F31" w14:paraId="38EF8B0A" w14:textId="77777777" w:rsidTr="00617F31">
        <w:tc>
          <w:tcPr>
            <w:tcW w:w="3116" w:type="dxa"/>
          </w:tcPr>
          <w:p w14:paraId="1C083D1B" w14:textId="1736B1E9" w:rsidR="00617F31" w:rsidRDefault="00617F31" w:rsidP="008A6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</w:t>
            </w:r>
          </w:p>
        </w:tc>
        <w:tc>
          <w:tcPr>
            <w:tcW w:w="3117" w:type="dxa"/>
          </w:tcPr>
          <w:p w14:paraId="031CEB23" w14:textId="7DE6FFFB" w:rsidR="00617F31" w:rsidRDefault="00617F31" w:rsidP="008A6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1750.000000    </w:t>
            </w:r>
          </w:p>
        </w:tc>
        <w:tc>
          <w:tcPr>
            <w:tcW w:w="3117" w:type="dxa"/>
          </w:tcPr>
          <w:p w14:paraId="07754548" w14:textId="1FF792F6" w:rsidR="00617F31" w:rsidRDefault="00617F31" w:rsidP="008A6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5.780000</w:t>
            </w:r>
          </w:p>
        </w:tc>
      </w:tr>
      <w:tr w:rsidR="00617F31" w14:paraId="1022C9C3" w14:textId="77777777" w:rsidTr="00617F31">
        <w:tc>
          <w:tcPr>
            <w:tcW w:w="3116" w:type="dxa"/>
          </w:tcPr>
          <w:p w14:paraId="58B5CBB9" w14:textId="4B96412C" w:rsidR="00617F31" w:rsidRDefault="00617F31" w:rsidP="008A6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3117" w:type="dxa"/>
          </w:tcPr>
          <w:p w14:paraId="5155659A" w14:textId="7E2DF0DA" w:rsidR="00617F31" w:rsidRDefault="00617F31" w:rsidP="008A6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1816.250000</w:t>
            </w:r>
          </w:p>
        </w:tc>
        <w:tc>
          <w:tcPr>
            <w:tcW w:w="3117" w:type="dxa"/>
          </w:tcPr>
          <w:p w14:paraId="5427A647" w14:textId="5A5B6EA1" w:rsidR="00617F31" w:rsidRDefault="00617F31" w:rsidP="008A6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8.082500</w:t>
            </w:r>
          </w:p>
        </w:tc>
      </w:tr>
      <w:tr w:rsidR="00617F31" w14:paraId="1C35B3BC" w14:textId="77777777" w:rsidTr="00617F31">
        <w:tc>
          <w:tcPr>
            <w:tcW w:w="3116" w:type="dxa"/>
          </w:tcPr>
          <w:p w14:paraId="21A2FAC2" w14:textId="7DF98C7A" w:rsidR="00617F31" w:rsidRDefault="00617F31" w:rsidP="008A6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3117" w:type="dxa"/>
          </w:tcPr>
          <w:p w14:paraId="047AB1CE" w14:textId="4C30B5AD" w:rsidR="00617F31" w:rsidRDefault="00617F31" w:rsidP="008A6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1882.500000    </w:t>
            </w:r>
          </w:p>
        </w:tc>
        <w:tc>
          <w:tcPr>
            <w:tcW w:w="3117" w:type="dxa"/>
          </w:tcPr>
          <w:p w14:paraId="7203F0B1" w14:textId="7B37EB73" w:rsidR="00617F31" w:rsidRDefault="00617F31" w:rsidP="008A6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8.375000</w:t>
            </w:r>
          </w:p>
        </w:tc>
      </w:tr>
      <w:tr w:rsidR="00617F31" w14:paraId="53E13704" w14:textId="77777777" w:rsidTr="00617F31">
        <w:tc>
          <w:tcPr>
            <w:tcW w:w="3116" w:type="dxa"/>
          </w:tcPr>
          <w:p w14:paraId="6B7AEF2C" w14:textId="12491C9F" w:rsidR="00617F31" w:rsidRDefault="00617F31" w:rsidP="008A6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75%</w:t>
            </w:r>
          </w:p>
        </w:tc>
        <w:tc>
          <w:tcPr>
            <w:tcW w:w="3117" w:type="dxa"/>
          </w:tcPr>
          <w:p w14:paraId="66366B8F" w14:textId="1121C040" w:rsidR="00617F31" w:rsidRDefault="00617F31" w:rsidP="008A6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1948.750000    </w:t>
            </w:r>
          </w:p>
        </w:tc>
        <w:tc>
          <w:tcPr>
            <w:tcW w:w="3117" w:type="dxa"/>
          </w:tcPr>
          <w:p w14:paraId="50C94176" w14:textId="15F82BFB" w:rsidR="00617F31" w:rsidRDefault="00617F31" w:rsidP="008A6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8.707500</w:t>
            </w:r>
          </w:p>
        </w:tc>
      </w:tr>
      <w:tr w:rsidR="00617F31" w14:paraId="3D3457BD" w14:textId="77777777" w:rsidTr="00617F31">
        <w:tc>
          <w:tcPr>
            <w:tcW w:w="3116" w:type="dxa"/>
          </w:tcPr>
          <w:p w14:paraId="359257B6" w14:textId="24AB0AF5" w:rsidR="00617F31" w:rsidRDefault="00617F31" w:rsidP="008A6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</w:t>
            </w:r>
          </w:p>
        </w:tc>
        <w:tc>
          <w:tcPr>
            <w:tcW w:w="3117" w:type="dxa"/>
          </w:tcPr>
          <w:p w14:paraId="4A3BA141" w14:textId="1A9F98D1" w:rsidR="00617F31" w:rsidRDefault="00617F31" w:rsidP="008A6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2015.000000    </w:t>
            </w:r>
          </w:p>
        </w:tc>
        <w:tc>
          <w:tcPr>
            <w:tcW w:w="3117" w:type="dxa"/>
          </w:tcPr>
          <w:p w14:paraId="6CA62708" w14:textId="1B696677" w:rsidR="00617F31" w:rsidRDefault="00617F31" w:rsidP="008A6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9.830000</w:t>
            </w:r>
          </w:p>
        </w:tc>
      </w:tr>
    </w:tbl>
    <w:p w14:paraId="0594C527" w14:textId="77777777" w:rsidR="00617F31" w:rsidRPr="008A6A47" w:rsidRDefault="00617F31" w:rsidP="008A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12F3C6" w14:textId="77777777" w:rsidR="008A6A47" w:rsidRPr="008A6A47" w:rsidRDefault="008A6A47" w:rsidP="008A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E9B8B" w14:textId="6FAE9D53" w:rsidR="008A6A47" w:rsidRPr="008A6A47" w:rsidRDefault="008A6A47" w:rsidP="008A6A47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6A47">
        <w:rPr>
          <w:rFonts w:ascii="Helvetica" w:eastAsia="Times New Roman" w:hAnsi="Helvetica" w:cs="Helvetica"/>
          <w:color w:val="000000"/>
          <w:sz w:val="21"/>
          <w:szCs w:val="21"/>
        </w:rPr>
        <w:t>Examining the global data set</w:t>
      </w:r>
      <w:r w:rsidR="00617F31">
        <w:rPr>
          <w:rFonts w:ascii="Helvetica" w:eastAsia="Times New Roman" w:hAnsi="Helvetica" w:cs="Helvetica"/>
          <w:color w:val="000000"/>
          <w:sz w:val="21"/>
          <w:szCs w:val="21"/>
        </w:rPr>
        <w:t xml:space="preserve"> with these descriptive statistics</w:t>
      </w:r>
      <w:r w:rsidRPr="008A6A47">
        <w:rPr>
          <w:rFonts w:ascii="Helvetica" w:eastAsia="Times New Roman" w:hAnsi="Helvetica" w:cs="Helvetica"/>
          <w:color w:val="000000"/>
          <w:sz w:val="21"/>
          <w:szCs w:val="21"/>
        </w:rPr>
        <w:t xml:space="preserve">, we find that there are 266 temperatures listed </w:t>
      </w:r>
      <w:r w:rsidR="00617F31">
        <w:rPr>
          <w:rFonts w:ascii="Helvetica" w:eastAsia="Times New Roman" w:hAnsi="Helvetica" w:cs="Helvetica"/>
          <w:color w:val="000000"/>
          <w:sz w:val="21"/>
          <w:szCs w:val="21"/>
        </w:rPr>
        <w:t>between the years of 1</w:t>
      </w:r>
      <w:r w:rsidRPr="008A6A47">
        <w:rPr>
          <w:rFonts w:ascii="Helvetica" w:eastAsia="Times New Roman" w:hAnsi="Helvetica" w:cs="Helvetica"/>
          <w:color w:val="000000"/>
          <w:sz w:val="21"/>
          <w:szCs w:val="21"/>
        </w:rPr>
        <w:t xml:space="preserve">750 </w:t>
      </w:r>
      <w:r w:rsidR="00617F31">
        <w:rPr>
          <w:rFonts w:ascii="Helvetica" w:eastAsia="Times New Roman" w:hAnsi="Helvetica" w:cs="Helvetica"/>
          <w:color w:val="000000"/>
          <w:sz w:val="21"/>
          <w:szCs w:val="21"/>
        </w:rPr>
        <w:t>and</w:t>
      </w:r>
      <w:r w:rsidRPr="008A6A47">
        <w:rPr>
          <w:rFonts w:ascii="Helvetica" w:eastAsia="Times New Roman" w:hAnsi="Helvetica" w:cs="Helvetica"/>
          <w:color w:val="000000"/>
          <w:sz w:val="21"/>
          <w:szCs w:val="21"/>
        </w:rPr>
        <w:t xml:space="preserve"> 2015. </w:t>
      </w:r>
      <w:r w:rsidR="00AF2C32">
        <w:rPr>
          <w:rFonts w:ascii="Helvetica" w:eastAsia="Times New Roman" w:hAnsi="Helvetica" w:cs="Helvetica"/>
          <w:color w:val="000000"/>
          <w:sz w:val="21"/>
          <w:szCs w:val="21"/>
        </w:rPr>
        <w:t>Additionally, t</w:t>
      </w:r>
      <w:r w:rsidR="00617F31">
        <w:rPr>
          <w:rFonts w:ascii="Helvetica" w:eastAsia="Times New Roman" w:hAnsi="Helvetica" w:cs="Helvetica"/>
          <w:color w:val="000000"/>
          <w:sz w:val="21"/>
          <w:szCs w:val="21"/>
        </w:rPr>
        <w:t>his dataset contains no missing values</w:t>
      </w:r>
      <w:r w:rsidR="00AF2C32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5041E834" w14:textId="51CD3322" w:rsidR="008A6A47" w:rsidRPr="008A6A47" w:rsidRDefault="00AF2C32" w:rsidP="008A6A4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Table </w:t>
      </w:r>
      <w:r w:rsidR="00805575">
        <w:rPr>
          <w:rFonts w:ascii="Helvetica" w:eastAsia="Times New Roman" w:hAnsi="Helvetica" w:cs="Helvetica"/>
          <w:color w:val="000000"/>
          <w:sz w:val="21"/>
          <w:szCs w:val="21"/>
        </w:rPr>
        <w:t>4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, Tabl</w:t>
      </w:r>
      <w:r w:rsidR="00805575">
        <w:rPr>
          <w:rFonts w:ascii="Helvetica" w:eastAsia="Times New Roman" w:hAnsi="Helvetica" w:cs="Helvetica"/>
          <w:color w:val="000000"/>
          <w:sz w:val="21"/>
          <w:szCs w:val="21"/>
        </w:rPr>
        <w:t>e 5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, and Table</w:t>
      </w:r>
      <w:r w:rsidR="00805575">
        <w:rPr>
          <w:rFonts w:ascii="Helvetica" w:eastAsia="Times New Roman" w:hAnsi="Helvetica" w:cs="Helvetica"/>
          <w:color w:val="000000"/>
          <w:sz w:val="21"/>
          <w:szCs w:val="21"/>
        </w:rPr>
        <w:t xml:space="preserve"> 6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provide the same information and descriptive statistics for the local dataset.</w:t>
      </w:r>
    </w:p>
    <w:p w14:paraId="1F5754D0" w14:textId="77777777" w:rsidR="00AF2C32" w:rsidRDefault="00AF2C32" w:rsidP="008A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3FFA8DCB" w14:textId="77777777" w:rsidR="00AF2C32" w:rsidRDefault="00AF2C32" w:rsidP="008A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1324680D" w14:textId="77777777" w:rsidR="00A5041E" w:rsidRDefault="00A5041E" w:rsidP="00AF2C32">
      <w:pPr>
        <w:pStyle w:val="Caption"/>
        <w:keepNext/>
        <w:jc w:val="center"/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</w:pPr>
    </w:p>
    <w:p w14:paraId="560268B0" w14:textId="08486C36" w:rsidR="00AF2C32" w:rsidRPr="0052557E" w:rsidRDefault="00AF2C32" w:rsidP="00AF2C32">
      <w:pPr>
        <w:pStyle w:val="Caption"/>
        <w:keepNext/>
        <w:jc w:val="center"/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</w:pP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t xml:space="preserve">Table </w:t>
      </w: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fldChar w:fldCharType="begin"/>
      </w: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instrText xml:space="preserve"> SEQ Table \* ARABIC </w:instrText>
      </w: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fldChar w:fldCharType="separate"/>
      </w:r>
      <w:r w:rsidR="009679D6">
        <w:rPr>
          <w:rFonts w:ascii="Helvetica" w:eastAsia="Times New Roman" w:hAnsi="Helvetica" w:cs="Helvetica"/>
          <w:b/>
          <w:bCs/>
          <w:i w:val="0"/>
          <w:iCs w:val="0"/>
          <w:noProof/>
          <w:color w:val="000000"/>
          <w:sz w:val="22"/>
          <w:szCs w:val="22"/>
        </w:rPr>
        <w:t>4</w:t>
      </w: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fldChar w:fldCharType="end"/>
      </w: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t>: First Five Rows, Local Avg Temp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080"/>
        <w:gridCol w:w="3420"/>
      </w:tblGrid>
      <w:tr w:rsidR="00AF2C32" w14:paraId="52C449F9" w14:textId="77777777" w:rsidTr="0052557E">
        <w:trPr>
          <w:jc w:val="center"/>
        </w:trPr>
        <w:tc>
          <w:tcPr>
            <w:tcW w:w="1075" w:type="dxa"/>
          </w:tcPr>
          <w:p w14:paraId="0E3444A5" w14:textId="77777777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1080" w:type="dxa"/>
          </w:tcPr>
          <w:p w14:paraId="063A37F9" w14:textId="77777777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3420" w:type="dxa"/>
          </w:tcPr>
          <w:p w14:paraId="0282109F" w14:textId="1B74CE3D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Local</w:t>
            </w: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Average Temperature</w:t>
            </w:r>
          </w:p>
        </w:tc>
      </w:tr>
      <w:tr w:rsidR="00AF2C32" w14:paraId="1915269F" w14:textId="77777777" w:rsidTr="0052557E">
        <w:trPr>
          <w:jc w:val="center"/>
        </w:trPr>
        <w:tc>
          <w:tcPr>
            <w:tcW w:w="1075" w:type="dxa"/>
          </w:tcPr>
          <w:p w14:paraId="4F56C7B9" w14:textId="77777777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4F38F520" w14:textId="2528D692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743</w:t>
            </w:r>
          </w:p>
        </w:tc>
        <w:tc>
          <w:tcPr>
            <w:tcW w:w="3420" w:type="dxa"/>
          </w:tcPr>
          <w:p w14:paraId="57209C33" w14:textId="641C508F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7.46</w:t>
            </w:r>
          </w:p>
        </w:tc>
      </w:tr>
      <w:tr w:rsidR="00AF2C32" w14:paraId="1DFDA6FE" w14:textId="77777777" w:rsidTr="0052557E">
        <w:trPr>
          <w:jc w:val="center"/>
        </w:trPr>
        <w:tc>
          <w:tcPr>
            <w:tcW w:w="1075" w:type="dxa"/>
          </w:tcPr>
          <w:p w14:paraId="5B777049" w14:textId="77777777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01B8826" w14:textId="36D8DA4D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420" w:type="dxa"/>
          </w:tcPr>
          <w:p w14:paraId="0B42D54D" w14:textId="446A93EA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15.73</w:t>
            </w:r>
          </w:p>
        </w:tc>
      </w:tr>
      <w:tr w:rsidR="00AF2C32" w14:paraId="6AA2D7A6" w14:textId="77777777" w:rsidTr="0052557E">
        <w:trPr>
          <w:jc w:val="center"/>
        </w:trPr>
        <w:tc>
          <w:tcPr>
            <w:tcW w:w="1075" w:type="dxa"/>
          </w:tcPr>
          <w:p w14:paraId="26FC24B5" w14:textId="77777777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321903B4" w14:textId="1EA64018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420" w:type="dxa"/>
          </w:tcPr>
          <w:p w14:paraId="04AFE2F7" w14:textId="4A6ACFD3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6.91</w:t>
            </w:r>
          </w:p>
        </w:tc>
      </w:tr>
      <w:tr w:rsidR="00AF2C32" w14:paraId="2495C7DA" w14:textId="77777777" w:rsidTr="0052557E">
        <w:trPr>
          <w:jc w:val="center"/>
        </w:trPr>
        <w:tc>
          <w:tcPr>
            <w:tcW w:w="1075" w:type="dxa"/>
          </w:tcPr>
          <w:p w14:paraId="0437E4CF" w14:textId="77777777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6F518315" w14:textId="43FC11CB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420" w:type="dxa"/>
          </w:tcPr>
          <w:p w14:paraId="251EAB13" w14:textId="024DE648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NaN</w:t>
            </w:r>
            <w:proofErr w:type="spellEnd"/>
          </w:p>
        </w:tc>
      </w:tr>
      <w:tr w:rsidR="00AF2C32" w14:paraId="41D8F01C" w14:textId="77777777" w:rsidTr="0052557E">
        <w:trPr>
          <w:jc w:val="center"/>
        </w:trPr>
        <w:tc>
          <w:tcPr>
            <w:tcW w:w="1075" w:type="dxa"/>
          </w:tcPr>
          <w:p w14:paraId="2120C8C5" w14:textId="77777777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01C2E77D" w14:textId="7065CDCD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420" w:type="dxa"/>
          </w:tcPr>
          <w:p w14:paraId="2D37698C" w14:textId="6BCD3FD1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NaN</w:t>
            </w:r>
            <w:proofErr w:type="spellEnd"/>
          </w:p>
        </w:tc>
      </w:tr>
    </w:tbl>
    <w:p w14:paraId="57F57477" w14:textId="77777777" w:rsidR="00AF2C32" w:rsidRPr="00AF2C32" w:rsidRDefault="00AF2C32" w:rsidP="00AF2C32"/>
    <w:p w14:paraId="5018C83F" w14:textId="10E0D7C6" w:rsidR="00AF2C32" w:rsidRPr="0052557E" w:rsidRDefault="00AF2C32" w:rsidP="00AF2C32">
      <w:pPr>
        <w:pStyle w:val="Caption"/>
        <w:keepNext/>
        <w:jc w:val="center"/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</w:pP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t xml:space="preserve">Table </w:t>
      </w: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fldChar w:fldCharType="begin"/>
      </w: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instrText xml:space="preserve"> SEQ Table \* ARABIC </w:instrText>
      </w: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fldChar w:fldCharType="separate"/>
      </w:r>
      <w:r w:rsidR="009679D6">
        <w:rPr>
          <w:rFonts w:ascii="Helvetica" w:eastAsia="Times New Roman" w:hAnsi="Helvetica" w:cs="Helvetica"/>
          <w:b/>
          <w:bCs/>
          <w:i w:val="0"/>
          <w:iCs w:val="0"/>
          <w:noProof/>
          <w:color w:val="000000"/>
          <w:sz w:val="22"/>
          <w:szCs w:val="22"/>
        </w:rPr>
        <w:t>5</w:t>
      </w: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fldChar w:fldCharType="end"/>
      </w: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t>: Local Average Temperature Data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F2C32" w14:paraId="0B2BC2FA" w14:textId="77777777" w:rsidTr="0052557E">
        <w:trPr>
          <w:jc w:val="center"/>
        </w:trPr>
        <w:tc>
          <w:tcPr>
            <w:tcW w:w="9350" w:type="dxa"/>
            <w:gridSpan w:val="4"/>
          </w:tcPr>
          <w:p w14:paraId="15056621" w14:textId="77777777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&lt;class '</w:t>
            </w:r>
            <w:proofErr w:type="spellStart"/>
            <w:proofErr w:type="gramStart"/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pandas.core</w:t>
            </w:r>
            <w:proofErr w:type="gramEnd"/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.frame.DataFrame</w:t>
            </w:r>
            <w:proofErr w:type="spellEnd"/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'&gt;</w:t>
            </w:r>
          </w:p>
        </w:tc>
      </w:tr>
      <w:tr w:rsidR="00AF2C32" w14:paraId="425BEFAD" w14:textId="77777777" w:rsidTr="0052557E">
        <w:trPr>
          <w:jc w:val="center"/>
        </w:trPr>
        <w:tc>
          <w:tcPr>
            <w:tcW w:w="9350" w:type="dxa"/>
            <w:gridSpan w:val="4"/>
          </w:tcPr>
          <w:p w14:paraId="28E3B322" w14:textId="57E85F21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RangeIndex</w:t>
            </w:r>
            <w:proofErr w:type="spellEnd"/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 2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</w:t>
            </w: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entries, 0 to 2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70</w:t>
            </w:r>
          </w:p>
        </w:tc>
      </w:tr>
      <w:tr w:rsidR="00AF2C32" w14:paraId="02A4D93D" w14:textId="77777777" w:rsidTr="0052557E">
        <w:trPr>
          <w:jc w:val="center"/>
        </w:trPr>
        <w:tc>
          <w:tcPr>
            <w:tcW w:w="9350" w:type="dxa"/>
            <w:gridSpan w:val="4"/>
          </w:tcPr>
          <w:p w14:paraId="5C068EE5" w14:textId="77777777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 columns (total 2 columns):</w:t>
            </w:r>
          </w:p>
        </w:tc>
      </w:tr>
      <w:tr w:rsidR="00AF2C32" w14:paraId="12C20F71" w14:textId="77777777" w:rsidTr="0052557E">
        <w:trPr>
          <w:jc w:val="center"/>
        </w:trPr>
        <w:tc>
          <w:tcPr>
            <w:tcW w:w="2337" w:type="dxa"/>
          </w:tcPr>
          <w:p w14:paraId="092E97CF" w14:textId="77777777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</w:t>
            </w:r>
          </w:p>
        </w:tc>
        <w:tc>
          <w:tcPr>
            <w:tcW w:w="2337" w:type="dxa"/>
          </w:tcPr>
          <w:p w14:paraId="5B829ED7" w14:textId="77777777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2338" w:type="dxa"/>
          </w:tcPr>
          <w:p w14:paraId="3D14893E" w14:textId="77777777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Non-Null Count</w:t>
            </w:r>
          </w:p>
        </w:tc>
        <w:tc>
          <w:tcPr>
            <w:tcW w:w="2338" w:type="dxa"/>
          </w:tcPr>
          <w:p w14:paraId="57E1F6B3" w14:textId="77777777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Dtype</w:t>
            </w:r>
            <w:proofErr w:type="spellEnd"/>
          </w:p>
        </w:tc>
      </w:tr>
      <w:tr w:rsidR="00AF2C32" w14:paraId="3C3CFDD2" w14:textId="77777777" w:rsidTr="0052557E">
        <w:trPr>
          <w:jc w:val="center"/>
        </w:trPr>
        <w:tc>
          <w:tcPr>
            <w:tcW w:w="2337" w:type="dxa"/>
          </w:tcPr>
          <w:p w14:paraId="39D7106F" w14:textId="77777777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37" w:type="dxa"/>
          </w:tcPr>
          <w:p w14:paraId="0A9E3683" w14:textId="77777777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2338" w:type="dxa"/>
          </w:tcPr>
          <w:p w14:paraId="729DFE4D" w14:textId="118B9994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</w:t>
            </w: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non-null</w:t>
            </w:r>
          </w:p>
        </w:tc>
        <w:tc>
          <w:tcPr>
            <w:tcW w:w="2338" w:type="dxa"/>
          </w:tcPr>
          <w:p w14:paraId="3231D173" w14:textId="77777777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int64</w:t>
            </w:r>
          </w:p>
        </w:tc>
      </w:tr>
      <w:tr w:rsidR="00AF2C32" w14:paraId="3B96AF44" w14:textId="77777777" w:rsidTr="0052557E">
        <w:trPr>
          <w:jc w:val="center"/>
        </w:trPr>
        <w:tc>
          <w:tcPr>
            <w:tcW w:w="2337" w:type="dxa"/>
          </w:tcPr>
          <w:p w14:paraId="0AE2415A" w14:textId="77777777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37" w:type="dxa"/>
          </w:tcPr>
          <w:p w14:paraId="24F1C7EE" w14:textId="77777777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7F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GAT</w:t>
            </w:r>
          </w:p>
        </w:tc>
        <w:tc>
          <w:tcPr>
            <w:tcW w:w="2338" w:type="dxa"/>
          </w:tcPr>
          <w:p w14:paraId="6A8FABB5" w14:textId="77777777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266 non-null</w:t>
            </w:r>
          </w:p>
        </w:tc>
        <w:tc>
          <w:tcPr>
            <w:tcW w:w="2338" w:type="dxa"/>
          </w:tcPr>
          <w:p w14:paraId="24BB2C14" w14:textId="77777777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float64</w:t>
            </w:r>
          </w:p>
        </w:tc>
      </w:tr>
      <w:tr w:rsidR="00AF2C32" w14:paraId="77D4EB49" w14:textId="77777777" w:rsidTr="0052557E">
        <w:trPr>
          <w:jc w:val="center"/>
        </w:trPr>
        <w:tc>
          <w:tcPr>
            <w:tcW w:w="9350" w:type="dxa"/>
            <w:gridSpan w:val="4"/>
          </w:tcPr>
          <w:p w14:paraId="1ECE9FCB" w14:textId="77777777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dtypes</w:t>
            </w:r>
            <w:proofErr w:type="spellEnd"/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 float64(1), int64(1)</w:t>
            </w:r>
          </w:p>
        </w:tc>
      </w:tr>
      <w:tr w:rsidR="00AF2C32" w14:paraId="1BCD4D7A" w14:textId="77777777" w:rsidTr="0052557E">
        <w:trPr>
          <w:jc w:val="center"/>
        </w:trPr>
        <w:tc>
          <w:tcPr>
            <w:tcW w:w="9350" w:type="dxa"/>
            <w:gridSpan w:val="4"/>
          </w:tcPr>
          <w:p w14:paraId="3E5346BB" w14:textId="2286F0E3" w:rsidR="00AF2C32" w:rsidRPr="00617F31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memory usage: 4.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KB</w:t>
            </w:r>
          </w:p>
        </w:tc>
      </w:tr>
    </w:tbl>
    <w:p w14:paraId="1AF32FA9" w14:textId="4F9D1806" w:rsidR="00AF2C32" w:rsidRDefault="00AF2C32" w:rsidP="00AF2C32">
      <w:pPr>
        <w:pStyle w:val="Caption"/>
        <w:keepNext/>
      </w:pPr>
    </w:p>
    <w:p w14:paraId="0041714F" w14:textId="2FC8D938" w:rsidR="00AF2C32" w:rsidRPr="0052557E" w:rsidRDefault="00AF2C32" w:rsidP="00AF2C32">
      <w:pPr>
        <w:pStyle w:val="Caption"/>
        <w:keepNext/>
        <w:jc w:val="center"/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</w:pP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t xml:space="preserve">Table </w:t>
      </w: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fldChar w:fldCharType="begin"/>
      </w: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instrText xml:space="preserve"> SEQ Table \* ARABIC </w:instrText>
      </w: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fldChar w:fldCharType="separate"/>
      </w:r>
      <w:r w:rsidR="009679D6">
        <w:rPr>
          <w:rFonts w:ascii="Helvetica" w:eastAsia="Times New Roman" w:hAnsi="Helvetica" w:cs="Helvetica"/>
          <w:b/>
          <w:bCs/>
          <w:i w:val="0"/>
          <w:iCs w:val="0"/>
          <w:noProof/>
          <w:color w:val="000000"/>
          <w:sz w:val="22"/>
          <w:szCs w:val="22"/>
        </w:rPr>
        <w:t>6</w:t>
      </w: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fldChar w:fldCharType="end"/>
      </w:r>
      <w:r w:rsidRPr="0052557E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t>: Local Data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2C32" w14:paraId="608551AF" w14:textId="77777777" w:rsidTr="0052557E">
        <w:tc>
          <w:tcPr>
            <w:tcW w:w="9350" w:type="dxa"/>
            <w:gridSpan w:val="3"/>
          </w:tcPr>
          <w:p w14:paraId="7E7819DE" w14:textId="77777777" w:rsidR="00AF2C32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Global Data Description:</w:t>
            </w:r>
          </w:p>
        </w:tc>
      </w:tr>
      <w:tr w:rsidR="00AF2C32" w14:paraId="60BC0C99" w14:textId="77777777" w:rsidTr="0052557E">
        <w:tc>
          <w:tcPr>
            <w:tcW w:w="3116" w:type="dxa"/>
          </w:tcPr>
          <w:p w14:paraId="759B801C" w14:textId="77777777" w:rsidR="00AF2C32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698EB4B2" w14:textId="77777777" w:rsidR="00AF2C32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3117" w:type="dxa"/>
          </w:tcPr>
          <w:p w14:paraId="22B6FAB1" w14:textId="5DBB91DB" w:rsidR="00AF2C32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LAT</w:t>
            </w:r>
          </w:p>
        </w:tc>
      </w:tr>
      <w:tr w:rsidR="00AF2C32" w14:paraId="0FE03E3A" w14:textId="77777777" w:rsidTr="0052557E">
        <w:tc>
          <w:tcPr>
            <w:tcW w:w="3116" w:type="dxa"/>
          </w:tcPr>
          <w:p w14:paraId="293C418B" w14:textId="77777777" w:rsidR="00AF2C32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3117" w:type="dxa"/>
          </w:tcPr>
          <w:p w14:paraId="07AB43EC" w14:textId="6CE8C5AA" w:rsidR="00AF2C32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271.000000  </w:t>
            </w:r>
          </w:p>
        </w:tc>
        <w:tc>
          <w:tcPr>
            <w:tcW w:w="3117" w:type="dxa"/>
          </w:tcPr>
          <w:p w14:paraId="505960B7" w14:textId="77777777" w:rsidR="00AF2C32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266.000000</w:t>
            </w:r>
          </w:p>
        </w:tc>
      </w:tr>
      <w:tr w:rsidR="00AF2C32" w14:paraId="2B6AF45B" w14:textId="77777777" w:rsidTr="0052557E">
        <w:tc>
          <w:tcPr>
            <w:tcW w:w="3116" w:type="dxa"/>
          </w:tcPr>
          <w:p w14:paraId="28BFE035" w14:textId="77777777" w:rsidR="00AF2C32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3117" w:type="dxa"/>
          </w:tcPr>
          <w:p w14:paraId="64092060" w14:textId="1EA1CD12" w:rsidR="00AF2C32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1878.000000   </w:t>
            </w:r>
          </w:p>
        </w:tc>
        <w:tc>
          <w:tcPr>
            <w:tcW w:w="3117" w:type="dxa"/>
          </w:tcPr>
          <w:p w14:paraId="4D2BFBE2" w14:textId="753BBF40" w:rsidR="00AF2C32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13.941090</w:t>
            </w:r>
          </w:p>
        </w:tc>
      </w:tr>
      <w:tr w:rsidR="00AF2C32" w14:paraId="269C6794" w14:textId="77777777" w:rsidTr="0052557E">
        <w:tc>
          <w:tcPr>
            <w:tcW w:w="3116" w:type="dxa"/>
          </w:tcPr>
          <w:p w14:paraId="412D0613" w14:textId="77777777" w:rsidR="00AF2C32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std</w:t>
            </w:r>
          </w:p>
        </w:tc>
        <w:tc>
          <w:tcPr>
            <w:tcW w:w="3117" w:type="dxa"/>
          </w:tcPr>
          <w:p w14:paraId="774ED786" w14:textId="09FDB796" w:rsidR="00AF2C32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78.375166    </w:t>
            </w:r>
          </w:p>
        </w:tc>
        <w:tc>
          <w:tcPr>
            <w:tcW w:w="3117" w:type="dxa"/>
          </w:tcPr>
          <w:p w14:paraId="26AF1A9B" w14:textId="2DCE9B0B" w:rsidR="00AF2C32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1.107914</w:t>
            </w:r>
          </w:p>
        </w:tc>
      </w:tr>
      <w:tr w:rsidR="00AF2C32" w14:paraId="777FDF2B" w14:textId="77777777" w:rsidTr="0052557E">
        <w:tc>
          <w:tcPr>
            <w:tcW w:w="3116" w:type="dxa"/>
          </w:tcPr>
          <w:p w14:paraId="593E663E" w14:textId="77777777" w:rsidR="00AF2C32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</w:t>
            </w:r>
          </w:p>
        </w:tc>
        <w:tc>
          <w:tcPr>
            <w:tcW w:w="3117" w:type="dxa"/>
          </w:tcPr>
          <w:p w14:paraId="49E52B52" w14:textId="07238942" w:rsidR="00AF2C32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1743.000000    </w:t>
            </w:r>
          </w:p>
        </w:tc>
        <w:tc>
          <w:tcPr>
            <w:tcW w:w="3117" w:type="dxa"/>
          </w:tcPr>
          <w:p w14:paraId="77BBB79C" w14:textId="785EEE6C" w:rsidR="00AF2C32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6.060000</w:t>
            </w:r>
          </w:p>
        </w:tc>
      </w:tr>
      <w:tr w:rsidR="00AF2C32" w14:paraId="22688EDA" w14:textId="77777777" w:rsidTr="0052557E">
        <w:tc>
          <w:tcPr>
            <w:tcW w:w="3116" w:type="dxa"/>
          </w:tcPr>
          <w:p w14:paraId="7FA16C6E" w14:textId="77777777" w:rsidR="00AF2C32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3117" w:type="dxa"/>
          </w:tcPr>
          <w:p w14:paraId="6EC9A2E2" w14:textId="493F052F" w:rsidR="00AF2C32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1810.500000   </w:t>
            </w:r>
          </w:p>
        </w:tc>
        <w:tc>
          <w:tcPr>
            <w:tcW w:w="3117" w:type="dxa"/>
          </w:tcPr>
          <w:p w14:paraId="487A99BC" w14:textId="12237AAF" w:rsidR="00AF2C32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13.582500</w:t>
            </w:r>
          </w:p>
        </w:tc>
      </w:tr>
      <w:tr w:rsidR="00AF2C32" w14:paraId="4CFC12C2" w14:textId="77777777" w:rsidTr="0052557E">
        <w:tc>
          <w:tcPr>
            <w:tcW w:w="3116" w:type="dxa"/>
          </w:tcPr>
          <w:p w14:paraId="203CF499" w14:textId="77777777" w:rsidR="00AF2C32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3117" w:type="dxa"/>
          </w:tcPr>
          <w:p w14:paraId="5D805C49" w14:textId="6B3192AE" w:rsidR="00AF2C32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1878.000000   </w:t>
            </w:r>
          </w:p>
        </w:tc>
        <w:tc>
          <w:tcPr>
            <w:tcW w:w="3117" w:type="dxa"/>
          </w:tcPr>
          <w:p w14:paraId="20613A08" w14:textId="0412BD20" w:rsidR="00AF2C32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14.070000</w:t>
            </w:r>
          </w:p>
        </w:tc>
      </w:tr>
      <w:tr w:rsidR="00AF2C32" w14:paraId="65648676" w14:textId="77777777" w:rsidTr="0052557E">
        <w:tc>
          <w:tcPr>
            <w:tcW w:w="3116" w:type="dxa"/>
          </w:tcPr>
          <w:p w14:paraId="7D686BBF" w14:textId="77777777" w:rsidR="00AF2C32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75%</w:t>
            </w:r>
          </w:p>
        </w:tc>
        <w:tc>
          <w:tcPr>
            <w:tcW w:w="3117" w:type="dxa"/>
          </w:tcPr>
          <w:p w14:paraId="29FA8556" w14:textId="2B611C1B" w:rsidR="00AF2C32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1945.500000   </w:t>
            </w:r>
          </w:p>
        </w:tc>
        <w:tc>
          <w:tcPr>
            <w:tcW w:w="3117" w:type="dxa"/>
          </w:tcPr>
          <w:p w14:paraId="0AD9ECF7" w14:textId="0DC794EC" w:rsidR="00AF2C32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14.450000</w:t>
            </w:r>
          </w:p>
        </w:tc>
      </w:tr>
      <w:tr w:rsidR="00AF2C32" w14:paraId="7248E5CC" w14:textId="77777777" w:rsidTr="0052557E">
        <w:tc>
          <w:tcPr>
            <w:tcW w:w="3116" w:type="dxa"/>
          </w:tcPr>
          <w:p w14:paraId="5C8748B0" w14:textId="77777777" w:rsidR="00AF2C32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</w:t>
            </w:r>
          </w:p>
        </w:tc>
        <w:tc>
          <w:tcPr>
            <w:tcW w:w="3117" w:type="dxa"/>
          </w:tcPr>
          <w:p w14:paraId="4CFC7063" w14:textId="5BA9711D" w:rsidR="00AF2C32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2013.000000   </w:t>
            </w:r>
          </w:p>
        </w:tc>
        <w:tc>
          <w:tcPr>
            <w:tcW w:w="3117" w:type="dxa"/>
          </w:tcPr>
          <w:p w14:paraId="0B7067C0" w14:textId="7018313A" w:rsidR="00AF2C32" w:rsidRDefault="00AF2C32" w:rsidP="005255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A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16.050000</w:t>
            </w:r>
          </w:p>
        </w:tc>
      </w:tr>
    </w:tbl>
    <w:p w14:paraId="7A3B2AD9" w14:textId="7A840CC4" w:rsidR="008A6A47" w:rsidRPr="008A6A47" w:rsidRDefault="008A6A47" w:rsidP="008A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E7C623" w14:textId="22E18386" w:rsidR="008A6A47" w:rsidRPr="008A6A47" w:rsidRDefault="008A6A47" w:rsidP="008A6A47">
      <w:pPr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8A6A47">
        <w:rPr>
          <w:rFonts w:ascii="Helvetica" w:eastAsia="Times New Roman" w:hAnsi="Helvetica" w:cs="Helvetica"/>
          <w:color w:val="000000"/>
        </w:rPr>
        <w:t>Examining the local data, we find that there are 271 entries of which 266 are non-null. We also note that the data set spans the years of 1743 to 2013 which differs from the global data set</w:t>
      </w:r>
      <w:r w:rsidR="00805575">
        <w:rPr>
          <w:rFonts w:ascii="Helvetica" w:eastAsia="Times New Roman" w:hAnsi="Helvetica" w:cs="Helvetica"/>
          <w:color w:val="000000"/>
        </w:rPr>
        <w:t>’s year span of 1750 to 2015</w:t>
      </w:r>
      <w:r w:rsidRPr="008A6A47">
        <w:rPr>
          <w:rFonts w:ascii="Helvetica" w:eastAsia="Times New Roman" w:hAnsi="Helvetica" w:cs="Helvetica"/>
          <w:color w:val="000000"/>
        </w:rPr>
        <w:t xml:space="preserve">. </w:t>
      </w:r>
      <w:r w:rsidR="00805575">
        <w:rPr>
          <w:rFonts w:ascii="Helvetica" w:eastAsia="Times New Roman" w:hAnsi="Helvetica" w:cs="Helvetica"/>
          <w:color w:val="000000"/>
        </w:rPr>
        <w:t>To preprocess the local data, records with null average temperature were removed. The remainder of the analysis utilizes a statistical analysis termed moving average.</w:t>
      </w:r>
    </w:p>
    <w:p w14:paraId="19448B5A" w14:textId="77777777" w:rsidR="00AF2C32" w:rsidRDefault="00AF2C32" w:rsidP="008A6A47">
      <w:pPr>
        <w:spacing w:before="153" w:after="0" w:line="240" w:lineRule="auto"/>
        <w:outlineLvl w:val="1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1D400281" w14:textId="77777777" w:rsidR="00A5041E" w:rsidRDefault="00A5041E" w:rsidP="008A6A47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</w:p>
    <w:p w14:paraId="1F50CE3C" w14:textId="76B873D1" w:rsidR="008A6A47" w:rsidRPr="008A6A47" w:rsidRDefault="008A6A47" w:rsidP="008A6A47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8A6A47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lastRenderedPageBreak/>
        <w:t>Moving Averages Analysis</w:t>
      </w:r>
    </w:p>
    <w:p w14:paraId="663231A4" w14:textId="407F7290" w:rsidR="00D139AF" w:rsidRDefault="008A6A47" w:rsidP="008A6A47">
      <w:pPr>
        <w:spacing w:before="240" w:after="0" w:line="240" w:lineRule="auto"/>
        <w:rPr>
          <w:rFonts w:ascii="Helvetica" w:eastAsia="Times New Roman" w:hAnsi="Helvetica" w:cs="Helvetica"/>
          <w:color w:val="000000"/>
        </w:rPr>
      </w:pPr>
      <w:r w:rsidRPr="008A6A47">
        <w:rPr>
          <w:rFonts w:ascii="Helvetica" w:eastAsia="Times New Roman" w:hAnsi="Helvetica" w:cs="Helvetica"/>
          <w:color w:val="000000"/>
        </w:rPr>
        <w:t>Moving average is a trend-following technical analysis method based on past data. This method of averaging helps to smooth out data</w:t>
      </w:r>
      <w:r w:rsidR="00D139AF">
        <w:rPr>
          <w:rFonts w:ascii="Helvetica" w:eastAsia="Times New Roman" w:hAnsi="Helvetica" w:cs="Helvetica"/>
          <w:color w:val="000000"/>
        </w:rPr>
        <w:t xml:space="preserve"> allowing for a more intuitive interpretation, especially in terms of time-series data</w:t>
      </w:r>
      <w:r w:rsidRPr="008A6A47">
        <w:rPr>
          <w:rFonts w:ascii="Helvetica" w:eastAsia="Times New Roman" w:hAnsi="Helvetica" w:cs="Helvetica"/>
          <w:color w:val="000000"/>
        </w:rPr>
        <w:t xml:space="preserve">. </w:t>
      </w:r>
      <w:r w:rsidR="00D139AF">
        <w:rPr>
          <w:rFonts w:ascii="Helvetica" w:eastAsia="Times New Roman" w:hAnsi="Helvetica" w:cs="Helvetica"/>
          <w:color w:val="000000"/>
        </w:rPr>
        <w:t xml:space="preserve">Equation </w:t>
      </w:r>
      <w:r w:rsidR="003422EB">
        <w:rPr>
          <w:rFonts w:ascii="Helvetica" w:eastAsia="Times New Roman" w:hAnsi="Helvetica" w:cs="Helvetica"/>
          <w:color w:val="000000"/>
        </w:rPr>
        <w:t xml:space="preserve">1 </w:t>
      </w:r>
      <w:r w:rsidR="00D139AF">
        <w:rPr>
          <w:rFonts w:ascii="Helvetica" w:eastAsia="Times New Roman" w:hAnsi="Helvetica" w:cs="Helvetica"/>
          <w:color w:val="000000"/>
        </w:rPr>
        <w:t xml:space="preserve">denotes the Moving Average equation. </w:t>
      </w:r>
    </w:p>
    <w:p w14:paraId="745AD1B4" w14:textId="77777777" w:rsidR="00805575" w:rsidRDefault="00805575" w:rsidP="008A6A47">
      <w:pPr>
        <w:spacing w:before="240" w:after="0" w:line="240" w:lineRule="auto"/>
        <w:rPr>
          <w:rFonts w:ascii="Helvetica" w:eastAsia="Times New Roman" w:hAnsi="Helvetica" w:cs="Helvetica"/>
          <w:color w:val="000000"/>
        </w:rPr>
      </w:pPr>
    </w:p>
    <w:p w14:paraId="229A2454" w14:textId="7D400AB7" w:rsidR="007D4B54" w:rsidRPr="007D4B54" w:rsidRDefault="009679D6" w:rsidP="00121E44">
      <w:pPr>
        <w:spacing w:before="240" w:after="0" w:line="240" w:lineRule="auto"/>
        <w:jc w:val="center"/>
        <w:rPr>
          <w:rFonts w:ascii="Helvetica" w:eastAsia="Times New Roman" w:hAnsi="Helvetica" w:cs="Helvetica"/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Helvetica"/>
                  <w:i/>
                  <w:color w:val="000000"/>
                </w:rPr>
              </m:ctrlPr>
            </m:eqArrPr>
            <m:e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Helvetica"/>
                  <w:color w:val="000000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Helvetica"/>
                      <w:color w:val="000000"/>
                    </w:rPr>
                    <m:t>n</m:t>
                  </m:r>
                </m:den>
              </m:f>
              <m:r>
                <w:rPr>
                  <w:rFonts w:ascii="Cambria Math" w:eastAsia="Times New Roman" w:hAnsi="Cambria Math" w:cs="Helvetica"/>
                  <w:color w:val="000000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Helvetica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Helvetica"/>
                      <w:color w:val="000000"/>
                    </w:rPr>
                    <m:t>j=i</m:t>
                  </m:r>
                </m:sub>
                <m:sup>
                  <m:r>
                    <w:rPr>
                      <w:rFonts w:ascii="Cambria Math" w:eastAsia="Times New Roman" w:hAnsi="Cambria Math" w:cs="Helvetica"/>
                      <w:color w:val="000000"/>
                    </w:rPr>
                    <m:t>i+n-1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Helvetica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Helvetica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Helvetica"/>
                          <w:color w:val="000000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Helvetica"/>
                  <w:color w:val="000000"/>
                </w:rPr>
                <m:t xml:space="preserve"> #</m:t>
              </m:r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Helvetica"/>
                      <w:color w:val="000000"/>
                    </w:rPr>
                    <m:t>1</m:t>
                  </m:r>
                </m:e>
              </m:d>
            </m:e>
          </m:eqArr>
        </m:oMath>
      </m:oMathPara>
    </w:p>
    <w:p w14:paraId="3E7BA2EC" w14:textId="1CE80039" w:rsidR="007D4B54" w:rsidRPr="00121E44" w:rsidRDefault="007D4B54" w:rsidP="007D4B54">
      <w:pPr>
        <w:spacing w:before="240" w:after="0" w:line="240" w:lineRule="auto"/>
        <w:rPr>
          <w:rFonts w:ascii="Helvetica" w:eastAsia="Times New Roman" w:hAnsi="Helvetica" w:cs="Helvetica"/>
          <w:i/>
          <w:iCs/>
          <w:color w:val="000000"/>
        </w:rPr>
      </w:pPr>
      <w:r w:rsidRPr="00121E44">
        <w:rPr>
          <w:rFonts w:ascii="Helvetica" w:eastAsia="Times New Roman" w:hAnsi="Helvetica" w:cs="Helvetica"/>
          <w:i/>
          <w:iCs/>
          <w:color w:val="000000"/>
        </w:rPr>
        <w:t xml:space="preserve">where n is the moving average step size </w:t>
      </w:r>
    </w:p>
    <w:p w14:paraId="0B5D5A5C" w14:textId="77777777" w:rsidR="00121E44" w:rsidRDefault="00121E44" w:rsidP="007D4B54">
      <w:pPr>
        <w:spacing w:before="240" w:after="0" w:line="240" w:lineRule="auto"/>
        <w:rPr>
          <w:rFonts w:ascii="Helvetica" w:eastAsia="Times New Roman" w:hAnsi="Helvetica" w:cs="Helvetica"/>
          <w:color w:val="000000"/>
        </w:rPr>
      </w:pPr>
    </w:p>
    <w:p w14:paraId="7A04A3D1" w14:textId="689C679D" w:rsidR="008A6A47" w:rsidRDefault="008A6A47" w:rsidP="008A6A47">
      <w:pPr>
        <w:spacing w:before="240" w:after="0" w:line="240" w:lineRule="auto"/>
        <w:rPr>
          <w:rFonts w:ascii="Helvetica" w:eastAsia="Times New Roman" w:hAnsi="Helvetica" w:cs="Helvetica"/>
          <w:color w:val="000000"/>
        </w:rPr>
      </w:pPr>
      <w:r w:rsidRPr="008A6A47">
        <w:rPr>
          <w:rFonts w:ascii="Helvetica" w:eastAsia="Times New Roman" w:hAnsi="Helvetica" w:cs="Helvetica"/>
          <w:color w:val="000000"/>
        </w:rPr>
        <w:t>For this analysis we will implement a 10-year moving average on both the global and local data. To implement this average, we will create a new column in both datasets for the moving average and implementing pandas </w:t>
      </w:r>
      <w:r w:rsidRPr="008A6A47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EFF0F1"/>
        </w:rPr>
        <w:t>rolling</w:t>
      </w:r>
      <w:r w:rsidRPr="008A6A47">
        <w:rPr>
          <w:rFonts w:ascii="Helvetica" w:eastAsia="Times New Roman" w:hAnsi="Helvetica" w:cs="Helvetica"/>
          <w:color w:val="000000"/>
        </w:rPr>
        <w:t> method and adding the results as a new column to both datasets.</w:t>
      </w:r>
      <w:r w:rsidR="00805575">
        <w:rPr>
          <w:rFonts w:ascii="Helvetica" w:eastAsia="Times New Roman" w:hAnsi="Helvetica" w:cs="Helvetica"/>
          <w:color w:val="000000"/>
        </w:rPr>
        <w:t xml:space="preserve"> Table </w:t>
      </w:r>
      <w:r w:rsidR="00A56EF1">
        <w:rPr>
          <w:rFonts w:ascii="Helvetica" w:eastAsia="Times New Roman" w:hAnsi="Helvetica" w:cs="Helvetica"/>
          <w:color w:val="000000"/>
        </w:rPr>
        <w:t>7</w:t>
      </w:r>
      <w:r w:rsidR="00805575">
        <w:rPr>
          <w:rFonts w:ascii="Helvetica" w:eastAsia="Times New Roman" w:hAnsi="Helvetica" w:cs="Helvetica"/>
          <w:color w:val="000000"/>
        </w:rPr>
        <w:t xml:space="preserve"> illustrates the </w:t>
      </w:r>
      <w:r w:rsidR="00895D4E">
        <w:rPr>
          <w:rFonts w:ascii="Helvetica" w:eastAsia="Times New Roman" w:hAnsi="Helvetica" w:cs="Helvetica"/>
          <w:color w:val="000000"/>
        </w:rPr>
        <w:t>first 12 rows of the global data with the inclusion of the moving average data.</w:t>
      </w:r>
    </w:p>
    <w:p w14:paraId="37EA1D14" w14:textId="2B6A5E96" w:rsidR="00895D4E" w:rsidRDefault="00895D4E" w:rsidP="008A6A47">
      <w:pPr>
        <w:spacing w:before="240" w:after="0" w:line="240" w:lineRule="auto"/>
        <w:rPr>
          <w:rFonts w:ascii="Helvetica" w:eastAsia="Times New Roman" w:hAnsi="Helvetica" w:cs="Helvetica"/>
          <w:color w:val="000000"/>
        </w:rPr>
      </w:pPr>
    </w:p>
    <w:p w14:paraId="2ABB5D8F" w14:textId="1FB433C7" w:rsidR="00895D4E" w:rsidRDefault="00895D4E" w:rsidP="00895D4E">
      <w:pPr>
        <w:spacing w:before="240" w:after="0" w:line="240" w:lineRule="auto"/>
        <w:jc w:val="center"/>
        <w:rPr>
          <w:rFonts w:ascii="Helvetica" w:eastAsia="Times New Roman" w:hAnsi="Helvetica" w:cs="Helvetica"/>
          <w:color w:val="000000"/>
        </w:rPr>
      </w:pPr>
    </w:p>
    <w:p w14:paraId="6F5EF529" w14:textId="3A5589C4" w:rsidR="00072532" w:rsidRPr="00072532" w:rsidRDefault="00072532" w:rsidP="00072532">
      <w:pPr>
        <w:pStyle w:val="Caption"/>
        <w:keepNext/>
        <w:jc w:val="center"/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</w:pPr>
      <w:r w:rsidRPr="00072532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t xml:space="preserve">Table </w:t>
      </w:r>
      <w:r w:rsidRPr="00072532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fldChar w:fldCharType="begin"/>
      </w:r>
      <w:r w:rsidRPr="00072532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instrText xml:space="preserve"> SEQ Table \* ARABIC </w:instrText>
      </w:r>
      <w:r w:rsidRPr="00072532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fldChar w:fldCharType="separate"/>
      </w:r>
      <w:r w:rsidR="009679D6">
        <w:rPr>
          <w:rFonts w:ascii="Helvetica" w:eastAsia="Times New Roman" w:hAnsi="Helvetica" w:cs="Helvetica"/>
          <w:b/>
          <w:bCs/>
          <w:i w:val="0"/>
          <w:iCs w:val="0"/>
          <w:noProof/>
          <w:color w:val="000000"/>
          <w:sz w:val="22"/>
          <w:szCs w:val="22"/>
        </w:rPr>
        <w:t>7</w:t>
      </w:r>
      <w:r w:rsidRPr="00072532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fldChar w:fldCharType="end"/>
      </w:r>
      <w:r w:rsidRPr="00072532">
        <w:rPr>
          <w:rFonts w:ascii="Helvetica" w:eastAsia="Times New Roman" w:hAnsi="Helvetica" w:cs="Helvetica"/>
          <w:b/>
          <w:bCs/>
          <w:i w:val="0"/>
          <w:iCs w:val="0"/>
          <w:color w:val="000000"/>
          <w:sz w:val="22"/>
          <w:szCs w:val="22"/>
        </w:rPr>
        <w:t>: Global Moving Average Temperature; 12 rows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080"/>
        <w:gridCol w:w="3510"/>
        <w:gridCol w:w="2880"/>
      </w:tblGrid>
      <w:tr w:rsidR="00895D4E" w:rsidRPr="00895D4E" w14:paraId="1A6E153B" w14:textId="77777777" w:rsidTr="00072532">
        <w:trPr>
          <w:jc w:val="center"/>
        </w:trPr>
        <w:tc>
          <w:tcPr>
            <w:tcW w:w="1255" w:type="dxa"/>
          </w:tcPr>
          <w:p w14:paraId="598D7099" w14:textId="22D5E4D1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1080" w:type="dxa"/>
          </w:tcPr>
          <w:p w14:paraId="22258AD4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3510" w:type="dxa"/>
          </w:tcPr>
          <w:p w14:paraId="154BBA6A" w14:textId="08148AF5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lobal </w:t>
            </w: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verage </w:t>
            </w: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emperature</w:t>
            </w:r>
          </w:p>
        </w:tc>
        <w:tc>
          <w:tcPr>
            <w:tcW w:w="2880" w:type="dxa"/>
          </w:tcPr>
          <w:p w14:paraId="153B2E5B" w14:textId="35071534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lobal </w:t>
            </w: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oving </w:t>
            </w:r>
            <w:proofErr w:type="spellStart"/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vgerage</w:t>
            </w:r>
            <w:proofErr w:type="spellEnd"/>
          </w:p>
        </w:tc>
      </w:tr>
      <w:tr w:rsidR="00895D4E" w:rsidRPr="00895D4E" w14:paraId="42E67CFC" w14:textId="77777777" w:rsidTr="00072532">
        <w:trPr>
          <w:jc w:val="center"/>
        </w:trPr>
        <w:tc>
          <w:tcPr>
            <w:tcW w:w="1255" w:type="dxa"/>
          </w:tcPr>
          <w:p w14:paraId="0C312671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549C84C2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1750</w:t>
            </w:r>
          </w:p>
        </w:tc>
        <w:tc>
          <w:tcPr>
            <w:tcW w:w="3510" w:type="dxa"/>
          </w:tcPr>
          <w:p w14:paraId="139DD9CD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8.72</w:t>
            </w:r>
          </w:p>
        </w:tc>
        <w:tc>
          <w:tcPr>
            <w:tcW w:w="2880" w:type="dxa"/>
          </w:tcPr>
          <w:p w14:paraId="29B9405A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NaN</w:t>
            </w:r>
            <w:proofErr w:type="spellEnd"/>
          </w:p>
        </w:tc>
      </w:tr>
      <w:tr w:rsidR="00895D4E" w:rsidRPr="00895D4E" w14:paraId="4D48CEBD" w14:textId="77777777" w:rsidTr="00072532">
        <w:trPr>
          <w:jc w:val="center"/>
        </w:trPr>
        <w:tc>
          <w:tcPr>
            <w:tcW w:w="1255" w:type="dxa"/>
          </w:tcPr>
          <w:p w14:paraId="1F55A38B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336FD6BA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1751</w:t>
            </w:r>
          </w:p>
        </w:tc>
        <w:tc>
          <w:tcPr>
            <w:tcW w:w="3510" w:type="dxa"/>
          </w:tcPr>
          <w:p w14:paraId="648D5F21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7.98</w:t>
            </w:r>
          </w:p>
        </w:tc>
        <w:tc>
          <w:tcPr>
            <w:tcW w:w="2880" w:type="dxa"/>
          </w:tcPr>
          <w:p w14:paraId="1E8772B8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NaN</w:t>
            </w:r>
            <w:proofErr w:type="spellEnd"/>
          </w:p>
        </w:tc>
      </w:tr>
      <w:tr w:rsidR="00895D4E" w:rsidRPr="00895D4E" w14:paraId="3553EED3" w14:textId="77777777" w:rsidTr="00072532">
        <w:trPr>
          <w:jc w:val="center"/>
        </w:trPr>
        <w:tc>
          <w:tcPr>
            <w:tcW w:w="1255" w:type="dxa"/>
          </w:tcPr>
          <w:p w14:paraId="7D3016F4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38ED76DE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1752</w:t>
            </w:r>
          </w:p>
        </w:tc>
        <w:tc>
          <w:tcPr>
            <w:tcW w:w="3510" w:type="dxa"/>
          </w:tcPr>
          <w:p w14:paraId="08F5EF9A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5.78</w:t>
            </w:r>
          </w:p>
        </w:tc>
        <w:tc>
          <w:tcPr>
            <w:tcW w:w="2880" w:type="dxa"/>
          </w:tcPr>
          <w:p w14:paraId="5DF5AF53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NaN</w:t>
            </w:r>
            <w:proofErr w:type="spellEnd"/>
          </w:p>
        </w:tc>
      </w:tr>
      <w:tr w:rsidR="00895D4E" w:rsidRPr="00895D4E" w14:paraId="424991A6" w14:textId="77777777" w:rsidTr="00072532">
        <w:trPr>
          <w:jc w:val="center"/>
        </w:trPr>
        <w:tc>
          <w:tcPr>
            <w:tcW w:w="1255" w:type="dxa"/>
          </w:tcPr>
          <w:p w14:paraId="6FFDEF2A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7BCD0847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1753</w:t>
            </w:r>
          </w:p>
        </w:tc>
        <w:tc>
          <w:tcPr>
            <w:tcW w:w="3510" w:type="dxa"/>
          </w:tcPr>
          <w:p w14:paraId="03C38CE6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8.39</w:t>
            </w:r>
          </w:p>
        </w:tc>
        <w:tc>
          <w:tcPr>
            <w:tcW w:w="2880" w:type="dxa"/>
          </w:tcPr>
          <w:p w14:paraId="000105D6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NaN</w:t>
            </w:r>
            <w:proofErr w:type="spellEnd"/>
          </w:p>
        </w:tc>
      </w:tr>
      <w:tr w:rsidR="00895D4E" w:rsidRPr="00895D4E" w14:paraId="39A52B11" w14:textId="77777777" w:rsidTr="00072532">
        <w:trPr>
          <w:jc w:val="center"/>
        </w:trPr>
        <w:tc>
          <w:tcPr>
            <w:tcW w:w="1255" w:type="dxa"/>
          </w:tcPr>
          <w:p w14:paraId="1B655BE9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1A83A960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1754</w:t>
            </w:r>
          </w:p>
        </w:tc>
        <w:tc>
          <w:tcPr>
            <w:tcW w:w="3510" w:type="dxa"/>
          </w:tcPr>
          <w:p w14:paraId="48059666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8.47</w:t>
            </w:r>
          </w:p>
        </w:tc>
        <w:tc>
          <w:tcPr>
            <w:tcW w:w="2880" w:type="dxa"/>
          </w:tcPr>
          <w:p w14:paraId="1967AEAF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NaN</w:t>
            </w:r>
            <w:proofErr w:type="spellEnd"/>
          </w:p>
        </w:tc>
      </w:tr>
      <w:tr w:rsidR="00895D4E" w:rsidRPr="00895D4E" w14:paraId="638F0208" w14:textId="77777777" w:rsidTr="00072532">
        <w:trPr>
          <w:jc w:val="center"/>
        </w:trPr>
        <w:tc>
          <w:tcPr>
            <w:tcW w:w="1255" w:type="dxa"/>
          </w:tcPr>
          <w:p w14:paraId="10720D8F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14:paraId="027EED63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1755</w:t>
            </w:r>
          </w:p>
        </w:tc>
        <w:tc>
          <w:tcPr>
            <w:tcW w:w="3510" w:type="dxa"/>
          </w:tcPr>
          <w:p w14:paraId="5A65988C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8.36</w:t>
            </w:r>
          </w:p>
        </w:tc>
        <w:tc>
          <w:tcPr>
            <w:tcW w:w="2880" w:type="dxa"/>
          </w:tcPr>
          <w:p w14:paraId="069A2BCD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NaN</w:t>
            </w:r>
            <w:proofErr w:type="spellEnd"/>
          </w:p>
        </w:tc>
      </w:tr>
      <w:tr w:rsidR="00895D4E" w:rsidRPr="00895D4E" w14:paraId="139C5947" w14:textId="77777777" w:rsidTr="00072532">
        <w:trPr>
          <w:jc w:val="center"/>
        </w:trPr>
        <w:tc>
          <w:tcPr>
            <w:tcW w:w="1255" w:type="dxa"/>
          </w:tcPr>
          <w:p w14:paraId="004DCD58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</w:tcPr>
          <w:p w14:paraId="43CB53AE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1756</w:t>
            </w:r>
          </w:p>
        </w:tc>
        <w:tc>
          <w:tcPr>
            <w:tcW w:w="3510" w:type="dxa"/>
          </w:tcPr>
          <w:p w14:paraId="6A560237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8.85</w:t>
            </w:r>
          </w:p>
        </w:tc>
        <w:tc>
          <w:tcPr>
            <w:tcW w:w="2880" w:type="dxa"/>
          </w:tcPr>
          <w:p w14:paraId="009FF591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NaN</w:t>
            </w:r>
            <w:proofErr w:type="spellEnd"/>
          </w:p>
        </w:tc>
      </w:tr>
      <w:tr w:rsidR="00895D4E" w:rsidRPr="00895D4E" w14:paraId="2558E564" w14:textId="77777777" w:rsidTr="00072532">
        <w:trPr>
          <w:jc w:val="center"/>
        </w:trPr>
        <w:tc>
          <w:tcPr>
            <w:tcW w:w="1255" w:type="dxa"/>
          </w:tcPr>
          <w:p w14:paraId="7019A29A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</w:tcPr>
          <w:p w14:paraId="227FE0ED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1757</w:t>
            </w:r>
          </w:p>
        </w:tc>
        <w:tc>
          <w:tcPr>
            <w:tcW w:w="3510" w:type="dxa"/>
          </w:tcPr>
          <w:p w14:paraId="1EE4A06B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9.02</w:t>
            </w:r>
          </w:p>
        </w:tc>
        <w:tc>
          <w:tcPr>
            <w:tcW w:w="2880" w:type="dxa"/>
          </w:tcPr>
          <w:p w14:paraId="43EAE4D0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NaN</w:t>
            </w:r>
            <w:proofErr w:type="spellEnd"/>
          </w:p>
        </w:tc>
      </w:tr>
      <w:tr w:rsidR="00895D4E" w:rsidRPr="00895D4E" w14:paraId="5B30AE64" w14:textId="77777777" w:rsidTr="00072532">
        <w:trPr>
          <w:jc w:val="center"/>
        </w:trPr>
        <w:tc>
          <w:tcPr>
            <w:tcW w:w="1255" w:type="dxa"/>
          </w:tcPr>
          <w:p w14:paraId="5E650165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14:paraId="63F37840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1758</w:t>
            </w:r>
          </w:p>
        </w:tc>
        <w:tc>
          <w:tcPr>
            <w:tcW w:w="3510" w:type="dxa"/>
          </w:tcPr>
          <w:p w14:paraId="0E59130F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6.74</w:t>
            </w:r>
          </w:p>
        </w:tc>
        <w:tc>
          <w:tcPr>
            <w:tcW w:w="2880" w:type="dxa"/>
          </w:tcPr>
          <w:p w14:paraId="0A3CD7D5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NaN</w:t>
            </w:r>
            <w:proofErr w:type="spellEnd"/>
          </w:p>
        </w:tc>
      </w:tr>
      <w:tr w:rsidR="00895D4E" w:rsidRPr="00895D4E" w14:paraId="3AB3BBF0" w14:textId="77777777" w:rsidTr="00072532">
        <w:trPr>
          <w:jc w:val="center"/>
        </w:trPr>
        <w:tc>
          <w:tcPr>
            <w:tcW w:w="1255" w:type="dxa"/>
          </w:tcPr>
          <w:p w14:paraId="759F0C04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0" w:type="dxa"/>
          </w:tcPr>
          <w:p w14:paraId="719CDF8D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1759</w:t>
            </w:r>
          </w:p>
        </w:tc>
        <w:tc>
          <w:tcPr>
            <w:tcW w:w="3510" w:type="dxa"/>
          </w:tcPr>
          <w:p w14:paraId="2A3905DB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7.99</w:t>
            </w:r>
          </w:p>
        </w:tc>
        <w:tc>
          <w:tcPr>
            <w:tcW w:w="2880" w:type="dxa"/>
          </w:tcPr>
          <w:p w14:paraId="68A2701B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8.030</w:t>
            </w:r>
          </w:p>
        </w:tc>
      </w:tr>
      <w:tr w:rsidR="00895D4E" w:rsidRPr="00895D4E" w14:paraId="7876F506" w14:textId="77777777" w:rsidTr="00072532">
        <w:trPr>
          <w:jc w:val="center"/>
        </w:trPr>
        <w:tc>
          <w:tcPr>
            <w:tcW w:w="1255" w:type="dxa"/>
          </w:tcPr>
          <w:p w14:paraId="1C3DB0E5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14:paraId="05B7F858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1760</w:t>
            </w:r>
          </w:p>
        </w:tc>
        <w:tc>
          <w:tcPr>
            <w:tcW w:w="3510" w:type="dxa"/>
          </w:tcPr>
          <w:p w14:paraId="7DBEEF74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7.19</w:t>
            </w:r>
          </w:p>
        </w:tc>
        <w:tc>
          <w:tcPr>
            <w:tcW w:w="2880" w:type="dxa"/>
          </w:tcPr>
          <w:p w14:paraId="20F52AC8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7.877</w:t>
            </w:r>
          </w:p>
        </w:tc>
      </w:tr>
      <w:tr w:rsidR="00895D4E" w:rsidRPr="00895D4E" w14:paraId="42CC0E48" w14:textId="77777777" w:rsidTr="00072532">
        <w:trPr>
          <w:jc w:val="center"/>
        </w:trPr>
        <w:tc>
          <w:tcPr>
            <w:tcW w:w="1255" w:type="dxa"/>
          </w:tcPr>
          <w:p w14:paraId="06A2D421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80" w:type="dxa"/>
          </w:tcPr>
          <w:p w14:paraId="2FB0ADA9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1761</w:t>
            </w:r>
          </w:p>
        </w:tc>
        <w:tc>
          <w:tcPr>
            <w:tcW w:w="3510" w:type="dxa"/>
          </w:tcPr>
          <w:p w14:paraId="280304A9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8.77</w:t>
            </w:r>
          </w:p>
        </w:tc>
        <w:tc>
          <w:tcPr>
            <w:tcW w:w="2880" w:type="dxa"/>
          </w:tcPr>
          <w:p w14:paraId="16D6A030" w14:textId="77777777" w:rsidR="00895D4E" w:rsidRPr="00895D4E" w:rsidRDefault="00895D4E" w:rsidP="00895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5D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7.956</w:t>
            </w:r>
          </w:p>
        </w:tc>
      </w:tr>
    </w:tbl>
    <w:p w14:paraId="0B50F3E6" w14:textId="2A029D5C" w:rsidR="007D4B54" w:rsidRPr="008A6A47" w:rsidRDefault="007D4B54" w:rsidP="00072532">
      <w:pPr>
        <w:tabs>
          <w:tab w:val="left" w:pos="1200"/>
        </w:tabs>
        <w:spacing w:before="240" w:after="0" w:line="240" w:lineRule="auto"/>
        <w:rPr>
          <w:rFonts w:ascii="Helvetica" w:eastAsia="Times New Roman" w:hAnsi="Helvetica" w:cs="Helvetica"/>
          <w:color w:val="000000"/>
        </w:rPr>
      </w:pPr>
    </w:p>
    <w:p w14:paraId="55B5F16B" w14:textId="77777777" w:rsidR="00A56EF1" w:rsidRDefault="00A56EF1" w:rsidP="008A6A47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</w:p>
    <w:p w14:paraId="2F690337" w14:textId="77777777" w:rsidR="00A56EF1" w:rsidRDefault="00A56EF1" w:rsidP="008A6A47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</w:p>
    <w:p w14:paraId="6D4699AC" w14:textId="77777777" w:rsidR="00A5041E" w:rsidRDefault="00A5041E" w:rsidP="008A6A47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</w:p>
    <w:p w14:paraId="4F45AFF6" w14:textId="3BACBFCB" w:rsidR="008A6A47" w:rsidRPr="008A6A47" w:rsidRDefault="008A6A47" w:rsidP="008A6A47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8A6A47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lastRenderedPageBreak/>
        <w:t>Data Visualization</w:t>
      </w:r>
    </w:p>
    <w:p w14:paraId="3F7C47E3" w14:textId="06A3D980" w:rsidR="008A6A47" w:rsidRPr="008A6A47" w:rsidRDefault="00072532" w:rsidP="008A6A4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Figure 1,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depicts a line plot of the moving average of both the</w:t>
      </w:r>
      <w:r w:rsidR="008A6A47" w:rsidRPr="008A6A47">
        <w:rPr>
          <w:rFonts w:ascii="Helvetica" w:eastAsia="Times New Roman" w:hAnsi="Helvetica" w:cs="Helvetica"/>
          <w:color w:val="000000"/>
          <w:sz w:val="21"/>
          <w:szCs w:val="21"/>
        </w:rPr>
        <w:t xml:space="preserve"> global and local data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241B18FD" w14:textId="56902E69" w:rsidR="00532886" w:rsidRPr="003422EB" w:rsidRDefault="00532886" w:rsidP="003422E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4792A189" w14:textId="77777777" w:rsidR="00072532" w:rsidRDefault="00532886" w:rsidP="00072532">
      <w:pPr>
        <w:keepNext/>
      </w:pPr>
      <w:r w:rsidRPr="00532886">
        <w:rPr>
          <w:noProof/>
        </w:rPr>
        <w:drawing>
          <wp:inline distT="0" distB="0" distL="0" distR="0" wp14:anchorId="3B78790B" wp14:editId="43BD00E0">
            <wp:extent cx="5943600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010"/>
                    <a:stretch/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D0716" w14:textId="780357E5" w:rsidR="00532886" w:rsidRPr="00072532" w:rsidRDefault="00072532" w:rsidP="00072532">
      <w:pPr>
        <w:pStyle w:val="Caption"/>
        <w:jc w:val="center"/>
        <w:rPr>
          <w:rFonts w:ascii="Helvetica" w:eastAsia="Times New Roman" w:hAnsi="Helvetica" w:cs="Helvetica"/>
          <w:b/>
          <w:bCs/>
          <w:i w:val="0"/>
          <w:iCs w:val="0"/>
          <w:color w:val="000000"/>
          <w:sz w:val="21"/>
          <w:szCs w:val="21"/>
        </w:rPr>
      </w:pPr>
      <w:r w:rsidRPr="00072532">
        <w:rPr>
          <w:rFonts w:ascii="Helvetica" w:eastAsia="Times New Roman" w:hAnsi="Helvetica" w:cs="Helvetica"/>
          <w:b/>
          <w:bCs/>
          <w:i w:val="0"/>
          <w:iCs w:val="0"/>
          <w:color w:val="000000"/>
          <w:sz w:val="21"/>
          <w:szCs w:val="21"/>
        </w:rPr>
        <w:t xml:space="preserve">Figure </w:t>
      </w:r>
      <w:r w:rsidRPr="00072532">
        <w:rPr>
          <w:rFonts w:ascii="Helvetica" w:eastAsia="Times New Roman" w:hAnsi="Helvetica" w:cs="Helvetica"/>
          <w:b/>
          <w:bCs/>
          <w:i w:val="0"/>
          <w:iCs w:val="0"/>
          <w:color w:val="000000"/>
          <w:sz w:val="21"/>
          <w:szCs w:val="21"/>
        </w:rPr>
        <w:fldChar w:fldCharType="begin"/>
      </w:r>
      <w:r w:rsidRPr="00072532">
        <w:rPr>
          <w:rFonts w:ascii="Helvetica" w:eastAsia="Times New Roman" w:hAnsi="Helvetica" w:cs="Helvetica"/>
          <w:b/>
          <w:bCs/>
          <w:i w:val="0"/>
          <w:iCs w:val="0"/>
          <w:color w:val="000000"/>
          <w:sz w:val="21"/>
          <w:szCs w:val="21"/>
        </w:rPr>
        <w:instrText xml:space="preserve"> SEQ Figure \* ARABIC </w:instrText>
      </w:r>
      <w:r w:rsidRPr="00072532">
        <w:rPr>
          <w:rFonts w:ascii="Helvetica" w:eastAsia="Times New Roman" w:hAnsi="Helvetica" w:cs="Helvetica"/>
          <w:b/>
          <w:bCs/>
          <w:i w:val="0"/>
          <w:iCs w:val="0"/>
          <w:color w:val="000000"/>
          <w:sz w:val="21"/>
          <w:szCs w:val="21"/>
        </w:rPr>
        <w:fldChar w:fldCharType="separate"/>
      </w:r>
      <w:r w:rsidR="009679D6">
        <w:rPr>
          <w:rFonts w:ascii="Helvetica" w:eastAsia="Times New Roman" w:hAnsi="Helvetica" w:cs="Helvetica"/>
          <w:b/>
          <w:bCs/>
          <w:i w:val="0"/>
          <w:iCs w:val="0"/>
          <w:noProof/>
          <w:color w:val="000000"/>
          <w:sz w:val="21"/>
          <w:szCs w:val="21"/>
        </w:rPr>
        <w:t>1</w:t>
      </w:r>
      <w:r w:rsidRPr="00072532">
        <w:rPr>
          <w:rFonts w:ascii="Helvetica" w:eastAsia="Times New Roman" w:hAnsi="Helvetica" w:cs="Helvetica"/>
          <w:b/>
          <w:bCs/>
          <w:i w:val="0"/>
          <w:iCs w:val="0"/>
          <w:color w:val="000000"/>
          <w:sz w:val="21"/>
          <w:szCs w:val="21"/>
        </w:rPr>
        <w:fldChar w:fldCharType="end"/>
      </w:r>
      <w:r w:rsidRPr="00072532">
        <w:rPr>
          <w:rFonts w:ascii="Helvetica" w:eastAsia="Times New Roman" w:hAnsi="Helvetica" w:cs="Helvetica"/>
          <w:b/>
          <w:bCs/>
          <w:i w:val="0"/>
          <w:iCs w:val="0"/>
          <w:color w:val="000000"/>
          <w:sz w:val="21"/>
          <w:szCs w:val="21"/>
        </w:rPr>
        <w:t>: Global and Local 10-year Moving Averages</w:t>
      </w:r>
    </w:p>
    <w:p w14:paraId="68C31AB8" w14:textId="77777777" w:rsidR="00072532" w:rsidRDefault="00072532" w:rsidP="00072532"/>
    <w:p w14:paraId="42A88EDB" w14:textId="4A0321AB" w:rsidR="00072532" w:rsidRDefault="00072532" w:rsidP="00072532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These moving averages </w:t>
      </w:r>
      <w:r w:rsidR="008E15D7">
        <w:rPr>
          <w:rFonts w:ascii="Helvetica" w:eastAsia="Times New Roman" w:hAnsi="Helvetica" w:cs="Helvetica"/>
          <w:color w:val="000000"/>
          <w:sz w:val="21"/>
          <w:szCs w:val="21"/>
        </w:rPr>
        <w:t>indicate a significant visual difference between the global and average temperature that Columbus, OH has realized over the centuries.</w:t>
      </w:r>
    </w:p>
    <w:p w14:paraId="2CA53FE7" w14:textId="23FCA288" w:rsidR="00072532" w:rsidRPr="008A6A47" w:rsidRDefault="008E15D7" w:rsidP="00072532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Observations</w:t>
      </w:r>
    </w:p>
    <w:p w14:paraId="5A91512A" w14:textId="1E090362" w:rsidR="00072532" w:rsidRDefault="00F04DFC" w:rsidP="0007253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Findings</w:t>
      </w:r>
      <w:r w:rsidR="008E15D7">
        <w:rPr>
          <w:rFonts w:ascii="Helvetica" w:eastAsia="Times New Roman" w:hAnsi="Helvetica" w:cs="Helvetica"/>
          <w:color w:val="000000"/>
          <w:sz w:val="21"/>
          <w:szCs w:val="21"/>
        </w:rPr>
        <w:t xml:space="preserve"> that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can be observed in Figure 1 include the following:</w:t>
      </w:r>
    </w:p>
    <w:p w14:paraId="5AD392BA" w14:textId="2526C88A" w:rsidR="00F04DFC" w:rsidRDefault="00F04DFC" w:rsidP="00F04DFC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On average, the temperature in Columbus, OH is higher than the global temperature.</w:t>
      </w:r>
    </w:p>
    <w:p w14:paraId="1EAEFF9E" w14:textId="7A43BADC" w:rsidR="00F04DFC" w:rsidRDefault="00F04DFC" w:rsidP="00F04DFC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Both the global and local temperatures follow a similar movement pattern over time</w:t>
      </w:r>
      <w:r w:rsidR="009D2593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13647D47" w14:textId="5CED034E" w:rsidR="009D2593" w:rsidRDefault="00E12B6D" w:rsidP="00F04DFC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Although there is a visual difference in the temperatures between the global and local temperatures, they have both followed a similar trend including a steady increase of the past decade.</w:t>
      </w:r>
    </w:p>
    <w:p w14:paraId="530E88D0" w14:textId="19C8451E" w:rsidR="00E12B6D" w:rsidRDefault="00F04DFC" w:rsidP="00F04DFC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It appears that </w:t>
      </w:r>
      <w:r w:rsidR="00E12B6D">
        <w:rPr>
          <w:rFonts w:ascii="Helvetica" w:eastAsia="Times New Roman" w:hAnsi="Helvetica" w:cs="Helvetica"/>
          <w:color w:val="000000"/>
          <w:sz w:val="21"/>
          <w:szCs w:val="21"/>
        </w:rPr>
        <w:t>in the early 1800s t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here was a global decrease in the temperature</w:t>
      </w:r>
      <w:r w:rsidR="00E12B6D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56BE703E" w14:textId="1BF7520C" w:rsidR="00F04DFC" w:rsidRPr="00F04DFC" w:rsidRDefault="00E12B6D" w:rsidP="00E12B6D">
      <w:pPr>
        <w:pStyle w:val="ListParagraph"/>
        <w:numPr>
          <w:ilvl w:val="1"/>
          <w:numId w:val="7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Further investigation</w:t>
      </w:r>
      <w:r w:rsidR="00F04DF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into this decline in temperature indicates that in 1816 severe weather abnormalities caused a decrease in global temperatures. More information can be found </w:t>
      </w:r>
      <w:hyperlink r:id="rId7" w:history="1">
        <w:r w:rsidRPr="00E12B6D">
          <w:rPr>
            <w:rStyle w:val="Hyperlink"/>
            <w:rFonts w:ascii="Helvetica" w:eastAsia="Times New Roman" w:hAnsi="Helvetica" w:cs="Helvetica"/>
            <w:sz w:val="21"/>
            <w:szCs w:val="21"/>
          </w:rPr>
          <w:t>here</w:t>
        </w:r>
      </w:hyperlink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2EE89B94" w14:textId="77777777" w:rsidR="00072532" w:rsidRDefault="00072532" w:rsidP="008A6A47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</w:p>
    <w:p w14:paraId="20F3C425" w14:textId="1FE4FDC8" w:rsidR="008A6A47" w:rsidRPr="008A6A47" w:rsidRDefault="008A6A47" w:rsidP="008A6A47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8A6A47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lastRenderedPageBreak/>
        <w:t>Conclusion</w:t>
      </w:r>
    </w:p>
    <w:p w14:paraId="42B87FBB" w14:textId="38A0F360" w:rsidR="008A6A47" w:rsidRPr="008A6A47" w:rsidRDefault="008A6A47" w:rsidP="008A6A4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6A47">
        <w:rPr>
          <w:rFonts w:ascii="Helvetica" w:eastAsia="Times New Roman" w:hAnsi="Helvetica" w:cs="Helvetica"/>
          <w:color w:val="000000"/>
          <w:sz w:val="21"/>
          <w:szCs w:val="21"/>
        </w:rPr>
        <w:t xml:space="preserve">Analyzing the moving average </w:t>
      </w:r>
      <w:r w:rsidR="00072532" w:rsidRPr="008A6A47">
        <w:rPr>
          <w:rFonts w:ascii="Helvetica" w:eastAsia="Times New Roman" w:hAnsi="Helvetica" w:cs="Helvetica"/>
          <w:color w:val="000000"/>
          <w:sz w:val="21"/>
          <w:szCs w:val="21"/>
        </w:rPr>
        <w:t>plot,</w:t>
      </w:r>
      <w:r w:rsidRPr="008A6A47">
        <w:rPr>
          <w:rFonts w:ascii="Helvetica" w:eastAsia="Times New Roman" w:hAnsi="Helvetica" w:cs="Helvetica"/>
          <w:color w:val="000000"/>
          <w:sz w:val="21"/>
          <w:szCs w:val="21"/>
        </w:rPr>
        <w:t xml:space="preserve"> we find that the temperatures in Columbus, OH are significantly warmer than the global temperature average. </w:t>
      </w:r>
      <w:r w:rsidR="00E12B6D">
        <w:rPr>
          <w:rFonts w:ascii="Helvetica" w:eastAsia="Times New Roman" w:hAnsi="Helvetica" w:cs="Helvetica"/>
          <w:color w:val="000000"/>
          <w:sz w:val="21"/>
          <w:szCs w:val="21"/>
        </w:rPr>
        <w:t xml:space="preserve">We were also able to pinpoint a specific temperature anomaly and </w:t>
      </w:r>
      <w:r w:rsidR="005129F3">
        <w:rPr>
          <w:rFonts w:ascii="Helvetica" w:eastAsia="Times New Roman" w:hAnsi="Helvetica" w:cs="Helvetica"/>
          <w:color w:val="000000"/>
          <w:sz w:val="21"/>
          <w:szCs w:val="21"/>
        </w:rPr>
        <w:t xml:space="preserve">conduct further research to uncover more information on its cause. </w:t>
      </w:r>
      <w:r w:rsidRPr="008A6A47">
        <w:rPr>
          <w:rFonts w:ascii="Helvetica" w:eastAsia="Times New Roman" w:hAnsi="Helvetica" w:cs="Helvetica"/>
          <w:color w:val="000000"/>
          <w:sz w:val="21"/>
          <w:szCs w:val="21"/>
        </w:rPr>
        <w:t xml:space="preserve">Additionally, we </w:t>
      </w:r>
      <w:r w:rsidR="005129F3">
        <w:rPr>
          <w:rFonts w:ascii="Helvetica" w:eastAsia="Times New Roman" w:hAnsi="Helvetica" w:cs="Helvetica"/>
          <w:color w:val="000000"/>
          <w:sz w:val="21"/>
          <w:szCs w:val="21"/>
        </w:rPr>
        <w:t>were able to identify</w:t>
      </w:r>
      <w:r w:rsidRPr="008A6A47">
        <w:rPr>
          <w:rFonts w:ascii="Helvetica" w:eastAsia="Times New Roman" w:hAnsi="Helvetica" w:cs="Helvetica"/>
          <w:color w:val="000000"/>
          <w:sz w:val="21"/>
          <w:szCs w:val="21"/>
        </w:rPr>
        <w:t xml:space="preserve"> a gradual increase in temperatures across both the global and local data from around 1820 and continuing into today.</w:t>
      </w:r>
    </w:p>
    <w:p w14:paraId="4E97B3CF" w14:textId="77777777" w:rsidR="008A6A47" w:rsidRPr="008A6A47" w:rsidRDefault="008A6A47" w:rsidP="008A6A47"/>
    <w:sectPr w:rsidR="008A6A47" w:rsidRPr="008A6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07869"/>
    <w:multiLevelType w:val="hybridMultilevel"/>
    <w:tmpl w:val="3E7A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263A34"/>
    <w:multiLevelType w:val="hybridMultilevel"/>
    <w:tmpl w:val="161A5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1B0539"/>
    <w:multiLevelType w:val="multilevel"/>
    <w:tmpl w:val="F10A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6D7ED0"/>
    <w:multiLevelType w:val="multilevel"/>
    <w:tmpl w:val="AF7C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875229"/>
    <w:multiLevelType w:val="multilevel"/>
    <w:tmpl w:val="6CC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9E2875"/>
    <w:multiLevelType w:val="hybridMultilevel"/>
    <w:tmpl w:val="B380D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47E4427"/>
    <w:multiLevelType w:val="hybridMultilevel"/>
    <w:tmpl w:val="B652D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47"/>
    <w:rsid w:val="000447B0"/>
    <w:rsid w:val="00072532"/>
    <w:rsid w:val="00121E44"/>
    <w:rsid w:val="001836CB"/>
    <w:rsid w:val="001D7CC1"/>
    <w:rsid w:val="002972A4"/>
    <w:rsid w:val="003422EB"/>
    <w:rsid w:val="005129F3"/>
    <w:rsid w:val="0052557E"/>
    <w:rsid w:val="00532886"/>
    <w:rsid w:val="00617F31"/>
    <w:rsid w:val="007D4B54"/>
    <w:rsid w:val="00805575"/>
    <w:rsid w:val="00895D4E"/>
    <w:rsid w:val="008A6A47"/>
    <w:rsid w:val="008A7532"/>
    <w:rsid w:val="008E15D7"/>
    <w:rsid w:val="009679D6"/>
    <w:rsid w:val="009D2593"/>
    <w:rsid w:val="00A5041E"/>
    <w:rsid w:val="00A56EF1"/>
    <w:rsid w:val="00AF1ACE"/>
    <w:rsid w:val="00AF2C32"/>
    <w:rsid w:val="00BE11E0"/>
    <w:rsid w:val="00C156C7"/>
    <w:rsid w:val="00D139AF"/>
    <w:rsid w:val="00E12B6D"/>
    <w:rsid w:val="00F0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DDE7"/>
  <w15:chartTrackingRefBased/>
  <w15:docId w15:val="{2730B2EC-2DA3-47CB-A5C2-68961D4B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6A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A6A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A6A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8A6A4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6A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6A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6A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8A6A4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6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6A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A4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8A6A47"/>
  </w:style>
  <w:style w:type="character" w:customStyle="1" w:styleId="o">
    <w:name w:val="o"/>
    <w:basedOn w:val="DefaultParagraphFont"/>
    <w:rsid w:val="008A6A47"/>
  </w:style>
  <w:style w:type="character" w:customStyle="1" w:styleId="n">
    <w:name w:val="n"/>
    <w:basedOn w:val="DefaultParagraphFont"/>
    <w:rsid w:val="008A6A47"/>
  </w:style>
  <w:style w:type="character" w:customStyle="1" w:styleId="s1">
    <w:name w:val="s1"/>
    <w:basedOn w:val="DefaultParagraphFont"/>
    <w:rsid w:val="008A6A47"/>
  </w:style>
  <w:style w:type="character" w:customStyle="1" w:styleId="p">
    <w:name w:val="p"/>
    <w:basedOn w:val="DefaultParagraphFont"/>
    <w:rsid w:val="008A6A47"/>
  </w:style>
  <w:style w:type="character" w:customStyle="1" w:styleId="kn">
    <w:name w:val="kn"/>
    <w:basedOn w:val="DefaultParagraphFont"/>
    <w:rsid w:val="008A6A47"/>
  </w:style>
  <w:style w:type="character" w:customStyle="1" w:styleId="nn">
    <w:name w:val="nn"/>
    <w:basedOn w:val="DefaultParagraphFont"/>
    <w:rsid w:val="008A6A47"/>
  </w:style>
  <w:style w:type="character" w:customStyle="1" w:styleId="s2">
    <w:name w:val="s2"/>
    <w:basedOn w:val="DefaultParagraphFont"/>
    <w:rsid w:val="008A6A47"/>
  </w:style>
  <w:style w:type="character" w:customStyle="1" w:styleId="c1">
    <w:name w:val="c1"/>
    <w:basedOn w:val="DefaultParagraphFont"/>
    <w:rsid w:val="008A6A47"/>
  </w:style>
  <w:style w:type="character" w:customStyle="1" w:styleId="nb">
    <w:name w:val="nb"/>
    <w:basedOn w:val="DefaultParagraphFont"/>
    <w:rsid w:val="008A6A47"/>
  </w:style>
  <w:style w:type="character" w:customStyle="1" w:styleId="se">
    <w:name w:val="se"/>
    <w:basedOn w:val="DefaultParagraphFont"/>
    <w:rsid w:val="008A6A47"/>
  </w:style>
  <w:style w:type="character" w:customStyle="1" w:styleId="kc">
    <w:name w:val="kc"/>
    <w:basedOn w:val="DefaultParagraphFont"/>
    <w:rsid w:val="008A6A47"/>
  </w:style>
  <w:style w:type="character" w:styleId="HTMLCode">
    <w:name w:val="HTML Code"/>
    <w:basedOn w:val="DefaultParagraphFont"/>
    <w:uiPriority w:val="99"/>
    <w:semiHidden/>
    <w:unhideWhenUsed/>
    <w:rsid w:val="008A6A47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8A6A47"/>
  </w:style>
  <w:style w:type="table" w:styleId="TableGrid">
    <w:name w:val="Table Grid"/>
    <w:basedOn w:val="TableNormal"/>
    <w:uiPriority w:val="39"/>
    <w:rsid w:val="00AF1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F1A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D4B5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12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47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1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854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7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3980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0322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7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9981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3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1131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2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4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8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5961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6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4658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4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717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11274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8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8715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36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267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4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206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4264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8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0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962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5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9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3186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5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7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7502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2918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9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4703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5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235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41170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5173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8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9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3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57894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3282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8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Year_Without_a_Summ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7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Jefe</dc:creator>
  <cp:keywords/>
  <dc:description/>
  <cp:lastModifiedBy>El Jefe</cp:lastModifiedBy>
  <cp:revision>3</cp:revision>
  <cp:lastPrinted>2020-05-07T00:49:00Z</cp:lastPrinted>
  <dcterms:created xsi:type="dcterms:W3CDTF">2020-05-07T00:46:00Z</dcterms:created>
  <dcterms:modified xsi:type="dcterms:W3CDTF">2020-05-07T08:45:00Z</dcterms:modified>
</cp:coreProperties>
</file>