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E8A020"/>
          <w:sz w:val="32"/>
          <w:szCs w:val="32"/>
        </w:rPr>
        <w:t xml:space="preserve">SOP-03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A2540"/>
          <w:sz w:val="52"/>
          <w:szCs w:val="52"/>
        </w:rPr>
        <w:t xml:space="preserve">Landing Page Build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5A6A7A"/>
          <w:sz w:val="22"/>
          <w:szCs w:val="22"/>
        </w:rPr>
        <w:t xml:space="preserve">Building and configuring the HTML landing page for each new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#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SOP-03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Sarah / Jackson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SLC Metro Roofing Pilot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Updated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April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8A020" w:sz="6" w:space="2"/>
        </w:pBdr>
        <w:spacing w:after="160" w:before="320"/>
      </w:pPr>
      <w:r>
        <w:rPr>
          <w:rFonts w:ascii="Arial" w:cs="Arial" w:eastAsia="Arial" w:hAnsi="Arial"/>
          <w:b/>
          <w:bCs/>
          <w:color w:val="0A2540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Every market gets one optimized landing page: index.html. It is fast, conversion-focused, and contains all tracking embedded. This SOP covers the page structure, embedded tools, and placeholders to swap before ads launch.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Tools used: Claude via Cowork generates the HTML. Any text editor for placeholder edits. GitHub for hosting.</w:t>
      </w:r>
    </w:p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Page Sections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Header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Logo and phone number. Sticky - stays visible while scrolling.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Hero plus Form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CTA. Headline, subhead, 3-field lead form: Name, Phone, Service. Above the fold.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Trust Strip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Licensed and Insured, Free Inspection, 60-Min Response, Insurance Claims.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Services Grid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Four cards: Emergency Leak, Storm and Hail Damage, Full Replacement, Insurance Claims.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Urgency Section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Why homeowners cannot wait: winter damage, spring hail, UV degradation, aging housing stock.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 Area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City tag cloud for local SEO and ad relevance.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Bottom CTA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Second call button with dark background for visual contrast.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Footer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Address, phone, copyright.</w:t>
            </w:r>
          </w:p>
        </w:tc>
      </w:tr>
    </w:tbl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Required Placeholders - Replace Before Going Live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CRITICAL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The page will NOT work correctly until all placeholders are replaced. Do this BEFORE enabling the Meta Ads campaign.</w:t>
            </w:r>
          </w:p>
        </w:tc>
      </w:tr>
    </w:tbl>
    <w:p>
      <w:pPr>
        <w:spacing w:after="1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Placeholder Text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Replace With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to Get It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REPLACE_WITH_ZAPIER_WEBHOOK_URL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Zapier Webhook URL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Zapier &gt; Webhooks by Zapier &gt; Catch Hook &gt; Copy URL</w:t>
            </w:r>
          </w:p>
        </w:tc>
      </w:tr>
    </w:tbl>
    <w:p>
      <w:pPr>
        <w:spacing w:after="140" w:before="0"/>
      </w:pP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Already Active in Sandy Pilot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CallRail Phone Number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(801) 514-7004 - appears 4 times on the page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 Pixel ID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1498618978558062</w:t>
            </w:r>
          </w:p>
        </w:tc>
      </w:tr>
    </w:tbl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SEO Built Into Every Page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Title tag with city plus service plus keyword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Meta description with local city name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Geo meta tags: region, city, GPS coordinates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Graph tags for social sharing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LocalBusiness JSON-LD structured data (schema.org/RoofingContractor)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Canonical URL tag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robots.txt and sitemap.xml for Google indexing</w:t>
      </w:r>
    </w:p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Form Behavior on Submit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Meta Pixel fires a Lead event to track conversion in Ads Manager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Form data is POSTed to the Zapier Webhook as a JSON payload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Zapier routes data to Google Sheet and sends SMS alert to Jackson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Form hides and success message appears: A local expert will contact you within 60 minutes</w:t>
      </w:r>
    </w:p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The 4 Files Every Site Needs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index.html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landing page. All HTML, CSS, and JavaScript inline in one file.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CNAME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file extension. Contains only the domain name on one line. Required for GitHub Pages.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robots.txt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Allows all search engine crawlers. Points to sitemap.xml URL.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sitemap.xml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Single-page sitemap pointing to homepage URL. Priority set to 1.0.</w:t>
            </w:r>
          </w:p>
        </w:tc>
      </w:tr>
    </w:tbl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Generating a Page for a New Market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Tell Claude: Build a landing page for [Service] in [City, State] using the Sandy Roofing Pros structure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Claude outputs complete index.html with all city and service references swapped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Replace CallRail number with new market tracking number in all 4 locations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Replace Meta Pixel ID if using a separate ad account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Replace Zapier webhook with the new market webhook URL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Deploy via SOP-05: GitHub Pages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A2540" w:sz="4" w:space="2"/>
      </w:pBdr>
    </w:pPr>
    <w:r>
      <w:rPr>
        <w:rFonts w:ascii="Arial" w:cs="Arial" w:eastAsia="Arial" w:hAnsi="Arial"/>
        <w:color w:val="5A6A7A"/>
        <w:sz w:val="16"/>
        <w:szCs w:val="16"/>
      </w:rPr>
      <w:t xml:space="preserve">sandyroofingpros.com  |  Jackson Smith  |  April 2026  |  Page </w:t>
    </w:r>
    <w:r>
      <w:rPr>
        <w:rFonts w:ascii="Arial" w:cs="Arial" w:eastAsia="Arial" w:hAnsi="Arial"/>
        <w:color w:val="5A6A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A2540" w:sz="4" w:space="2"/>
      </w:pBdr>
    </w:pPr>
    <w:r>
      <w:rPr>
        <w:rFonts w:ascii="Arial" w:cs="Arial" w:eastAsia="Arial" w:hAnsi="Arial"/>
        <w:color w:val="5A6A7A"/>
        <w:sz w:val="18"/>
        <w:szCs w:val="18"/>
      </w:rPr>
      <w:t xml:space="preserve">Sandy Roofing Pros  |  Digital Real Estate SOPs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A25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0A254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0A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2026-04-27T03:49:50.854Z</dcterms:created>
  <dcterms:modified xsi:type="dcterms:W3CDTF">2026-04-27T03:49:50.854Z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