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  <w:jc w:val="center"/>
      </w:pPr>
      <w:r>
        <w:rPr>
          <w:rFonts w:ascii="Arial" w:cs="Arial" w:eastAsia="Arial" w:hAnsi="Arial"/>
          <w:b/>
          <w:bCs/>
          <w:color w:val="E8A020"/>
          <w:sz w:val="32"/>
          <w:szCs w:val="32"/>
        </w:rPr>
        <w:t xml:space="preserve">SOP-02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0A2540"/>
          <w:sz w:val="52"/>
          <w:szCs w:val="52"/>
        </w:rPr>
        <w:t xml:space="preserve">Domain Registration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A6A7A"/>
          <w:sz w:val="22"/>
          <w:szCs w:val="22"/>
        </w:rPr>
        <w:t xml:space="preserve">How to choose and purchase the right domain name on Namecheap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#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SOP-02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Jackson Smith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SLC Metro Roofing Pilot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Updated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April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A020" w:sz="6" w:space="2"/>
        </w:pBdr>
        <w:spacing w:after="160" w:before="32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Overview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Every market gets its own domain. The domain must be keyword-rich, local, and professional. This SOP covers the naming formula and the purchase process through Namecheap.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Tools used: Namecheap.com. Cost: approximately 0 to 4 per year per domain.</w:t>
      </w:r>
    </w:p>
    <w:p>
      <w:pPr>
        <w:spacing w:after="14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2540"/>
          <w:sz w:val="26"/>
          <w:szCs w:val="26"/>
        </w:rPr>
        <w:t xml:space="preserve">Domain Naming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Formula: City plus Service plus Keyword dot com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sandyroofingpros.com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southjordanroofers.com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draperhvacpros.com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bountifulplumbingexperts.com</w:t>
            </w:r>
          </w:p>
        </w:tc>
      </w:tr>
    </w:tbl>
    <w:p>
      <w:pPr>
        <w:spacing w:after="140" w:before="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Always use .com - never .net or .org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Include the city name AND the service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Keep under 25 characters when possible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hyphens in the domain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End with Pros, Experts, or Services for professional credibility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Say it out loud - if it sounds natural on the phone, it works</w:t>
      </w:r>
    </w:p>
    <w:p>
      <w:pPr>
        <w:spacing w:after="14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2540"/>
          <w:sz w:val="26"/>
          <w:szCs w:val="26"/>
        </w:rPr>
        <w:t xml:space="preserve">How to Register on Namecheap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Go to namecheap.com and log in with Jackson account: jacksonrsmith@gmail.com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Search your desired domain name in the search bar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AVAILABLE and under 5 per year: add to cart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unavailable: try adding pros, experts, services, or the state abbreviation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 cart: set registration to 1 year. Do not overpay until the market is validated.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Disable the WhoisGuard upsell. Basic privacy is already included free.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Complete checkout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Domain appears in Namecheap Dashboard under Domain List</w:t>
      </w:r>
    </w:p>
    <w:p>
      <w:pPr>
        <w:spacing w:after="1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Important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Keep ALL domains under Jackson single Namecheap account for centralized management.</w:t>
            </w:r>
          </w:p>
        </w:tc>
      </w:tr>
    </w:tbl>
    <w:p>
      <w:pPr>
        <w:spacing w:after="14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2540"/>
          <w:sz w:val="26"/>
          <w:szCs w:val="26"/>
        </w:rPr>
        <w:t xml:space="preserve">After Purchase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Leave DNS settings at Namecheap defaults. DNS configuration pointing to GitHub Pages is covered in SOP-05. Only configure DNS after the GitHub repo and Pages are set up.</w:t>
      </w:r>
    </w:p>
    <w:p>
      <w:pPr>
        <w:spacing w:after="14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2540"/>
          <w:sz w:val="26"/>
          <w:szCs w:val="26"/>
        </w:rPr>
        <w:t xml:space="preserve">Current Pilot Domain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Domain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sandyroofingpros.com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Namecheap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Sandy, UT - Roofing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Hosting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Pages (free) - see SOP-05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A2540" w:sz="4" w:space="2"/>
      </w:pBdr>
    </w:pPr>
    <w:r>
      <w:rPr>
        <w:rFonts w:ascii="Arial" w:cs="Arial" w:eastAsia="Arial" w:hAnsi="Arial"/>
        <w:color w:val="5A6A7A"/>
        <w:sz w:val="16"/>
        <w:szCs w:val="16"/>
      </w:rPr>
      <w:t xml:space="preserve">sandyroofingpros.com  |  Jackson Smith  |  April 2026  |  Page </w:t>
    </w:r>
    <w:r>
      <w:rPr>
        <w:rFonts w:ascii="Arial" w:cs="Arial" w:eastAsia="Arial" w:hAnsi="Arial"/>
        <w:color w:val="5A6A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A2540" w:sz="4" w:space="2"/>
      </w:pBdr>
    </w:pPr>
    <w:r>
      <w:rPr>
        <w:rFonts w:ascii="Arial" w:cs="Arial" w:eastAsia="Arial" w:hAnsi="Arial"/>
        <w:color w:val="5A6A7A"/>
        <w:sz w:val="18"/>
        <w:szCs w:val="18"/>
      </w:rPr>
      <w:t xml:space="preserve">Sandy Roofing Pros  |  Digital Real Estate SOPs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A254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A254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0A25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2026-04-27T03:49:50.761Z</dcterms:created>
  <dcterms:modified xsi:type="dcterms:W3CDTF">2026-04-27T03:49:50.761Z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