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  <w:jc w:val="center"/>
      </w:pPr>
      <w:r>
        <w:rPr>
          <w:rFonts w:ascii="Arial" w:cs="Arial" w:eastAsia="Arial" w:hAnsi="Arial"/>
          <w:b/>
          <w:bCs/>
          <w:color w:val="E8A020"/>
          <w:sz w:val="32"/>
          <w:szCs w:val="32"/>
        </w:rPr>
        <w:t xml:space="preserve">SOP-00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0A2540"/>
          <w:sz w:val="52"/>
          <w:szCs w:val="52"/>
        </w:rPr>
        <w:t xml:space="preserve">Digital Real Estate Playbook Overview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A6A7A"/>
          <w:sz w:val="22"/>
          <w:szCs w:val="22"/>
        </w:rPr>
        <w:t xml:space="preserve">Master reference: 10-Step framework, team structure, and full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#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SOP-00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Jackson Smith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SLC Metro Roofing Pilot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Updated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April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A020" w:sz="6" w:space="2"/>
        </w:pBdr>
        <w:spacing w:after="160" w:before="32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What Is This Business?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Digital Real Estate is a lead generation model where you build and own websites that generate inbound leads for local service businesses. You rent the lead pipeline to contractors on a monthly retainer. You own the asset and control the lead flow.</w:t>
      </w:r>
    </w:p>
    <w:p>
      <w:pPr>
        <w:spacing w:after="14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2540"/>
          <w:sz w:val="26"/>
          <w:szCs w:val="26"/>
        </w:rPr>
        <w:t xml:space="preserve">Why Roofing?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Average job value ,000-5,000 per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Emergency demand: leaks and storm damage create urgent, motivated buyers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Contractors already pay 0-50 per lead on Angi - your free trial is genuinely valuable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Sandy, UT: aging 1970s-90s housing stock, active hail seasons, confirmed demand</w:t>
      </w:r>
    </w:p>
    <w:p>
      <w:pPr>
        <w:spacing w:after="14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2540"/>
          <w:sz w:val="26"/>
          <w:szCs w:val="26"/>
        </w:rPr>
        <w:t xml:space="preserve">The 10-Step Playbook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Phase 1: Research and Validation (Steps 1-3)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400"/>
        <w:gridCol w:w="62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 Selection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Pick city 40K-150K pop. Confirm K-5K jobs, 50+ monthly searches, homeowner area.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Demand Validation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 core keywords. Confirm Google Ads, Map Pack listings, multiple businesses.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Competition Check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 top results. Identify weak websites and low reviews. Confirm you can build better.</w:t>
            </w:r>
          </w:p>
        </w:tc>
      </w:tr>
    </w:tbl>
    <w:p>
      <w:pPr>
        <w:spacing w:after="140" w:before="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Phase 2: Outreach and Lead Generation (Steps 4-8)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400"/>
        <w:gridCol w:w="62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BO List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Find 8-15 contractors via Angi, HomeAdvisor, Thumbtack, Google Maps, Facebook.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Outreach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Call or message BOs. Offer 2-3 free leads. Set a specific follow-up call.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Launch Ads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Meta ad account. Run at 5/day. Test 2-3 ad creatives.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Evaluate Ads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After 00 spent: 5 or fewer leads = kill it. Under 5 per lead = scale.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Handle Leads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 Name, Phone, Job type to BO immediately. Speed is everything.</w:t>
            </w:r>
          </w:p>
        </w:tc>
      </w:tr>
    </w:tbl>
    <w:p>
      <w:pPr>
        <w:spacing w:after="140" w:before="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Phase 3: Closing (Steps 9-10)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400"/>
        <w:gridCol w:w="62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Trial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Deliver 2-3 leads. Monitor BO response time, estimates given, close rate.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Close BO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Once a job closes or estimate given, sell exclusive territory for set monthly rate.</w:t>
            </w:r>
          </w:p>
        </w:tc>
      </w:tr>
    </w:tbl>
    <w:p>
      <w:pPr>
        <w:spacing w:after="14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2540"/>
          <w:sz w:val="26"/>
          <w:szCs w:val="26"/>
        </w:rPr>
        <w:t xml:space="preserve">Team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Jackson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Strategy and Ops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Steps 1-3, 6-8. Meta ads, Stripe, Zapier, Google Sheets CRM, Command Center.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Sarah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 and Web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Landing page builds, GitHub deploy, pixel install, technical SEO, QA.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Noah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Steps 4-5, 9-10. BO research, outreach, free trial delivery, closing.</w:t>
            </w:r>
          </w:p>
        </w:tc>
      </w:tr>
    </w:tbl>
    <w:p>
      <w:pPr>
        <w:spacing w:after="14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2540"/>
          <w:sz w:val="26"/>
          <w:szCs w:val="26"/>
        </w:rPr>
        <w:t xml:space="preserve">Full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Namecheap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Domain registration. About 2 per year per domain.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static hosting. One repo per domain. Auto SSL certificate.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Meta Ads Manager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Paid traffic at 5 per day. Emergency and storm damage ad angles.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Meta Pixel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Conversion tracking and retargeting. Install on every landing page.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CallRail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 tracking phone number per market. Routes calls and logs everything.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Zapier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Optional SMS and email alerts for lead notifications. Not used in Astro builds (Formspree handles form delivery).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Formspree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Lead form handler for Astro sites. Captures submissions and sends email notifications. Free tier covers the pilot.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Lead CRM. Name, Phone, Service, Timestamp, BO assigned, Status.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 retainer billing when BO signs the deal.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Command Center. Goals, projects, tasks, BO pipeline.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via Cowork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executor. Builds pages, pushes code, manages tasks, updates Notion.</w:t>
            </w:r>
          </w:p>
        </w:tc>
      </w:tr>
    </w:tbl>
    <w:p>
      <w:pPr>
        <w:spacing w:after="1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Success Metric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pilot succeeds when a contractor closes a job or gives an estimate on a free lead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and agrees to pay a monthly retainer for exclusive territory access.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Everything before Step 10 is infrastructure. Steps 1-9 exist to make Step 10 happen.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A2540" w:sz="4" w:space="2"/>
      </w:pBdr>
    </w:pPr>
    <w:r>
      <w:rPr>
        <w:rFonts w:ascii="Arial" w:cs="Arial" w:eastAsia="Arial" w:hAnsi="Arial"/>
        <w:color w:val="5A6A7A"/>
        <w:sz w:val="16"/>
        <w:szCs w:val="16"/>
      </w:rPr>
      <w:t xml:space="preserve">sandyroofingpros.com  |  Jackson Smith  |  April 2026  |  Page </w:t>
    </w:r>
    <w:r>
      <w:rPr>
        <w:rFonts w:ascii="Arial" w:cs="Arial" w:eastAsia="Arial" w:hAnsi="Arial"/>
        <w:color w:val="5A6A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A2540" w:sz="4" w:space="2"/>
      </w:pBdr>
    </w:pPr>
    <w:r>
      <w:rPr>
        <w:rFonts w:ascii="Arial" w:cs="Arial" w:eastAsia="Arial" w:hAnsi="Arial"/>
        <w:color w:val="5A6A7A"/>
        <w:sz w:val="18"/>
        <w:szCs w:val="18"/>
      </w:rPr>
      <w:t xml:space="preserve">Sandy Roofing Pros  |  Digital Real Estate SOPs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A25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A254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0A25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2026-04-27T03:49:50.408Z</dcterms:created>
  <dcterms:modified xsi:type="dcterms:W3CDTF">2026-04-27T03:49:50.409Z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