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2A4A" w:val="clear"/>
            <w:tcMar>
              <w:top w:type="dxa" w:w="400"/>
              <w:left w:type="dxa" w:w="560"/>
              <w:bottom w:type="dxa" w:w="400"/>
              <w:right w:type="dxa" w:w="560"/>
            </w:tcMar>
          </w:tcPr>
          <w:p>
            <w:pPr>
              <w:spacing w:after="120"/>
              <w:jc w:val="center"/>
            </w:pPr>
            <w:r>
              <w:rPr>
                <w:rFonts w:ascii="Arial" w:cs="Arial" w:eastAsia="Arial" w:hAnsi="Arial"/>
                <w:b/>
                <w:bCs/>
                <w:caps/>
                <w:color w:val="FFFFFF"/>
                <w:sz w:val="32"/>
                <w:szCs w:val="32"/>
              </w:rPr>
              <w:t xml:space="preserve">SANDY ROOFING PROS</w:t>
            </w:r>
          </w:p>
          <w:p>
            <w:pPr>
              <w:spacing w:after="120"/>
              <w:jc w:val="center"/>
            </w:pPr>
            <w:r>
              <w:rPr>
                <w:rFonts w:ascii="Arial" w:cs="Arial" w:eastAsia="Arial" w:hAnsi="Arial"/>
                <w:color w:val="BDD7EE"/>
                <w:sz w:val="26"/>
                <w:szCs w:val="26"/>
              </w:rPr>
              <w:t xml:space="preserve">Claude AI Lead Scoring — Make.com Setup Guide</w:t>
            </w:r>
          </w:p>
          <w:p>
            <w:pPr>
              <w:spacing w:after="0"/>
              <w:jc w:val="center"/>
            </w:pPr>
            <w:r>
              <w:rPr>
                <w:rFonts w:ascii="Arial" w:cs="Arial" w:eastAsia="Arial" w:hAnsi="Arial"/>
                <w:color w:val="94A3B8"/>
                <w:sz w:val="20"/>
                <w:szCs w:val="20"/>
              </w:rPr>
              <w:t xml:space="preserve">Model: claude-haiku-4-5  |  Anthropic API  |  Make.com HTTP Module</w:t>
            </w:r>
          </w:p>
        </w:tc>
      </w:tr>
    </w:tbl>
    <w:p>
      <w:pPr>
        <w:spacing w:after="0" w:before="240"/>
      </w:pPr>
    </w:p>
    <w:p>
      <w:pPr>
        <w:spacing w:after="100" w:before="60"/>
      </w:pPr>
      <w:r>
        <w:rPr>
          <w:rFonts w:ascii="Arial" w:cs="Arial" w:eastAsia="Arial" w:hAnsi="Arial"/>
          <w:color w:val="374151"/>
          <w:sz w:val="22"/>
          <w:szCs w:val="22"/>
        </w:rPr>
        <w:t xml:space="preserve">This guide walks you through adding Claude AI lead scoring to your existing Make.com scenario. Every inbound lead will be automatically graded, scored for urgency, estimated for job value, and given a one-line note for the contractor — before Noah ever picks up the phone.</w:t>
      </w:r>
    </w:p>
    <w:p>
      <w:pPr>
        <w:spacing w:after="0" w:before="80"/>
      </w:pPr>
    </w:p>
    <w:p>
      <w:pPr>
        <w:pBdr>
          <w:bottom w:val="single" w:color="0F2A4A" w:sz="6" w:space="6"/>
        </w:pBdr>
        <w:spacing w:after="160" w:before="400"/>
      </w:pPr>
      <w:r>
        <w:rPr>
          <w:rFonts w:ascii="Arial" w:cs="Arial" w:eastAsia="Arial" w:hAnsi="Arial"/>
          <w:b/>
          <w:bCs/>
          <w:color w:val="0F2A4A"/>
          <w:sz w:val="32"/>
          <w:szCs w:val="32"/>
        </w:rPr>
        <w:t xml:space="preserve">Overview — What Gets Built</w:t>
      </w:r>
    </w:p>
    <w:p>
      <w:pPr>
        <w:spacing w:after="100" w:before="60"/>
      </w:pPr>
      <w:r>
        <w:rPr>
          <w:rFonts w:ascii="Arial" w:cs="Arial" w:eastAsia="Arial" w:hAnsi="Arial"/>
          <w:color w:val="374151"/>
          <w:sz w:val="22"/>
          <w:szCs w:val="22"/>
        </w:rPr>
        <w:t xml:space="preserve">Your existing Make scenario fires when a homeowner submits the lead form: it creates a Notion record and sends a Gmail alert. We're inserting Claude scoring between those steps so the Notion record and email both contain the AI scores.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00"/>
        <w:gridCol w:w="2600"/>
        <w:gridCol w:w="400"/>
        <w:gridCol w:w="2960"/>
      </w:tblGrid>
      <w:tr>
        <w:tc>
          <w:tcPr>
            <w:tcW w:type="dxa" w:w="400"/>
            <w:tcBorders>
              <w:top w:val="none" w:color="FFFFFF" w:sz="0"/>
              <w:left w:val="none" w:color="FFFFFF" w:sz="0"/>
              <w:bottom w:val="none" w:color="FFFFFF" w:sz="0"/>
              <w:right w:val="none" w:color="FFFFFF" w:sz="0"/>
            </w:tcBorders>
          </w:tcPr>
          <w:p>
            <w:pPr>
              <w:jc w:val="center"/>
            </w:pPr>
            <w:r>
              <w:rPr>
                <w:rFonts w:ascii="Arial" w:cs="Arial" w:eastAsia="Arial" w:hAnsi="Arial"/>
                <w:b/>
                <w:bCs/>
                <w:color w:val="0F2A4A"/>
                <w:sz w:val="28"/>
                <w:szCs w:val="28"/>
              </w:rPr>
              <w:t xml:space="preserve">①</w:t>
            </w:r>
          </w:p>
        </w:tc>
        <w:tc>
          <w:tcPr>
            <w:tcW w:type="dxa" w:w="2600"/>
            <w:tcBorders>
              <w:top w:val="none" w:color="FFFFFF" w:sz="0"/>
              <w:left w:val="none" w:color="FFFFFF" w:sz="0"/>
              <w:bottom w:val="none" w:color="FFFFFF" w:sz="0"/>
              <w:right w:val="none" w:color="FFFFFF" w:sz="0"/>
            </w:tcBorders>
          </w:tcPr>
          <w:p>
            <w:pPr>
              <w:spacing w:after="40"/>
            </w:pPr>
            <w:r>
              <w:rPr>
                <w:rFonts w:ascii="Arial" w:cs="Arial" w:eastAsia="Arial" w:hAnsi="Arial"/>
                <w:b/>
                <w:bCs/>
                <w:color w:val="0F2A4A"/>
                <w:sz w:val="22"/>
                <w:szCs w:val="22"/>
              </w:rPr>
              <w:t xml:space="preserve">Webhook Trigger</w:t>
            </w:r>
          </w:p>
          <w:p>
            <w:pPr>
              <w:spacing w:after="0"/>
            </w:pPr>
            <w:r>
              <w:rPr>
                <w:rFonts w:ascii="Arial" w:cs="Arial" w:eastAsia="Arial" w:hAnsi="Arial"/>
                <w:color w:val="6B7280"/>
                <w:sz w:val="20"/>
                <w:szCs w:val="20"/>
              </w:rPr>
              <w:t xml:space="preserve">Form submission arrives (already exists)</w:t>
            </w:r>
          </w:p>
        </w:tc>
        <w:tc>
          <w:tcPr>
            <w:tcW w:type="dxa" w:w="400"/>
            <w:tcBorders>
              <w:top w:val="none" w:color="FFFFFF" w:sz="0"/>
              <w:left w:val="none" w:color="FFFFFF" w:sz="0"/>
              <w:bottom w:val="none" w:color="FFFFFF" w:sz="0"/>
              <w:right w:val="none" w:color="FFFFFF" w:sz="0"/>
            </w:tcBorders>
          </w:tcPr>
          <w:p>
            <w:pPr>
              <w:jc w:val="center"/>
            </w:pPr>
            <w:r>
              <w:rPr>
                <w:rFonts w:ascii="Arial" w:cs="Arial" w:eastAsia="Arial" w:hAnsi="Arial"/>
                <w:color w:val="94A3B8"/>
                <w:sz w:val="28"/>
                <w:szCs w:val="28"/>
              </w:rPr>
              <w:t xml:space="preserve">→</w:t>
            </w:r>
          </w:p>
        </w:tc>
        <w:tc>
          <w:tcPr>
            <w:tcW w:type="dxa" w:w="2600"/>
            <w:tcBorders>
              <w:top w:val="none" w:color="FFFFFF" w:sz="0"/>
              <w:left w:val="none" w:color="FFFFFF" w:sz="0"/>
              <w:bottom w:val="none" w:color="FFFFFF" w:sz="0"/>
              <w:right w:val="none" w:color="FFFFFF" w:sz="0"/>
            </w:tcBorders>
            <w:shd w:fill="DBEAFE" w:val="clear"/>
          </w:tcPr>
          <w:p>
            <w:pPr>
              <w:spacing w:after="40"/>
            </w:pPr>
            <w:r>
              <w:rPr>
                <w:rFonts w:ascii="Arial" w:cs="Arial" w:eastAsia="Arial" w:hAnsi="Arial"/>
                <w:b/>
                <w:bCs/>
                <w:color w:val="1E40AF"/>
                <w:sz w:val="22"/>
                <w:szCs w:val="22"/>
              </w:rPr>
              <w:t xml:space="preserve">② NEW: Claude Score</w:t>
            </w:r>
          </w:p>
          <w:p>
            <w:pPr>
              <w:spacing w:after="0"/>
            </w:pPr>
            <w:r>
              <w:rPr>
                <w:rFonts w:ascii="Arial" w:cs="Arial" w:eastAsia="Arial" w:hAnsi="Arial"/>
                <w:color w:val="1E40AF"/>
                <w:sz w:val="20"/>
                <w:szCs w:val="20"/>
              </w:rPr>
              <w:t xml:space="preserve">HTTP → Anthropic API → parse JSON</w:t>
            </w:r>
          </w:p>
        </w:tc>
        <w:tc>
          <w:tcPr>
            <w:tcW w:type="dxa" w:w="400"/>
            <w:tcBorders>
              <w:top w:val="none" w:color="FFFFFF" w:sz="0"/>
              <w:left w:val="none" w:color="FFFFFF" w:sz="0"/>
              <w:bottom w:val="none" w:color="FFFFFF" w:sz="0"/>
              <w:right w:val="none" w:color="FFFFFF" w:sz="0"/>
            </w:tcBorders>
          </w:tcPr>
          <w:p>
            <w:pPr>
              <w:jc w:val="center"/>
            </w:pPr>
            <w:r>
              <w:rPr>
                <w:rFonts w:ascii="Arial" w:cs="Arial" w:eastAsia="Arial" w:hAnsi="Arial"/>
                <w:color w:val="94A3B8"/>
                <w:sz w:val="28"/>
                <w:szCs w:val="28"/>
              </w:rPr>
              <w:t xml:space="preserve">→</w:t>
            </w:r>
          </w:p>
        </w:tc>
        <w:tc>
          <w:tcPr>
            <w:tcW w:type="dxa" w:w="2960"/>
            <w:tcBorders>
              <w:top w:val="none" w:color="FFFFFF" w:sz="0"/>
              <w:left w:val="none" w:color="FFFFFF" w:sz="0"/>
              <w:bottom w:val="none" w:color="FFFFFF" w:sz="0"/>
              <w:right w:val="none" w:color="FFFFFF" w:sz="0"/>
            </w:tcBorders>
          </w:tcPr>
          <w:p>
            <w:pPr>
              <w:spacing w:after="40"/>
            </w:pPr>
            <w:r>
              <w:rPr>
                <w:rFonts w:ascii="Arial" w:cs="Arial" w:eastAsia="Arial" w:hAnsi="Arial"/>
                <w:b/>
                <w:bCs/>
                <w:color w:val="0F2A4A"/>
                <w:sz w:val="22"/>
                <w:szCs w:val="22"/>
              </w:rPr>
              <w:t xml:space="preserve">③ Notion + Gmail</w:t>
            </w:r>
          </w:p>
          <w:p>
            <w:pPr>
              <w:spacing w:after="0"/>
            </w:pPr>
            <w:r>
              <w:rPr>
                <w:rFonts w:ascii="Arial" w:cs="Arial" w:eastAsia="Arial" w:hAnsi="Arial"/>
                <w:color w:val="6B7280"/>
                <w:sz w:val="20"/>
                <w:szCs w:val="20"/>
              </w:rPr>
              <w:t xml:space="preserve">Now includes grade, urgency, note (already exists)</w:t>
            </w:r>
          </w:p>
        </w:tc>
      </w:tr>
    </w:tbl>
    <w:p>
      <w:pPr>
        <w:spacing w:after="0" w:before="200"/>
      </w:pPr>
    </w:p>
    <w:p>
      <w:pPr>
        <w:pBdr>
          <w:bottom w:val="single" w:color="0F2A4A" w:sz="6" w:space="6"/>
        </w:pBdr>
        <w:spacing w:after="160" w:before="400"/>
      </w:pPr>
      <w:r>
        <w:rPr>
          <w:rFonts w:ascii="Arial" w:cs="Arial" w:eastAsia="Arial" w:hAnsi="Arial"/>
          <w:b/>
          <w:bCs/>
          <w:color w:val="0F2A4A"/>
          <w:sz w:val="32"/>
          <w:szCs w:val="32"/>
        </w:rPr>
        <w:t xml:space="preserve">Step 1 — Store Your Anthropic API Key</w:t>
      </w:r>
    </w:p>
    <w:p>
      <w:pPr>
        <w:spacing w:after="100" w:before="60"/>
      </w:pPr>
      <w:r>
        <w:rPr>
          <w:rFonts w:ascii="Arial" w:cs="Arial" w:eastAsia="Arial" w:hAnsi="Arial"/>
          <w:color w:val="374151"/>
          <w:sz w:val="22"/>
          <w:szCs w:val="22"/>
        </w:rPr>
        <w:t xml:space="preserve">Make.com has a built-in credential vault. Store the key there instead of pasting it directly into the module — this keeps it out of the scenario JSON and lets you reuse it across modules.</w:t>
      </w:r>
    </w:p>
    <w:p>
      <w:pPr>
        <w:spacing w:after="0" w:before="80"/>
      </w:pPr>
    </w:p>
    <w:p>
      <w:pPr>
        <w:pStyle w:val="ListParagraph"/>
        <w:numPr>
          <w:ilvl w:val="0"/>
          <w:numId w:val="2"/>
        </w:numPr>
        <w:spacing w:after="60" w:before="60"/>
      </w:pPr>
      <w:r>
        <w:rPr>
          <w:rFonts w:ascii="Arial" w:cs="Arial" w:eastAsia="Arial" w:hAnsi="Arial"/>
          <w:color w:val="374151"/>
          <w:sz w:val="22"/>
          <w:szCs w:val="22"/>
        </w:rPr>
        <w:t xml:space="preserve">In Make.com, click your profile avatar (bottom-left) → Connections</w:t>
      </w:r>
    </w:p>
    <w:p>
      <w:pPr>
        <w:pStyle w:val="ListParagraph"/>
        <w:numPr>
          <w:ilvl w:val="0"/>
          <w:numId w:val="2"/>
        </w:numPr>
        <w:spacing w:after="60" w:before="60"/>
      </w:pPr>
      <w:r>
        <w:rPr>
          <w:rFonts w:ascii="Arial" w:cs="Arial" w:eastAsia="Arial" w:hAnsi="Arial"/>
          <w:color w:val="374151"/>
          <w:sz w:val="22"/>
          <w:szCs w:val="22"/>
        </w:rPr>
        <w:t xml:space="preserve">Click Create a new connection → select HTTP (API Key Auth)</w:t>
      </w:r>
    </w:p>
    <w:p>
      <w:pPr>
        <w:pStyle w:val="ListParagraph"/>
        <w:numPr>
          <w:ilvl w:val="0"/>
          <w:numId w:val="2"/>
        </w:numPr>
        <w:spacing w:after="60" w:before="60"/>
      </w:pPr>
      <w:r>
        <w:rPr>
          <w:rFonts w:ascii="Arial" w:cs="Arial" w:eastAsia="Arial" w:hAnsi="Arial"/>
          <w:color w:val="374151"/>
          <w:sz w:val="22"/>
          <w:szCs w:val="22"/>
        </w:rPr>
        <w:t xml:space="preserve">Name it: Anthropic Claude</w:t>
      </w:r>
    </w:p>
    <w:p>
      <w:pPr>
        <w:pStyle w:val="ListParagraph"/>
        <w:numPr>
          <w:ilvl w:val="0"/>
          <w:numId w:val="2"/>
        </w:numPr>
        <w:spacing w:after="60" w:before="60"/>
      </w:pPr>
      <w:r>
        <w:rPr>
          <w:rFonts w:ascii="Arial" w:cs="Arial" w:eastAsia="Arial" w:hAnsi="Arial"/>
          <w:color w:val="374151"/>
          <w:sz w:val="22"/>
          <w:szCs w:val="22"/>
        </w:rPr>
        <w:t xml:space="preserve">Set Key name: x-api-key</w:t>
      </w:r>
    </w:p>
    <w:p>
      <w:pPr>
        <w:pStyle w:val="ListParagraph"/>
        <w:numPr>
          <w:ilvl w:val="0"/>
          <w:numId w:val="2"/>
        </w:numPr>
        <w:spacing w:after="60" w:before="60"/>
      </w:pPr>
      <w:r>
        <w:rPr>
          <w:rFonts w:ascii="Arial" w:cs="Arial" w:eastAsia="Arial" w:hAnsi="Arial"/>
          <w:color w:val="374151"/>
          <w:sz w:val="22"/>
          <w:szCs w:val="22"/>
        </w:rPr>
        <w:t xml:space="preserve">Set Key value: your Anthropic API key (starts with sk-ant-...)</w:t>
      </w:r>
    </w:p>
    <w:p>
      <w:pPr>
        <w:pStyle w:val="ListParagraph"/>
        <w:numPr>
          <w:ilvl w:val="0"/>
          <w:numId w:val="2"/>
        </w:numPr>
        <w:spacing w:after="60" w:before="60"/>
      </w:pPr>
      <w:r>
        <w:rPr>
          <w:rFonts w:ascii="Arial" w:cs="Arial" w:eastAsia="Arial" w:hAnsi="Arial"/>
          <w:color w:val="374151"/>
          <w:sz w:val="22"/>
          <w:szCs w:val="22"/>
        </w:rPr>
        <w:t xml:space="preserve">Set Key placement: Header</w:t>
      </w:r>
    </w:p>
    <w:p>
      <w:pPr>
        <w:pStyle w:val="ListParagraph"/>
        <w:numPr>
          <w:ilvl w:val="0"/>
          <w:numId w:val="2"/>
        </w:numPr>
        <w:spacing w:after="60" w:before="60"/>
      </w:pPr>
      <w:r>
        <w:rPr>
          <w:rFonts w:ascii="Arial" w:cs="Arial" w:eastAsia="Arial" w:hAnsi="Arial"/>
          <w:color w:val="374151"/>
          <w:sz w:val="22"/>
          <w:szCs w:val="22"/>
        </w:rPr>
        <w:t xml:space="preserve">Save. This connection will appear as a dropdown in the HTTP module.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color w:val="374151"/>
                <w:sz w:val="22"/>
                <w:szCs w:val="22"/>
              </w:rPr>
              <w:t xml:space="preserve">Find your API key at console.anthropic.com → API Keys. Create a new key named 'Make.com Lead Scoring' so you can revoke it independently if needed.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color w:val="374151"/>
                <w:sz w:val="22"/>
                <w:szCs w:val="22"/>
              </w:rPr>
              <w:t xml:space="preserve">Never paste your API key directly into the HTTP module body or URL. Always use the Connections vault.</w:t>
            </w:r>
          </w:p>
        </w:tc>
      </w:tr>
    </w:tbl>
    <w:p>
      <w:pPr>
        <w:spacing w:after="0" w:before="200"/>
      </w:pPr>
    </w:p>
    <w:p>
      <w:pPr>
        <w:pBdr>
          <w:bottom w:val="single" w:color="0F2A4A" w:sz="6" w:space="6"/>
        </w:pBdr>
        <w:spacing w:after="160" w:before="400"/>
      </w:pPr>
      <w:r>
        <w:rPr>
          <w:rFonts w:ascii="Arial" w:cs="Arial" w:eastAsia="Arial" w:hAnsi="Arial"/>
          <w:b/>
          <w:bCs/>
          <w:color w:val="0F2A4A"/>
          <w:sz w:val="32"/>
          <w:szCs w:val="32"/>
        </w:rPr>
        <w:t xml:space="preserve">Step 2 — Add the HTTP Module to Your Scenario</w:t>
      </w:r>
    </w:p>
    <w:p>
      <w:pPr>
        <w:spacing w:after="100" w:before="60"/>
      </w:pPr>
      <w:r>
        <w:rPr>
          <w:rFonts w:ascii="Arial" w:cs="Arial" w:eastAsia="Arial" w:hAnsi="Arial"/>
          <w:color w:val="374151"/>
          <w:sz w:val="22"/>
          <w:szCs w:val="22"/>
        </w:rPr>
        <w:t xml:space="preserve">Open your existing Make scenario. You'll add two new modules between the Webhook trigger and your Notion Create module.</w:t>
      </w:r>
    </w:p>
    <w:p>
      <w:pPr>
        <w:spacing w:after="0" w:before="80"/>
      </w:pPr>
    </w:p>
    <w:p>
      <w:pPr>
        <w:pStyle w:val="ListParagraph"/>
        <w:numPr>
          <w:ilvl w:val="0"/>
          <w:numId w:val="2"/>
        </w:numPr>
        <w:spacing w:after="60" w:before="60"/>
      </w:pPr>
      <w:r>
        <w:rPr>
          <w:rFonts w:ascii="Arial" w:cs="Arial" w:eastAsia="Arial" w:hAnsi="Arial"/>
          <w:color w:val="374151"/>
          <w:sz w:val="22"/>
          <w:szCs w:val="22"/>
        </w:rPr>
        <w:t xml:space="preserve">Open your roofing lead scenario in Make.com</w:t>
      </w:r>
    </w:p>
    <w:p>
      <w:pPr>
        <w:pStyle w:val="ListParagraph"/>
        <w:numPr>
          <w:ilvl w:val="0"/>
          <w:numId w:val="2"/>
        </w:numPr>
        <w:spacing w:after="60" w:before="60"/>
      </w:pPr>
      <w:r>
        <w:rPr>
          <w:rFonts w:ascii="Arial" w:cs="Arial" w:eastAsia="Arial" w:hAnsi="Arial"/>
          <w:color w:val="374151"/>
          <w:sz w:val="22"/>
          <w:szCs w:val="22"/>
        </w:rPr>
        <w:t xml:space="preserve">Click the + button between the Webhook trigger and the Notion module</w:t>
      </w:r>
    </w:p>
    <w:p>
      <w:pPr>
        <w:pStyle w:val="ListParagraph"/>
        <w:numPr>
          <w:ilvl w:val="0"/>
          <w:numId w:val="2"/>
        </w:numPr>
        <w:spacing w:after="60" w:before="60"/>
      </w:pPr>
      <w:r>
        <w:rPr>
          <w:rFonts w:ascii="Arial" w:cs="Arial" w:eastAsia="Arial" w:hAnsi="Arial"/>
          <w:color w:val="374151"/>
          <w:sz w:val="22"/>
          <w:szCs w:val="22"/>
        </w:rPr>
        <w:t xml:space="preserve">Search for HTTP → select Make a request</w:t>
      </w:r>
    </w:p>
    <w:p>
      <w:pPr>
        <w:pStyle w:val="ListParagraph"/>
        <w:numPr>
          <w:ilvl w:val="0"/>
          <w:numId w:val="2"/>
        </w:numPr>
        <w:spacing w:after="60" w:before="60"/>
      </w:pPr>
      <w:r>
        <w:rPr>
          <w:rFonts w:ascii="Arial" w:cs="Arial" w:eastAsia="Arial" w:hAnsi="Arial"/>
          <w:color w:val="374151"/>
          <w:sz w:val="22"/>
          <w:szCs w:val="22"/>
        </w:rPr>
        <w:t xml:space="preserve">Configure the module with the settings below</w:t>
      </w:r>
    </w:p>
    <w:p>
      <w:pPr>
        <w:spacing w:after="0" w:before="160"/>
      </w:pPr>
    </w:p>
    <w:p>
      <w:pPr>
        <w:spacing w:after="120" w:before="320"/>
      </w:pPr>
      <w:r>
        <w:rPr>
          <w:rFonts w:ascii="Arial" w:cs="Arial" w:eastAsia="Arial" w:hAnsi="Arial"/>
          <w:b/>
          <w:bCs/>
          <w:color w:val="0F2A4A"/>
          <w:sz w:val="26"/>
          <w:szCs w:val="26"/>
        </w:rPr>
        <w:t xml:space="preserve">HTTP Module Configuration</w:t>
      </w:r>
    </w:p>
    <w:p>
      <w:pPr>
        <w:spacing w:after="0" w:before="80"/>
      </w:pPr>
    </w:p>
    <w:p>
      <w:pPr>
        <w:spacing w:after="80" w:before="200"/>
      </w:pPr>
      <w:r>
        <w:rPr>
          <w:rFonts w:ascii="Arial" w:cs="Arial" w:eastAsia="Arial" w:hAnsi="Arial"/>
          <w:b/>
          <w:bCs/>
          <w:color w:val="1E40AF"/>
          <w:sz w:val="22"/>
          <w:szCs w:val="22"/>
        </w:rPr>
        <w:t xml:space="preserve">Basic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URL</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https://api.anthropic.com/v1/messages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Method</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374151"/>
                <w:sz w:val="20"/>
                <w:szCs w:val="20"/>
              </w:rPr>
              <w:t xml:space="preserve">POST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Connection</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374151"/>
                <w:sz w:val="20"/>
                <w:szCs w:val="20"/>
              </w:rPr>
              <w:t xml:space="preserve">Anthropic Claude (the connection you created in Step 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Body type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374151"/>
                <w:sz w:val="20"/>
                <w:szCs w:val="20"/>
              </w:rPr>
              <w:t xml:space="preserve">Raw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Content type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application/json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Parse response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374151"/>
                <w:sz w:val="20"/>
                <w:szCs w:val="20"/>
              </w:rPr>
              <w:t xml:space="preserve">Yes (toggle ON)</w:t>
            </w:r>
          </w:p>
        </w:tc>
      </w:tr>
    </w:tbl>
    <w:p>
      <w:pPr>
        <w:spacing w:after="0" w:before="200"/>
      </w:pPr>
    </w:p>
    <w:p>
      <w:pPr>
        <w:spacing w:after="80" w:before="200"/>
      </w:pPr>
      <w:r>
        <w:rPr>
          <w:rFonts w:ascii="Arial" w:cs="Arial" w:eastAsia="Arial" w:hAnsi="Arial"/>
          <w:b/>
          <w:bCs/>
          <w:color w:val="1E40AF"/>
          <w:sz w:val="22"/>
          <w:szCs w:val="22"/>
        </w:rPr>
        <w:t xml:space="preserve">Additional Headers</w:t>
      </w:r>
    </w:p>
    <w:p>
      <w:pPr>
        <w:spacing w:after="100" w:before="60"/>
      </w:pPr>
      <w:r>
        <w:rPr>
          <w:rFonts w:ascii="Arial" w:cs="Arial" w:eastAsia="Arial" w:hAnsi="Arial"/>
          <w:color w:val="374151"/>
          <w:sz w:val="22"/>
          <w:szCs w:val="22"/>
        </w:rPr>
        <w:t xml:space="preserve">Add one additional header beyond your API key connection: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A4A" w:val="clear"/>
            <w:tcMar>
              <w:top w:type="dxa" w:w="80"/>
              <w:left w:type="dxa" w:w="140"/>
              <w:bottom w:type="dxa" w:w="80"/>
              <w:right w:type="dxa" w:w="80"/>
            </w:tcMar>
          </w:tcPr>
          <w:p>
            <w:r>
              <w:rPr>
                <w:rFonts w:ascii="Arial" w:cs="Arial" w:eastAsia="Arial" w:hAnsi="Arial"/>
                <w:b/>
                <w:bCs/>
                <w:color w:val="FFFFFF"/>
                <w:sz w:val="20"/>
                <w:szCs w:val="20"/>
              </w:rPr>
              <w:t xml:space="preserve">Header Name</w:t>
            </w:r>
          </w:p>
        </w:tc>
        <w:tc>
          <w:tcPr>
            <w:tcW w:type="dxa" w:w="6160"/>
            <w:tcBorders>
              <w:top w:val="single" w:color="CCCCCC" w:sz="1"/>
              <w:left w:val="single" w:color="CCCCCC" w:sz="1"/>
              <w:bottom w:val="single" w:color="CCCCCC" w:sz="1"/>
              <w:right w:val="single" w:color="CCCCCC" w:sz="1"/>
            </w:tcBorders>
            <w:shd w:fill="0F2A4A" w:val="clear"/>
            <w:tcMar>
              <w:top w:type="dxa" w:w="80"/>
              <w:left w:type="dxa" w:w="140"/>
              <w:bottom w:type="dxa" w:w="80"/>
              <w:right w:type="dxa" w:w="8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Courier New" w:cs="Courier New" w:eastAsia="Courier New" w:hAnsi="Courier New"/>
                <w:color w:val="0F2A4A"/>
                <w:sz w:val="19"/>
                <w:szCs w:val="19"/>
              </w:rPr>
              <w:t xml:space="preserve">anthropic-version</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2023-06-01</w:t>
            </w:r>
          </w:p>
        </w:tc>
      </w:tr>
    </w:tbl>
    <w:p>
      <w:pPr>
        <w:spacing w:after="0" w:before="200"/>
      </w:pPr>
    </w:p>
    <w:p>
      <w:pPr>
        <w:spacing w:after="80" w:before="200"/>
      </w:pPr>
      <w:r>
        <w:rPr>
          <w:rFonts w:ascii="Arial" w:cs="Arial" w:eastAsia="Arial" w:hAnsi="Arial"/>
          <w:b/>
          <w:bCs/>
          <w:color w:val="1E40AF"/>
          <w:sz w:val="22"/>
          <w:szCs w:val="22"/>
        </w:rPr>
        <w:t xml:space="preserve">Request Body</w:t>
      </w:r>
    </w:p>
    <w:p>
      <w:pPr>
        <w:spacing w:after="100" w:before="60"/>
      </w:pPr>
      <w:r>
        <w:rPr>
          <w:rFonts w:ascii="Arial" w:cs="Arial" w:eastAsia="Arial" w:hAnsi="Arial"/>
          <w:color w:val="374151"/>
          <w:sz w:val="22"/>
          <w:szCs w:val="22"/>
        </w:rPr>
        <w:t xml:space="preserve">Paste this into the Body field. Replace the {{1.xxx}} tokens with Make's actual variable picker for your webhook fields — or adjust module numbers if your webhook is not module 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"model": "claude-haiku-4-5-20251001",</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"max_tokens": 400,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"system": "[PASTE YOUR SYSTEM PROMPT HERE — see lead_scoring_prompt.txt]",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"messages":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"role": "user",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"content": "Score this roofing lead:\n\nName: {{1.name}}\nPhone: {{1.phone}}\nCity: {{1.city}}\nZip: {{1.zip}}\nJob Description: {{1.message}}\nSubmitted: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color w:val="374151"/>
                <w:sz w:val="22"/>
                <w:szCs w:val="22"/>
              </w:rPr>
              <w:t xml:space="preserve">The system prompt is long — paste it from lead_scoring_prompt.txt (in your project folder). In Make.com, click into the Body field and paste the full prompt in place of the placeholder text above.</w:t>
            </w:r>
          </w:p>
        </w:tc>
      </w:tr>
    </w:tbl>
    <w:p>
      <w:pPr>
        <w:spacing w:after="0" w:before="200"/>
      </w:pPr>
    </w:p>
    <w:p>
      <w:pPr>
        <w:pBdr>
          <w:bottom w:val="single" w:color="0F2A4A" w:sz="6" w:space="6"/>
        </w:pBdr>
        <w:spacing w:after="160" w:before="400"/>
      </w:pPr>
      <w:r>
        <w:rPr>
          <w:rFonts w:ascii="Arial" w:cs="Arial" w:eastAsia="Arial" w:hAnsi="Arial"/>
          <w:b/>
          <w:bCs/>
          <w:color w:val="0F2A4A"/>
          <w:sz w:val="32"/>
          <w:szCs w:val="32"/>
        </w:rPr>
        <w:t xml:space="preserve">Step 3 — Add the JSON Parse Module</w:t>
      </w:r>
    </w:p>
    <w:p>
      <w:pPr>
        <w:spacing w:after="100" w:before="60"/>
      </w:pPr>
      <w:r>
        <w:rPr>
          <w:rFonts w:ascii="Arial" w:cs="Arial" w:eastAsia="Arial" w:hAnsi="Arial"/>
          <w:color w:val="374151"/>
          <w:sz w:val="22"/>
          <w:szCs w:val="22"/>
        </w:rPr>
        <w:t xml:space="preserve">Claude returns the score as a JSON string inside its message content. The JSON Parse module extracts the individual fields so you can map them to Notion.</w:t>
      </w:r>
    </w:p>
    <w:p>
      <w:pPr>
        <w:spacing w:after="0" w:before="80"/>
      </w:pPr>
    </w:p>
    <w:p>
      <w:pPr>
        <w:pStyle w:val="ListParagraph"/>
        <w:numPr>
          <w:ilvl w:val="0"/>
          <w:numId w:val="2"/>
        </w:numPr>
        <w:spacing w:after="60" w:before="60"/>
      </w:pPr>
      <w:r>
        <w:rPr>
          <w:rFonts w:ascii="Arial" w:cs="Arial" w:eastAsia="Arial" w:hAnsi="Arial"/>
          <w:color w:val="374151"/>
          <w:sz w:val="22"/>
          <w:szCs w:val="22"/>
        </w:rPr>
        <w:t xml:space="preserve">Click + after the HTTP module → search for JSON → select Parse JSON</w:t>
      </w:r>
    </w:p>
    <w:p>
      <w:pPr>
        <w:pStyle w:val="ListParagraph"/>
        <w:numPr>
          <w:ilvl w:val="0"/>
          <w:numId w:val="2"/>
        </w:numPr>
        <w:spacing w:after="60" w:before="60"/>
      </w:pPr>
      <w:r>
        <w:rPr>
          <w:rFonts w:ascii="Arial" w:cs="Arial" w:eastAsia="Arial" w:hAnsi="Arial"/>
          <w:color w:val="374151"/>
          <w:sz w:val="22"/>
          <w:szCs w:val="22"/>
        </w:rPr>
        <w:t xml:space="preserve">In the JSON string field, map to: {{HTTP_MODULE.data.content[].text}}</w:t>
      </w:r>
    </w:p>
    <w:p>
      <w:pPr>
        <w:pStyle w:val="ListParagraph"/>
        <w:numPr>
          <w:ilvl w:val="0"/>
          <w:numId w:val="2"/>
        </w:numPr>
        <w:spacing w:after="60" w:before="60"/>
      </w:pPr>
      <w:r>
        <w:rPr>
          <w:rFonts w:ascii="Arial" w:cs="Arial" w:eastAsia="Arial" w:hAnsi="Arial"/>
          <w:color w:val="374151"/>
          <w:sz w:val="22"/>
          <w:szCs w:val="22"/>
        </w:rPr>
        <w:t xml:space="preserve">In the Data structure field, click Add → Generate from sample</w:t>
      </w:r>
    </w:p>
    <w:p>
      <w:pPr>
        <w:pStyle w:val="ListParagraph"/>
        <w:numPr>
          <w:ilvl w:val="0"/>
          <w:numId w:val="2"/>
        </w:numPr>
        <w:spacing w:after="60" w:before="60"/>
      </w:pPr>
      <w:r>
        <w:rPr>
          <w:rFonts w:ascii="Arial" w:cs="Arial" w:eastAsia="Arial" w:hAnsi="Arial"/>
          <w:color w:val="374151"/>
          <w:sz w:val="22"/>
          <w:szCs w:val="22"/>
        </w:rPr>
        <w:t xml:space="preserve">Paste the sample JSON below → click Save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"grade": "A Hot",</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"urgency_score": 5,</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"est_job_value": "$3K–$8K",</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"territory_status": "In Target Zone",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"recommended_action": "Call Immediately",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"contractor_note": "Active leak in Sandy — call immediately.",</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"red_flags": "None"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color w:val="374151"/>
                <w:sz w:val="22"/>
                <w:szCs w:val="22"/>
              </w:rPr>
              <w:t xml:space="preserve">Make sure to map {{HTTP_MODULE.data.content[].text}} — not .body or .data directly. The Anthropic API wraps its response in a content array.</w:t>
            </w:r>
          </w:p>
        </w:tc>
      </w:tr>
    </w:tbl>
    <w:p>
      <w:pPr>
        <w:spacing w:after="0" w:before="200"/>
      </w:pPr>
    </w:p>
    <w:p>
      <w:pPr>
        <w:pBdr>
          <w:bottom w:val="single" w:color="0F2A4A" w:sz="6" w:space="6"/>
        </w:pBdr>
        <w:spacing w:after="160" w:before="400"/>
      </w:pPr>
      <w:r>
        <w:rPr>
          <w:rFonts w:ascii="Arial" w:cs="Arial" w:eastAsia="Arial" w:hAnsi="Arial"/>
          <w:b/>
          <w:bCs/>
          <w:color w:val="0F2A4A"/>
          <w:sz w:val="32"/>
          <w:szCs w:val="32"/>
        </w:rPr>
        <w:t xml:space="preserve">Step 4 — Map Scores into Notion</w:t>
      </w:r>
    </w:p>
    <w:p>
      <w:pPr>
        <w:spacing w:after="100" w:before="60"/>
      </w:pPr>
      <w:r>
        <w:rPr>
          <w:rFonts w:ascii="Arial" w:cs="Arial" w:eastAsia="Arial" w:hAnsi="Arial"/>
          <w:color w:val="374151"/>
          <w:sz w:val="22"/>
          <w:szCs w:val="22"/>
        </w:rPr>
        <w:t xml:space="preserve">In your existing Notion Create Record module (or add a new Update Record module if the record already exists), map each parsed JSON field to the corresponding Notion property: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F2A4A" w:val="clear"/>
            <w:tcMar>
              <w:top w:type="dxa" w:w="80"/>
              <w:left w:type="dxa" w:w="140"/>
              <w:bottom w:type="dxa" w:w="80"/>
              <w:right w:type="dxa" w:w="80"/>
            </w:tcMar>
          </w:tcPr>
          <w:p>
            <w:r>
              <w:rPr>
                <w:rFonts w:ascii="Arial" w:cs="Arial" w:eastAsia="Arial" w:hAnsi="Arial"/>
                <w:b/>
                <w:bCs/>
                <w:color w:val="FFFFFF"/>
                <w:sz w:val="20"/>
                <w:szCs w:val="20"/>
              </w:rPr>
              <w:t xml:space="preserve">Notion Property</w:t>
            </w:r>
          </w:p>
        </w:tc>
        <w:tc>
          <w:tcPr>
            <w:tcW w:type="dxa" w:w="3000"/>
            <w:tcBorders>
              <w:top w:val="single" w:color="CCCCCC" w:sz="1"/>
              <w:left w:val="single" w:color="CCCCCC" w:sz="1"/>
              <w:bottom w:val="single" w:color="CCCCCC" w:sz="1"/>
              <w:right w:val="single" w:color="CCCCCC" w:sz="1"/>
            </w:tcBorders>
            <w:shd w:fill="0F2A4A" w:val="clear"/>
            <w:tcMar>
              <w:top w:type="dxa" w:w="80"/>
              <w:left w:type="dxa" w:w="140"/>
              <w:bottom w:type="dxa" w:w="80"/>
              <w:right w:type="dxa" w:w="80"/>
            </w:tcMar>
          </w:tcPr>
          <w:p>
            <w:r>
              <w:rPr>
                <w:rFonts w:ascii="Arial" w:cs="Arial" w:eastAsia="Arial" w:hAnsi="Arial"/>
                <w:b/>
                <w:bCs/>
                <w:color w:val="FFFFFF"/>
                <w:sz w:val="20"/>
                <w:szCs w:val="20"/>
              </w:rPr>
              <w:t xml:space="preserve">Make Variable</w:t>
            </w:r>
          </w:p>
        </w:tc>
        <w:tc>
          <w:tcPr>
            <w:tcW w:type="dxa" w:w="3360"/>
            <w:tcBorders>
              <w:top w:val="single" w:color="CCCCCC" w:sz="1"/>
              <w:left w:val="single" w:color="CCCCCC" w:sz="1"/>
              <w:bottom w:val="single" w:color="CCCCCC" w:sz="1"/>
              <w:right w:val="single" w:color="CCCCCC" w:sz="1"/>
            </w:tcBorders>
            <w:shd w:fill="0F2A4A" w:val="clear"/>
            <w:tcMar>
              <w:top w:type="dxa" w:w="80"/>
              <w:left w:type="dxa" w:w="140"/>
              <w:bottom w:type="dxa" w:w="80"/>
              <w:right w:type="dxa" w:w="80"/>
            </w:tcMar>
          </w:tcPr>
          <w:p>
            <w:r>
              <w:rPr>
                <w:rFonts w:ascii="Arial" w:cs="Arial" w:eastAsia="Arial" w:hAnsi="Arial"/>
                <w:b/>
                <w:bCs/>
                <w:color w:val="FFFFFF"/>
                <w:sz w:val="20"/>
                <w:szCs w:val="20"/>
              </w:rPr>
              <w:t xml:space="preserve">Property Type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Lead Grade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{{JSON_PARSE.grade}}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6B7280"/>
                <w:sz w:val="19"/>
                <w:szCs w:val="19"/>
              </w:rPr>
              <w:t xml:space="preserve">Select — options: A Hot, B Warm, C Cool, D Cold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Urgency Score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{{JSON_PARSE.urgency_score}}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6B7280"/>
                <w:sz w:val="19"/>
                <w:szCs w:val="19"/>
              </w:rPr>
              <w:t xml:space="preserve">Number (1–5)</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Est. Job Value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{{JSON_PARSE.est_job_value}}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6B7280"/>
                <w:sz w:val="19"/>
                <w:szCs w:val="19"/>
              </w:rPr>
              <w:t xml:space="preserve">Select — see allowed values in prompt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Territory Status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{{JSON_PARSE.territory_status}}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6B7280"/>
                <w:sz w:val="19"/>
                <w:szCs w:val="19"/>
              </w:rPr>
              <w:t xml:space="preserve">Select — see allowed values in prompt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Recommended Action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{{JSON_PARSE.recommended_action}}</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6B7280"/>
                <w:sz w:val="19"/>
                <w:szCs w:val="19"/>
              </w:rPr>
              <w:t xml:space="preserve">Select — see allowed values in prompt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Contractor Note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{{JSON_PARSE.contractor_note}}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6B7280"/>
                <w:sz w:val="19"/>
                <w:szCs w:val="19"/>
              </w:rPr>
              <w:t xml:space="preserve">Text / Rich Text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Red Flags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Courier New" w:cs="Courier New" w:eastAsia="Courier New" w:hAnsi="Courier New"/>
                <w:color w:val="1E40AF"/>
                <w:sz w:val="19"/>
                <w:szCs w:val="19"/>
              </w:rPr>
              <w:t xml:space="preserve">{{JSON_PARSE.red_flags}}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color w:val="6B7280"/>
                <w:sz w:val="19"/>
                <w:szCs w:val="19"/>
              </w:rPr>
              <w:t xml:space="preserve">Text / Rich Text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color w:val="374151"/>
                <w:sz w:val="22"/>
                <w:szCs w:val="22"/>
              </w:rPr>
              <w:t xml:space="preserve">If these Notion properties don't exist yet, create them in your Live Leads database first. Property names must match exactly (case-sensitive).</w:t>
            </w:r>
          </w:p>
        </w:tc>
      </w:tr>
    </w:tbl>
    <w:p>
      <w:pPr>
        <w:spacing w:after="0" w:before="200"/>
      </w:pPr>
    </w:p>
    <w:p>
      <w:pPr>
        <w:pBdr>
          <w:bottom w:val="single" w:color="0F2A4A" w:sz="6" w:space="6"/>
        </w:pBdr>
        <w:spacing w:after="160" w:before="400"/>
      </w:pPr>
      <w:r>
        <w:rPr>
          <w:rFonts w:ascii="Arial" w:cs="Arial" w:eastAsia="Arial" w:hAnsi="Arial"/>
          <w:b/>
          <w:bCs/>
          <w:color w:val="0F2A4A"/>
          <w:sz w:val="32"/>
          <w:szCs w:val="32"/>
        </w:rPr>
        <w:t xml:space="preserve">Step 5 — Enrich the Gmail Alert</w:t>
      </w:r>
    </w:p>
    <w:p>
      <w:pPr>
        <w:spacing w:after="100" w:before="60"/>
      </w:pPr>
      <w:r>
        <w:rPr>
          <w:rFonts w:ascii="Arial" w:cs="Arial" w:eastAsia="Arial" w:hAnsi="Arial"/>
          <w:color w:val="374151"/>
          <w:sz w:val="22"/>
          <w:szCs w:val="22"/>
        </w:rPr>
        <w:t xml:space="preserve">Update your existing Gmail module to include the Claude scores in the email body. This way Noah sees the grade and note the moment the alert hits his inbox — before he even opens Notion.</w:t>
      </w:r>
    </w:p>
    <w:p>
      <w:pPr>
        <w:spacing w:after="0" w:before="80"/>
      </w:pPr>
    </w:p>
    <w:p>
      <w:pPr>
        <w:spacing w:after="100" w:before="60"/>
      </w:pPr>
      <w:r>
        <w:rPr>
          <w:rFonts w:ascii="Arial" w:cs="Arial" w:eastAsia="Arial" w:hAnsi="Arial"/>
          <w:color w:val="374151"/>
          <w:sz w:val="22"/>
          <w:szCs w:val="22"/>
        </w:rPr>
        <w:t xml:space="preserve">In your Gmail module's message body, add this block after the existing lead info: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AI LEAD SCORE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Grade: {{JSON_PARSE.grade}}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Urgency: {{JSON_PARSE.urgency_score}}/5</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Est. Job Value: {{JSON_PARSE.est_job_value}}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Territory: {{JSON_PARSE.territory_status}}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Action: {{JSON_PARSE.recommended_action}}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Note for contractor: {{JSON_PARSE.contractor_note}}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Red flags: {{JSON_PARSE.red_flags}}</w:t>
            </w:r>
          </w:p>
        </w:tc>
      </w:tr>
      <w:tr>
        <w:tc>
          <w:tcPr>
            <w:tcW w:type="dxa" w:w="9360"/>
            <w:tcBorders>
              <w:top w:val="none" w:color="FFFFFF" w:sz="0"/>
              <w:left w:val="none" w:color="FFFFFF" w:sz="0"/>
              <w:bottom w:val="none" w:color="FFFFFF" w:sz="0"/>
              <w:right w:val="none" w:color="FFFFFF" w:sz="0"/>
            </w:tcBorders>
            <w:shd w:fill="1E293B" w:val="clear"/>
            <w:tcMar>
              <w:top w:type="dxa" w:w="0"/>
              <w:left w:type="dxa" w:w="240"/>
              <w:bottom w:type="dxa" w:w="0"/>
              <w:right w:type="dxa" w:w="240"/>
            </w:tcMar>
          </w:tcPr>
          <w:p>
            <w:pPr>
              <w:spacing w:after="20" w:before="20"/>
            </w:pPr>
            <w:r>
              <w:rPr>
                <w:rFonts w:ascii="Courier New" w:cs="Courier New" w:eastAsia="Courier New" w:hAnsi="Courier New"/>
                <w:color w:val="E2E8F0"/>
                <w:sz w:val="19"/>
                <w:szCs w:val="19"/>
              </w:rPr>
              <w:t xml:space="preser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color w:val="374151"/>
                <w:sz w:val="22"/>
                <w:szCs w:val="22"/>
              </w:rPr>
              <w:t xml:space="preserve">For A Hot leads, consider adding a separate Gmail module that sends a high-priority alert with a different subject line — e.g. '🔴 HOT LEAD — Call NOW' — so Noah can filter by urgency in his inbox.</w:t>
            </w:r>
          </w:p>
        </w:tc>
      </w:tr>
    </w:tbl>
    <w:p>
      <w:pPr>
        <w:spacing w:after="0" w:before="200"/>
      </w:pPr>
    </w:p>
    <w:p>
      <w:pPr>
        <w:pBdr>
          <w:bottom w:val="single" w:color="0F2A4A" w:sz="6" w:space="6"/>
        </w:pBdr>
        <w:spacing w:after="160" w:before="400"/>
      </w:pPr>
      <w:r>
        <w:rPr>
          <w:rFonts w:ascii="Arial" w:cs="Arial" w:eastAsia="Arial" w:hAnsi="Arial"/>
          <w:b/>
          <w:bCs/>
          <w:color w:val="0F2A4A"/>
          <w:sz w:val="32"/>
          <w:szCs w:val="32"/>
        </w:rPr>
        <w:t xml:space="preserve">Step 6 — Test the Full Flow</w:t>
      </w:r>
    </w:p>
    <w:p>
      <w:pPr>
        <w:spacing w:after="0" w:before="80"/>
      </w:pPr>
    </w:p>
    <w:p>
      <w:pPr>
        <w:pStyle w:val="ListParagraph"/>
        <w:numPr>
          <w:ilvl w:val="0"/>
          <w:numId w:val="2"/>
        </w:numPr>
        <w:spacing w:after="60" w:before="60"/>
      </w:pPr>
      <w:r>
        <w:rPr>
          <w:rFonts w:ascii="Arial" w:cs="Arial" w:eastAsia="Arial" w:hAnsi="Arial"/>
          <w:color w:val="374151"/>
          <w:sz w:val="22"/>
          <w:szCs w:val="22"/>
        </w:rPr>
        <w:t xml:space="preserve">In Make.com, click Run once (the play button with a single arrow)</w:t>
      </w:r>
    </w:p>
    <w:p>
      <w:pPr>
        <w:pStyle w:val="ListParagraph"/>
        <w:numPr>
          <w:ilvl w:val="0"/>
          <w:numId w:val="2"/>
        </w:numPr>
        <w:spacing w:after="60" w:before="60"/>
      </w:pPr>
      <w:r>
        <w:rPr>
          <w:rFonts w:ascii="Arial" w:cs="Arial" w:eastAsia="Arial" w:hAnsi="Arial"/>
          <w:color w:val="374151"/>
          <w:sz w:val="22"/>
          <w:szCs w:val="22"/>
        </w:rPr>
        <w:t xml:space="preserve">Submit a test lead on sandyroofingpros.com with a clear job description</w:t>
      </w:r>
    </w:p>
    <w:p>
      <w:pPr>
        <w:pStyle w:val="ListParagraph"/>
        <w:numPr>
          <w:ilvl w:val="0"/>
          <w:numId w:val="2"/>
        </w:numPr>
        <w:spacing w:after="60" w:before="60"/>
      </w:pPr>
      <w:r>
        <w:rPr>
          <w:rFonts w:ascii="Arial" w:cs="Arial" w:eastAsia="Arial" w:hAnsi="Arial"/>
          <w:color w:val="374151"/>
          <w:sz w:val="22"/>
          <w:szCs w:val="22"/>
        </w:rPr>
        <w:t xml:space="preserve">Watch each module bubble turn green as it executes</w:t>
      </w:r>
    </w:p>
    <w:p>
      <w:pPr>
        <w:pStyle w:val="ListParagraph"/>
        <w:numPr>
          <w:ilvl w:val="0"/>
          <w:numId w:val="2"/>
        </w:numPr>
        <w:spacing w:after="60" w:before="60"/>
      </w:pPr>
      <w:r>
        <w:rPr>
          <w:rFonts w:ascii="Arial" w:cs="Arial" w:eastAsia="Arial" w:hAnsi="Arial"/>
          <w:color w:val="374151"/>
          <w:sz w:val="22"/>
          <w:szCs w:val="22"/>
        </w:rPr>
        <w:t xml:space="preserve">Click the HTTP module bubble → check Output → data.content[0].text should contain the JSON score</w:t>
      </w:r>
    </w:p>
    <w:p>
      <w:pPr>
        <w:pStyle w:val="ListParagraph"/>
        <w:numPr>
          <w:ilvl w:val="0"/>
          <w:numId w:val="2"/>
        </w:numPr>
        <w:spacing w:after="60" w:before="60"/>
      </w:pPr>
      <w:r>
        <w:rPr>
          <w:rFonts w:ascii="Arial" w:cs="Arial" w:eastAsia="Arial" w:hAnsi="Arial"/>
          <w:color w:val="374151"/>
          <w:sz w:val="22"/>
          <w:szCs w:val="22"/>
        </w:rPr>
        <w:t xml:space="preserve">Click the JSON Parse bubble → verify all 7 fields are populated</w:t>
      </w:r>
    </w:p>
    <w:p>
      <w:pPr>
        <w:pStyle w:val="ListParagraph"/>
        <w:numPr>
          <w:ilvl w:val="0"/>
          <w:numId w:val="2"/>
        </w:numPr>
        <w:spacing w:after="60" w:before="60"/>
      </w:pPr>
      <w:r>
        <w:rPr>
          <w:rFonts w:ascii="Arial" w:cs="Arial" w:eastAsia="Arial" w:hAnsi="Arial"/>
          <w:color w:val="374151"/>
          <w:sz w:val="22"/>
          <w:szCs w:val="22"/>
        </w:rPr>
        <w:t xml:space="preserve">Check your Notion Live Leads database — the new record should have all score fields filled</w:t>
      </w:r>
    </w:p>
    <w:p>
      <w:pPr>
        <w:pStyle w:val="ListParagraph"/>
        <w:numPr>
          <w:ilvl w:val="0"/>
          <w:numId w:val="2"/>
        </w:numPr>
        <w:spacing w:after="60" w:before="60"/>
      </w:pPr>
      <w:r>
        <w:rPr>
          <w:rFonts w:ascii="Arial" w:cs="Arial" w:eastAsia="Arial" w:hAnsi="Arial"/>
          <w:color w:val="374151"/>
          <w:sz w:val="22"/>
          <w:szCs w:val="22"/>
        </w:rPr>
        <w:t xml:space="preserve">Check your Gmail — the alert should include the AI score block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20"/>
              <w:left w:type="dxa" w:w="200"/>
              <w:bottom w:type="dxa" w:w="120"/>
              <w:right w:type="dxa" w:w="200"/>
            </w:tcMar>
          </w:tcPr>
          <w:p>
            <w:pPr>
              <w:spacing w:after="0" w:before="0"/>
            </w:pPr>
            <w:r>
              <w:rPr>
                <w:rFonts w:ascii="Arial" w:cs="Arial" w:eastAsia="Arial" w:hAnsi="Arial"/>
                <w:sz w:val="22"/>
                <w:szCs w:val="22"/>
              </w:rPr>
              <w:t xml:space="preserve">⚠️  </w:t>
            </w:r>
            <w:r>
              <w:rPr>
                <w:rFonts w:ascii="Arial" w:cs="Arial" w:eastAsia="Arial" w:hAnsi="Arial"/>
                <w:color w:val="374151"/>
                <w:sz w:val="22"/>
                <w:szCs w:val="22"/>
              </w:rPr>
              <w:t xml:space="preserve">If the JSON Parse fails: check that Claude's output starts with { and ends with }. If it's wrapped in markdown backticks, add a Text module before JSON Parse to strip them using the replace() function: replace({{HTTP.data.content[].text}}; "```json"; "") and replace(; "```"; "")</w:t>
            </w:r>
          </w:p>
        </w:tc>
      </w:tr>
    </w:tbl>
    <w:p>
      <w:pPr>
        <w:spacing w:after="0" w:before="200"/>
      </w:pPr>
    </w:p>
    <w:p>
      <w:pPr>
        <w:pBdr>
          <w:bottom w:val="single" w:color="0F2A4A" w:sz="6" w:space="6"/>
        </w:pBdr>
        <w:spacing w:after="160" w:before="400"/>
      </w:pPr>
      <w:r>
        <w:rPr>
          <w:rFonts w:ascii="Arial" w:cs="Arial" w:eastAsia="Arial" w:hAnsi="Arial"/>
          <w:b/>
          <w:bCs/>
          <w:color w:val="0F2A4A"/>
          <w:sz w:val="32"/>
          <w:szCs w:val="32"/>
        </w:rPr>
        <w:t xml:space="preserve">Cost Reference</w:t>
      </w:r>
    </w:p>
    <w:p>
      <w:pPr>
        <w:spacing w:after="100" w:before="60"/>
      </w:pPr>
      <w:r>
        <w:rPr>
          <w:rFonts w:ascii="Arial" w:cs="Arial" w:eastAsia="Arial" w:hAnsi="Arial"/>
          <w:color w:val="374151"/>
          <w:sz w:val="22"/>
          <w:szCs w:val="22"/>
        </w:rPr>
        <w:t xml:space="preserve">claude-haiku-4-5 is the fastest and cheapest Claude model — purpose-built for tasks exactly like this.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2A4A" w:val="clear"/>
            <w:tcMar>
              <w:top w:type="dxa" w:w="80"/>
              <w:left w:type="dxa" w:w="140"/>
              <w:bottom w:type="dxa" w:w="80"/>
              <w:right w:type="dxa" w:w="8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0F2A4A" w:val="clear"/>
            <w:tcMar>
              <w:top w:type="dxa" w:w="80"/>
              <w:left w:type="dxa" w:w="140"/>
              <w:bottom w:type="dxa" w:w="80"/>
              <w:right w:type="dxa" w:w="80"/>
            </w:tcMar>
          </w:tcPr>
          <w:p>
            <w:r>
              <w:rPr>
                <w:rFonts w:ascii="Arial" w:cs="Arial" w:eastAsia="Arial" w:hAnsi="Arial"/>
                <w:b/>
                <w:bCs/>
                <w:color w:val="FFFFFF"/>
                <w:sz w:val="20"/>
                <w:szCs w:val="20"/>
              </w:rPr>
              <w:t xml:space="preserve">Cost</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sz w:val="20"/>
                <w:szCs w:val="20"/>
              </w:rPr>
              <w:t xml:space="preserve">Input tokens per lead (~600 tokens)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~$0.00048</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sz w:val="20"/>
                <w:szCs w:val="20"/>
              </w:rPr>
              <w:t xml:space="preserve">Output tokens per lead (~120 tokens)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~$0.00024</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b/>
                <w:bCs/>
                <w:color w:val="0F2A4A"/>
                <w:sz w:val="20"/>
                <w:szCs w:val="20"/>
              </w:rPr>
              <w:t xml:space="preserve">Cost per lead scored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b/>
                <w:bCs/>
                <w:color w:val="059669"/>
                <w:sz w:val="20"/>
                <w:szCs w:val="20"/>
              </w:rPr>
              <w:t xml:space="preserve">&lt; $0.001 (under a tenth of a cent)</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80"/>
            </w:tcMar>
          </w:tcPr>
          <w:p>
            <w:r>
              <w:rPr>
                <w:rFonts w:ascii="Arial" w:cs="Arial" w:eastAsia="Arial" w:hAnsi="Arial"/>
                <w:sz w:val="20"/>
                <w:szCs w:val="20"/>
              </w:rPr>
              <w:t xml:space="preserve">Cost for 100 leads/month</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sz w:val="20"/>
                <w:szCs w:val="20"/>
              </w:rPr>
              <w:t xml:space="preserve">~$0.07</w:t>
            </w:r>
          </w:p>
        </w:tc>
      </w:tr>
    </w:tbl>
    <w:p>
      <w:pPr>
        <w:spacing w:after="0" w:before="200"/>
      </w:pPr>
    </w:p>
    <w:p>
      <w:pPr>
        <w:pBdr>
          <w:top w:val="single" w:color="CCCCCC" w:sz="4" w:space="6"/>
        </w:pBdr>
        <w:spacing w:after="0" w:before="120"/>
        <w:jc w:val="center"/>
      </w:pPr>
      <w:r>
        <w:rPr>
          <w:rFonts w:ascii="Arial" w:cs="Arial" w:eastAsia="Arial" w:hAnsi="Arial"/>
          <w:i/>
          <w:iCs/>
          <w:color w:val="94A3B8"/>
          <w:sz w:val="18"/>
          <w:szCs w:val="18"/>
        </w:rPr>
        <w:t xml:space="preserve">Sandy Roofing Pros  |  sandyroofingpros.com  |  (801) 514-7004</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4A3B8"/>
        <w:sz w:val="18"/>
        <w:szCs w:val="18"/>
      </w:rPr>
      <w:t xml:space="preserve">Sandy Roofing Pros — Claude Lead Scoring Setup</w:t>
    </w:r>
    <w:r>
      <w:rPr>
        <w:rFonts w:ascii="Arial" w:cs="Arial" w:eastAsia="Arial" w:hAnsi="Arial"/>
        <w:color w:val="94A3B8"/>
        <w:sz w:val="18"/>
        <w:szCs w:val="18"/>
      </w:rPr>
      <w:t xml:space="preserve">	Page </w:t>
    </w:r>
    <w:r>
      <w:rPr>
        <w:rFonts w:ascii="Arial" w:cs="Arial" w:eastAsia="Arial" w:hAnsi="Arial"/>
        <w:color w:val="94A3B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2026-05-11T16:34:40.525Z</dcterms:created>
  <dcterms:modified xsi:type="dcterms:W3CDTF">2026-05-11T16:34:40.526Z</dcterms:modified>
</cp:coreProperties>
</file>

<file path=docProps/custom.xml><?xml version="1.0" encoding="utf-8"?>
<Properties xmlns="http://schemas.openxmlformats.org/officeDocument/2006/custom-properties" xmlns:vt="http://schemas.openxmlformats.org/officeDocument/2006/docPropsVTypes"/>
</file>