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Proyecto: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Administración del Negocio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“Deme Otra”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both"/>
        <w:rPr>
          <w:rFonts w:ascii="Arial" w:cs="Arial" w:eastAsia="Arial" w:hAnsi="Arial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4678"/>
        <w:gridCol w:w="3826"/>
        <w:tblGridChange w:id="0">
          <w:tblGrid>
            <w:gridCol w:w="846"/>
            <w:gridCol w:w="4678"/>
            <w:gridCol w:w="38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N◦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Arias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Front 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Guerra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Full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 Ulloa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Full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Propósitos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Descripción general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Límites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Entregables claves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Requerimientos generales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Riesgos generales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Objetivos y criterios de éxito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Tiempo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Costo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Otros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Resumen de hitos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Recursos financieros preaprobados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Stakeholders y roles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Criterios de salida del proyecto (para su construcción)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Nivel de autoridad del Director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Nivel de autoridad del Patrocinador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 Aprobación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Datos</w:t>
      </w:r>
    </w:p>
    <w:tbl>
      <w:tblPr>
        <w:tblStyle w:val="Table2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6379"/>
        <w:tblGridChange w:id="0">
          <w:tblGrid>
            <w:gridCol w:w="3261"/>
            <w:gridCol w:w="6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Emprendimiento: Deme Otra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 del proyecto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Oven Wizard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del 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Miguel Valdebenito, Eliana Retamal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 Toranzo</w:t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Profesor del Depto. Computación e Industria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Facultad Universidad Católica del Maule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Propósitos del proyecto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El objetivo del proyecto es desarrollar una aplicación web la cual busca apoyar al emprendimiento “Deme Otra”. Esta aplicación contará con todo un sistema de gestión de usuarios, ventas, pedidos, etc.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Descripción general del proyecto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La aplicación tendrá todo un sistema de gestión de pedidos, productos, gastos y control de usuarios para los diferentes tipos de trabajadores.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Límites del proyecto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El proyecto debe cumplir con los estándares que exige el cliente.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Entregables claves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Los entregables del proyecto son:</w:t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8789"/>
        <w:tblGridChange w:id="0">
          <w:tblGrid>
            <w:gridCol w:w="562"/>
            <w:gridCol w:w="87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N◦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 Gantt y Estructura de descomposición de trabajo (EDT)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versión del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versión del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versión del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prueba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del sistema a cliente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Requerimientos generales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La estructura del proyecto considera distintos subsistemas relacionados entre sí, los cuales son detallados a continuación: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del sistema.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Emplear un front y backend con </w:t>
      </w:r>
      <w:r w:rsidDel="00000000" w:rsidR="00000000" w:rsidRPr="00000000">
        <w:rPr>
          <w:rtl w:val="0"/>
        </w:rPr>
        <w:t xml:space="preserve">React/Node.js correspondientemente.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Documentación: acta de constitución, especificación de requerimientos y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controla el acceso al sistema a través de una sesión, el cual sólo requiere el uso de un usuario único y contraseña única entre los distintos usuarios. Después del ingreso se controla la ejecución de operaciones a través del control de rol y control de permiso.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productos: </w:t>
      </w:r>
      <w:r w:rsidDel="00000000" w:rsidR="00000000" w:rsidRPr="00000000">
        <w:rPr>
          <w:rtl w:val="0"/>
        </w:rPr>
        <w:t xml:space="preserve">permite al usuario manejar todas las funciones CRUD sobre los ítems que se podrán exponer en el catálogo del sistema.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cajas: </w:t>
      </w:r>
      <w:r w:rsidDel="00000000" w:rsidR="00000000" w:rsidRPr="00000000">
        <w:rPr>
          <w:rtl w:val="0"/>
        </w:rPr>
        <w:t xml:space="preserve">permite al usuario manejar todas las funciones CRUD como la apertura, cuadratura y cierre de cajas de venta.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ventas:</w:t>
      </w:r>
      <w:r w:rsidDel="00000000" w:rsidR="00000000" w:rsidRPr="00000000">
        <w:rPr>
          <w:rtl w:val="0"/>
        </w:rPr>
        <w:t xml:space="preserve"> permite al usuario manejar todas las funciones CRUD sobre las ventas.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reportes:</w:t>
      </w:r>
      <w:r w:rsidDel="00000000" w:rsidR="00000000" w:rsidRPr="00000000">
        <w:rPr>
          <w:rtl w:val="0"/>
        </w:rPr>
        <w:t xml:space="preserve"> incluye los distintos reportes solicitados por el negocio “Deme Otra”.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usuarios:</w:t>
      </w:r>
      <w:r w:rsidDel="00000000" w:rsidR="00000000" w:rsidRPr="00000000">
        <w:rPr>
          <w:rtl w:val="0"/>
        </w:rPr>
        <w:t xml:space="preserve"> permite al usuario manejar todas las funciones CRUD sobre los usuarios del sistema.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Administración de permisos:</w:t>
      </w:r>
      <w:r w:rsidDel="00000000" w:rsidR="00000000" w:rsidRPr="00000000">
        <w:rPr>
          <w:rtl w:val="0"/>
        </w:rPr>
        <w:t xml:space="preserve"> permite al usuario controlar los accesos de los distintos roles dentro de los que se catalogará a cada usuario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Riesgos generales del proyecto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Riesgos tecnológicos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 de versión de algunos de los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ramework.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 de la versión del sistema operativo.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eliminación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bibliotecas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externas del sistema.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 de seguridad de los Framework y bibliotecas externas.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Actualizaciones e incompatibilidad de versiones importantes de archivos requeridos.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contar con servidor para realizar paso a producción del sistema.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Persona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Retraso en el levantamiento de requerimientos.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del manejo general de artículos tecnológicos por parte de algunos de los usuarios principales del sistema.</w:t>
      </w:r>
    </w:p>
    <w:p w:rsidR="00000000" w:rsidDel="00000000" w:rsidP="00000000" w:rsidRDefault="00000000" w:rsidRPr="00000000" w14:paraId="00000084">
      <w:pPr>
        <w:spacing w:after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 y criterios de éxito</w:t>
        <w:tab/>
      </w:r>
    </w:p>
    <w:tbl>
      <w:tblPr>
        <w:tblStyle w:val="Table4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 a producción el sistema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Instalación del sistema en un servidor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Aprobación de los criterios de aceptación del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sistema web de apoyo al emprendimiento deme otra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sistema: usuarios y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Capacitar a al personal del emprendimiento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capacitar al personal para que sepan el perfecto funcionamiento de la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pretende desarrollar un sistema de administración completo para el negocio "Deme Otra", que permita la gestión de productos, pedidos, ventas, usuarios y roles, entre otros. Está fuera del alcance la integración con otros sistemas externos.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Tiempo</w:t>
      </w:r>
    </w:p>
    <w:tbl>
      <w:tblPr>
        <w:tblStyle w:val="Table5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9"/>
        <w:gridCol w:w="4111"/>
        <w:tblGridChange w:id="0">
          <w:tblGrid>
            <w:gridCol w:w="5529"/>
            <w:gridCol w:w="4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aceptado y puesto en producción.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de junio de 2024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0" w:firstLine="0"/>
        <w:jc w:val="both"/>
        <w:rPr/>
      </w:pPr>
      <w:bookmarkStart w:colFirst="0" w:colLast="0" w:name="_o38i39c2x98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Costo</w:t>
      </w:r>
    </w:p>
    <w:tbl>
      <w:tblPr>
        <w:tblStyle w:val="Table6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6379"/>
        <w:tblGridChange w:id="0">
          <w:tblGrid>
            <w:gridCol w:w="3261"/>
            <w:gridCol w:w="6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costo final no supere el 30% del costo final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Otros</w:t>
      </w:r>
    </w:p>
    <w:tbl>
      <w:tblPr>
        <w:tblStyle w:val="Table7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6379"/>
        <w:tblGridChange w:id="0">
          <w:tblGrid>
            <w:gridCol w:w="3261"/>
            <w:gridCol w:w="63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Resumen de hitos</w:t>
      </w:r>
    </w:p>
    <w:tbl>
      <w:tblPr>
        <w:tblStyle w:val="Table8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2"/>
        <w:gridCol w:w="2268"/>
        <w:tblGridChange w:id="0">
          <w:tblGrid>
            <w:gridCol w:w="7372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Aceptación de los requerimientos del sistema (validación)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del sistema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Primera versión del sistema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Segunda versión del sistema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Tercera versión del sistema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Aprobación de los criterios de aceptación del sistema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Instalación del sistema en el servidor de producción (paso a producción)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Capacitación de los usuarios finales (cajeros, administradores,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Recursos financieros preaprobados</w:t>
      </w:r>
    </w:p>
    <w:tbl>
      <w:tblPr>
        <w:tblStyle w:val="Table9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es el desarrollo de una tesis de informática. 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Stakeholders y roles</w:t>
      </w:r>
    </w:p>
    <w:tbl>
      <w:tblPr>
        <w:tblStyle w:val="Table10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48"/>
        <w:gridCol w:w="4892"/>
        <w:tblGridChange w:id="0">
          <w:tblGrid>
            <w:gridCol w:w="4748"/>
            <w:gridCol w:w="48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David Zamora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Decano de la Facultad Ciencias de la Ingeniería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 Palacios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Secretario de la Facultad Ciencias de la Ingeniería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Morán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 de la sala de servidor de la Facultad Ciencias de la Ingeniería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Julio Ibarra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Criterios de salida del proyecto (para su construcción)</w:t>
      </w:r>
    </w:p>
    <w:tbl>
      <w:tblPr>
        <w:tblStyle w:val="Table11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spacing w:line="259" w:lineRule="auto"/>
              <w:ind w:left="360"/>
              <w:jc w:val="both"/>
            </w:pPr>
            <w:r w:rsidDel="00000000" w:rsidR="00000000" w:rsidRPr="00000000">
              <w:rPr>
                <w:rtl w:val="0"/>
              </w:rPr>
              <w:t xml:space="preserve">Cuando los requerimientos o necesidades del negocio "Deme Otra" cambien significativamente y requieran una actualización mayor del sistema que implique nuevas funcionalidades o modificaciones sustanciales en los requisitos actuales.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line="259" w:lineRule="auto"/>
              <w:ind w:left="360"/>
              <w:jc w:val="both"/>
            </w:pPr>
            <w:r w:rsidDel="00000000" w:rsidR="00000000" w:rsidRPr="00000000">
              <w:rPr>
                <w:rtl w:val="0"/>
              </w:rPr>
              <w:t xml:space="preserve">Cuando el negocio "Deme Otra" decida migrar a un sistema diferente o reemplazar completamente la solución actual.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spacing w:line="259" w:lineRule="auto"/>
              <w:ind w:left="360"/>
              <w:jc w:val="both"/>
            </w:pPr>
            <w:r w:rsidDel="00000000" w:rsidR="00000000" w:rsidRPr="00000000">
              <w:rPr>
                <w:rtl w:val="0"/>
              </w:rPr>
              <w:t xml:space="preserve">Cuando surjan nuevas regulaciones, normativas o leyes que afecten directamente el funcionamiento del sistema y requieren cambios importantes para cumplir con ellas.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spacing w:line="259" w:lineRule="auto"/>
              <w:ind w:left="360"/>
              <w:jc w:val="both"/>
            </w:pPr>
            <w:r w:rsidDel="00000000" w:rsidR="00000000" w:rsidRPr="00000000">
              <w:rPr>
                <w:rtl w:val="0"/>
              </w:rPr>
              <w:t xml:space="preserve">Cuando el negocio "Deme Otra" experimente un crecimiento o expansión significativa que sobrepase las capacidades actuales del sistema y se requiera una solución más robusta y escalable.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spacing w:line="259" w:lineRule="auto"/>
              <w:ind w:left="360"/>
              <w:jc w:val="both"/>
            </w:pPr>
            <w:r w:rsidDel="00000000" w:rsidR="00000000" w:rsidRPr="00000000">
              <w:rPr>
                <w:rtl w:val="0"/>
              </w:rPr>
              <w:t xml:space="preserve">Cuando las tecnologías utilizadas en el desarrollo del sistema queden obsoletas o descontinuadas, y sea necesario migrar a nuevas plataformas o frameworks para garantizar el soporte y mantenimiento a largo plazo.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Nivel de autoridad del Director del proyecto</w:t>
      </w:r>
    </w:p>
    <w:tbl>
      <w:tblPr>
        <w:tblStyle w:val="Table12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Decisiones sobre el personal (en este caso el el alumno)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presupuestaria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Decisiones técnicas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conflicto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Nivel de autoridad del Patrocinador del proyecto</w:t>
      </w:r>
    </w:p>
    <w:tbl>
      <w:tblPr>
        <w:tblStyle w:val="Table13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 Carta Gantt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 hitos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 presentación de estado de avance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 cambios tras la aprobación de otros lideres funcionales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7e6e6" w:val="clear"/>
        <w:ind w:left="1353" w:hanging="360"/>
        <w:jc w:val="both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 Aprobación del proyecto</w:t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gerente</w:t>
            </w:r>
          </w:p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del proyecto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patrocinador</w:t>
            </w:r>
          </w:p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20/04/2024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-1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tabs>
        <w:tab w:val="right" w:leader="none" w:pos="9743"/>
      </w:tabs>
      <w:spacing w:after="128" w:lineRule="auto"/>
      <w:ind w:left="-144" w:right="-383" w:firstLine="0"/>
      <w:rPr/>
    </w:pP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38925" y="3775425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rect b="b" l="l" r="r" t="t"/>
                              <a:pathLst>
                                <a:path extrusionOk="0" h="9144" w="4693285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rect b="b" l="l" r="r" t="t"/>
                              <a:pathLst>
                                <a:path extrusionOk="0" h="9144" w="1711706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4135" cy="9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D">
    <w:pPr>
      <w:spacing w:after="0" w:lineRule="auto"/>
      <w:ind w:left="-144" w:firstLine="0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tabs>
        <w:tab w:val="right" w:leader="none" w:pos="9743"/>
      </w:tabs>
      <w:spacing w:after="128" w:lineRule="auto"/>
      <w:ind w:left="-144" w:right="-383" w:firstLine="0"/>
      <w:rPr/>
    </w:pP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38925" y="3775425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rect b="b" l="l" r="r" t="t"/>
                              <a:pathLst>
                                <a:path extrusionOk="0" h="9144" w="4693285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rect b="b" l="l" r="r" t="t"/>
                              <a:pathLst>
                                <a:path extrusionOk="0" h="9144" w="1711706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4135" cy="9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F">
    <w:pPr>
      <w:spacing w:after="0" w:lineRule="auto"/>
      <w:ind w:left="-144" w:firstLine="0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tabs>
        <w:tab w:val="right" w:leader="none" w:pos="9743"/>
      </w:tabs>
      <w:spacing w:after="128" w:lineRule="auto"/>
      <w:ind w:left="-144" w:right="-383" w:firstLine="0"/>
      <w:rPr/>
    </w:pP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38925" y="3775425"/>
                        <a:ext cx="6414135" cy="9144"/>
                        <a:chOff x="2138925" y="3775425"/>
                        <a:chExt cx="6414150" cy="9150"/>
                      </a:xfrm>
                    </wpg:grpSpPr>
                    <wpg:grpSp>
                      <wpg:cNvGrpSpPr/>
                      <wpg:grpSpPr>
                        <a:xfrm>
                          <a:off x="2138933" y="3775428"/>
                          <a:ext cx="6414135" cy="9144"/>
                          <a:chOff x="2138925" y="3775425"/>
                          <a:chExt cx="64141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38925" y="3775425"/>
                            <a:ext cx="64141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38933" y="3775428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41412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4693285" cy="9144"/>
                            </a:xfrm>
                            <a:custGeom>
                              <a:rect b="b" l="l" r="r" t="t"/>
                              <a:pathLst>
                                <a:path extrusionOk="0" h="9144" w="4693285">
                                  <a:moveTo>
                                    <a:pt x="0" y="0"/>
                                  </a:moveTo>
                                  <a:lnTo>
                                    <a:pt x="4693285" y="0"/>
                                  </a:lnTo>
                                  <a:lnTo>
                                    <a:pt x="469328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693285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702429" y="0"/>
                              <a:ext cx="1711706" cy="9144"/>
                            </a:xfrm>
                            <a:custGeom>
                              <a:rect b="b" l="l" r="r" t="t"/>
                              <a:pathLst>
                                <a:path extrusionOk="0" h="9144" w="1711706">
                                  <a:moveTo>
                                    <a:pt x="0" y="0"/>
                                  </a:moveTo>
                                  <a:lnTo>
                                    <a:pt x="1711706" y="0"/>
                                  </a:lnTo>
                                  <a:lnTo>
                                    <a:pt x="171170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9194800</wp:posOffset>
              </wp:positionV>
              <wp:extent cx="6414135" cy="9144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4135" cy="9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1">
    <w:pPr>
      <w:spacing w:after="0" w:lineRule="auto"/>
      <w:ind w:left="-144" w:firstLine="0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15"/>
      <w:tblW w:w="9405.0" w:type="dxa"/>
      <w:jc w:val="left"/>
      <w:tblInd w:w="-5.0" w:type="dxa"/>
      <w:tblLayout w:type="fixed"/>
      <w:tblLook w:val="0400"/>
    </w:tblPr>
    <w:tblGrid>
      <w:gridCol w:w="1980"/>
      <w:gridCol w:w="7425"/>
      <w:tblGridChange w:id="0">
        <w:tblGrid>
          <w:gridCol w:w="1980"/>
          <w:gridCol w:w="7425"/>
        </w:tblGrid>
      </w:tblGridChange>
    </w:tblGrid>
    <w:tr>
      <w:trPr>
        <w:cantSplit w:val="0"/>
        <w:trHeight w:val="1143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E">
          <w:pPr>
            <w:ind w:right="1662"/>
            <w:rPr>
              <w:color w:val="000000"/>
            </w:rPr>
          </w:pPr>
          <w:bookmarkStart w:colFirst="0" w:colLast="0" w:name="_3j2qqm3" w:id="20"/>
          <w:bookmarkEnd w:id="20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114425" cy="47498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474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F">
          <w:pPr>
            <w:ind w:left="51" w:firstLine="0"/>
            <w:jc w:val="center"/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jc w:val="center"/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Acta de Constitución del Proyecto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spacing w:after="0" w:lineRule="auto"/>
      <w:ind w:left="-144" w:firstLine="0"/>
      <w:rPr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6"/>
      <w:tblW w:w="10034.0" w:type="dxa"/>
      <w:jc w:val="left"/>
      <w:tblInd w:w="-1.0" w:type="dxa"/>
      <w:tblLayout w:type="fixed"/>
      <w:tblLook w:val="0400"/>
    </w:tblPr>
    <w:tblGrid>
      <w:gridCol w:w="6913"/>
      <w:gridCol w:w="3121"/>
      <w:tblGridChange w:id="0">
        <w:tblGrid>
          <w:gridCol w:w="6913"/>
          <w:gridCol w:w="3121"/>
        </w:tblGrid>
      </w:tblGridChange>
    </w:tblGrid>
    <w:tr>
      <w:trPr>
        <w:cantSplit w:val="0"/>
        <w:trHeight w:val="1143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3">
          <w:pPr>
            <w:ind w:left="1737" w:right="1662" w:firstLine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17365d"/>
              <w:sz w:val="28"/>
              <w:szCs w:val="28"/>
              <w:rtl w:val="0"/>
            </w:rPr>
            <w:t xml:space="preserve">Acta de Constitución del Proyecto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4">
          <w:pPr>
            <w:ind w:left="51" w:firstLine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8"/>
              <w:szCs w:val="18"/>
              <w:rtl w:val="0"/>
            </w:rPr>
            <w:t xml:space="preserve">Inserte aquí logo del cliente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spacing w:after="0" w:lineRule="auto"/>
      <w:ind w:left="-144" w:firstLine="0"/>
      <w:rPr/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7"/>
      <w:tblW w:w="9355.0" w:type="dxa"/>
      <w:jc w:val="left"/>
      <w:tblInd w:w="-5.0" w:type="dxa"/>
      <w:tblLayout w:type="fixed"/>
      <w:tblLook w:val="0400"/>
    </w:tblPr>
    <w:tblGrid>
      <w:gridCol w:w="1985"/>
      <w:gridCol w:w="7370"/>
      <w:tblGridChange w:id="0">
        <w:tblGrid>
          <w:gridCol w:w="1985"/>
          <w:gridCol w:w="7370"/>
        </w:tblGrid>
      </w:tblGridChange>
    </w:tblGrid>
    <w:tr>
      <w:trPr>
        <w:cantSplit w:val="0"/>
        <w:trHeight w:val="1143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8">
          <w:pPr>
            <w:ind w:right="166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114425" cy="47498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474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9">
          <w:pPr>
            <w:ind w:left="51" w:firstLine="0"/>
            <w:jc w:val="center"/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A">
          <w:pPr>
            <w:jc w:val="center"/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Acta de Constitución del Proyecto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spacing w:after="0" w:lineRule="auto"/>
      <w:ind w:left="-144" w:firstLine="0"/>
      <w:rPr/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353" w:hanging="359.999999999999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720" w:lineRule="auto"/>
      <w:ind w:left="357" w:hanging="357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