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9"/>
        <w:gridCol w:w="1339"/>
        <w:gridCol w:w="1339"/>
        <w:gridCol w:w="1339"/>
        <w:gridCol w:w="1575"/>
        <w:gridCol w:w="1095"/>
        <w:gridCol w:w="1339"/>
      </w:tblGrid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Minutes Running FOr the week (x)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 by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(y)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(x - x)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(y - y)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_        _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(x - x)*(y - y) 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(x - x)^2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(y - y)^2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26.875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1.75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47.03125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722.265625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3.0625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178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-13.125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-0.25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3.28125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172.265625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0.0625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179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-3.125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0.75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-2.34375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9.765625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0.5625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6.875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-1.25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-8.59375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47.265625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1.5625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-1.125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1.75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-1.96875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1.265625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3.0625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179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-8.125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0.75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-6.09375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66.015625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0.5625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-5.125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-1.25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6.40625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26.265625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1.5625</w:t>
            </w:r>
          </w:p>
        </w:tc>
      </w:tr>
      <w:tr>
        <w:trPr>
          <w:trHeight w:val="1" w:hRule="atLeast"/>
          <w:jc w:val="left"/>
        </w:trPr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176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-3.125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-2.25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7.03125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9.765625</w:t>
            </w:r>
          </w:p>
        </w:tc>
        <w:tc>
          <w:tcPr>
            <w:tcW w:w="13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222222"/>
                <w:spacing w:val="0"/>
                <w:position w:val="0"/>
                <w:sz w:val="18"/>
                <w:shd w:fill="FFFFFF" w:val="clear"/>
              </w:rPr>
              <w:t xml:space="preserve">5.0625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_</w:t>
        <w:tab/>
        <w:tab/>
        <w:t xml:space="preserve">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x  = 63.125      y = 178.25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Σ =   44.75            Σ= 1054.875     Σ=15.5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C00CF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Sy = </w:t>
      </w:r>
      <w:r>
        <w:rPr>
          <w:rFonts w:ascii="Courier New" w:hAnsi="Courier New" w:cs="Courier New" w:eastAsia="Courier New"/>
          <w:color w:val="1C00CF"/>
          <w:spacing w:val="0"/>
          <w:position w:val="0"/>
          <w:sz w:val="18"/>
          <w:shd w:fill="FFFFFF" w:val="clear"/>
        </w:rPr>
        <w:t xml:space="preserve">1.4880476182856899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Sx = </w:t>
      </w:r>
      <w:r>
        <w:rPr>
          <w:rFonts w:ascii="Courier New" w:hAnsi="Courier New" w:cs="Courier New" w:eastAsia="Courier New"/>
          <w:color w:val="1C00CF"/>
          <w:spacing w:val="0"/>
          <w:position w:val="0"/>
          <w:sz w:val="18"/>
          <w:shd w:fill="FFFFFF" w:val="clear"/>
        </w:rPr>
        <w:t xml:space="preserve">12.275847366737198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 =  0.0424261275690999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 intercept (a) =  </w:t>
      </w:r>
      <w:r>
        <w:rPr>
          <w:rFonts w:ascii="Courier New" w:hAnsi="Courier New" w:cs="Courier New" w:eastAsia="Courier New"/>
          <w:color w:val="1C00CF"/>
          <w:spacing w:val="0"/>
          <w:position w:val="0"/>
          <w:sz w:val="18"/>
          <w:shd w:fill="FFFFFF" w:val="clear"/>
        </w:rPr>
        <w:t xml:space="preserve">175.57185069720057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y = 172.02 @ 70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C00CF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 of x = 63.125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 of y = 178.25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= 0.35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yMean = yArray.reduce(function(a,b){return a + b}) / yArray.length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Fifth column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productOfXandY =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(var i = 0; i&lt;xArray.length;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productOfXandY[i] = (xArray[i] - xMean) * (yArray[i] - yMean)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squareOfYMinusYMean =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(var i=0; i&lt; yArray.length;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squareOfYMinusYMean[i] = (yArray[i] - yMean) **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Sigma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squareOfXMinusXMean.reduce(function(a,b){return a+b})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1054.875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squareOfYMinusYMean.reduce(function(a,b){return a+b})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 deviation of 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Sy = Math.sqrt(15.5/ (yArray.length - 1))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 deviation of 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Sx = Math.sqrt(1054.875/ (xArray.length - 1))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Slope (b):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b = r*(Sy/Sx)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intercept (a):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yIntercept = yMean - (b * xMean);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Point: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 y = yIntercept - (b*70)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8015">
          <v:rect xmlns:o="urn:schemas-microsoft-com:office:office" xmlns:v="urn:schemas-microsoft-com:vml" id="rectole0000000000" style="width:561.600000pt;height:4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