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0C372261" w14:textId="77777777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14:paraId="792A6B24" w14:textId="77777777"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5E742292" wp14:editId="285F20B8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14:paraId="6B5D410E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395B563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515C882E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5E1383B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3E4143D3" w14:textId="77777777" w:rsidTr="006A14CD">
        <w:trPr>
          <w:trHeight w:val="670"/>
        </w:trPr>
        <w:tc>
          <w:tcPr>
            <w:tcW w:w="8204" w:type="dxa"/>
            <w:gridSpan w:val="10"/>
          </w:tcPr>
          <w:p w14:paraId="3A2E88C7" w14:textId="77777777"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421435" w14:textId="77777777"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14:paraId="500E0DE5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637DF7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68848077" w14:textId="77777777"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14:paraId="2FA1FF1F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68D3D363" w14:textId="77777777"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21615FB9" w14:textId="57F3188A" w:rsidR="006A14CD" w:rsidRPr="001D792E" w:rsidRDefault="001D792E" w:rsidP="00BB105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303D2BDD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74C5039A" w14:textId="77777777"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14:paraId="452825C1" w14:textId="77777777" w:rsidR="008406AE" w:rsidRPr="000760BD" w:rsidRDefault="00B92DEC" w:rsidP="00BB105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podnosilacZahteva</w:t>
            </w:r>
            <w:proofErr w:type="spellEnd"/>
          </w:p>
        </w:tc>
      </w:tr>
      <w:tr w:rsidR="006A14CD" w:rsidRPr="004634F3" w14:paraId="6D4B905B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35C89374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ACD9EA2" w14:textId="77777777" w:rsidR="000760BD" w:rsidRPr="004634F3" w:rsidRDefault="001D792E" w:rsidP="00BB1059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vlasnikKorisnik</w:t>
            </w:r>
            <w:proofErr w:type="spellEnd"/>
          </w:p>
        </w:tc>
      </w:tr>
      <w:tr w:rsidR="002707FF" w:rsidRPr="004634F3" w14:paraId="243D5E7B" w14:textId="77777777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06EDD54B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D1C56D1" w14:textId="77777777"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14:paraId="733B6F15" w14:textId="77777777" w:rsidR="002707FF" w:rsidRPr="005E4FDA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14:paraId="4A216CD8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14:paraId="7F5969D0" w14:textId="525C3735" w:rsidR="005E4FDA" w:rsidRPr="005E4FDA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14D800B0" w14:textId="77777777" w:rsidTr="00902DF6">
        <w:trPr>
          <w:trHeight w:val="519"/>
        </w:trPr>
        <w:tc>
          <w:tcPr>
            <w:tcW w:w="3703" w:type="dxa"/>
            <w:gridSpan w:val="5"/>
          </w:tcPr>
          <w:p w14:paraId="615E495B" w14:textId="77777777"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9311C7E" w14:textId="6F0ECEB9" w:rsidR="00902DF6" w:rsidRPr="000760BD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2E0660BF" w14:textId="45BA4286" w:rsidR="002278D2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FF4AFB7" w14:textId="5168E561" w:rsidR="000760BD" w:rsidRPr="004634F3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69060D05" w14:textId="5A4824C0" w:rsidR="00902DF6" w:rsidRPr="00BB1059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BB1059">
              <w:rPr>
                <w:rFonts w:ascii="Times New Roman" w:hAnsi="Times New Roman"/>
              </w:rPr>
              <w:t xml:space="preserve"> </w:t>
            </w:r>
            <w:r w:rsidR="00BB1059" w:rsidRPr="00BB1059">
              <w:rPr>
                <w:rFonts w:ascii="Times New Roman" w:hAnsi="Times New Roman"/>
                <w:lang w:val="sr-Latn-RS"/>
              </w:rPr>
              <w:t xml:space="preserve">/ </w:t>
            </w:r>
            <w:r w:rsidR="00BB1059" w:rsidRPr="00BB1059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282E574E" w14:textId="77777777" w:rsidR="000760BD" w:rsidRPr="000760BD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3D5076B" w14:textId="77777777" w:rsidTr="00902DF6">
        <w:trPr>
          <w:trHeight w:val="519"/>
        </w:trPr>
        <w:tc>
          <w:tcPr>
            <w:tcW w:w="3703" w:type="dxa"/>
            <w:gridSpan w:val="5"/>
          </w:tcPr>
          <w:p w14:paraId="3D9F2000" w14:textId="77777777"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14:paraId="1C9B8575" w14:textId="77777777" w:rsidR="008406AE" w:rsidRPr="000760BD" w:rsidRDefault="00B92DEC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proofErr w:type="spellStart"/>
            <w:r>
              <w:t>merniOpseg</w:t>
            </w:r>
            <w:proofErr w:type="spellEnd"/>
          </w:p>
        </w:tc>
        <w:tc>
          <w:tcPr>
            <w:tcW w:w="3527" w:type="dxa"/>
            <w:gridSpan w:val="3"/>
          </w:tcPr>
          <w:p w14:paraId="155B8ABC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3E60EBB" w14:textId="77777777" w:rsidR="000760BD" w:rsidRPr="000760BD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5BD0243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5B0AAE7E" w14:textId="77777777" w:rsidR="000760BD" w:rsidRPr="009634DE" w:rsidRDefault="001D792E" w:rsidP="00BB105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71588B53" w14:textId="77777777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5E8A6012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D948853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463EC6AC" w14:textId="77777777"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proofErr w:type="spellStart"/>
            <w:r w:rsidR="001D792E">
              <w:rPr>
                <w:rFonts w:ascii="Times New Roman" w:hAnsi="Times New Roman"/>
                <w:b/>
              </w:rPr>
              <w:t>temperatura</w:t>
            </w:r>
            <w:proofErr w:type="spellEnd"/>
            <w:r w:rsidR="001D792E">
              <w:rPr>
                <w:rFonts w:ascii="Times New Roman" w:hAnsi="Times New Roman"/>
                <w:b/>
              </w:rPr>
              <w:t xml:space="preserve">   </w:t>
            </w:r>
            <w:r w:rsidR="001E2B9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</w:t>
            </w:r>
            <w:proofErr w:type="spellStart"/>
            <w:r w:rsidR="0059485B">
              <w:rPr>
                <w:rFonts w:ascii="Times New Roman" w:hAnsi="Times New Roman"/>
                <w:b/>
              </w:rPr>
              <w:t>vlaznost</w:t>
            </w:r>
            <w:proofErr w:type="spellEnd"/>
            <w:r w:rsidR="0059485B">
              <w:rPr>
                <w:rFonts w:ascii="Times New Roman" w:hAnsi="Times New Roman"/>
                <w:b/>
              </w:rPr>
              <w:t>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14:paraId="6A9B12ED" w14:textId="77777777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14:paraId="6CE5DCFF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495C0791" w14:textId="77777777"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92B41E2" w14:textId="77777777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14:paraId="5A31F25A" w14:textId="77777777"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6E7B4E3" w14:textId="77777777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1B8B571E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B99CF79" w14:textId="77777777"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66B929EC" w14:textId="77777777"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88A422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B1A0428" w14:textId="77777777"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14:paraId="501E2867" w14:textId="77777777"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14:paraId="1152F9DE" w14:textId="77777777" w:rsidTr="008A35EB">
              <w:tc>
                <w:tcPr>
                  <w:tcW w:w="2112" w:type="dxa"/>
                  <w:shd w:val="clear" w:color="auto" w:fill="auto"/>
                </w:tcPr>
                <w:p w14:paraId="3000E843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2DDB1AF2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9A59021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14:paraId="6F971023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14:paraId="6F1F46D9" w14:textId="77777777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14:paraId="37486389" w14:textId="77777777" w:rsidR="000760BD" w:rsidRDefault="000760B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unit1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14:paraId="151BECCE" w14:textId="77777777" w:rsidTr="008A35EB">
              <w:tc>
                <w:tcPr>
                  <w:tcW w:w="2112" w:type="dxa"/>
                  <w:shd w:val="clear" w:color="auto" w:fill="auto"/>
                </w:tcPr>
                <w:p w14:paraId="1DEDE8FF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B104358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9F47676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14:paraId="4271717F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srv</w:t>
                  </w:r>
                  <w:proofErr w:type="spellEnd"/>
                </w:p>
              </w:tc>
            </w:tr>
          </w:tbl>
          <w:p w14:paraId="6B58623E" w14:textId="77777777"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14:paraId="38BDC256" w14:textId="77777777"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2D5209A" w14:textId="77777777"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550991A" w14:textId="77777777"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14:paraId="200E362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5C40BA2E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A335725" w14:textId="77777777"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14:paraId="5EA2F783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14:paraId="2CFE4AF6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8E8833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14:paraId="210BD549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14:paraId="5E02134E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14:paraId="10AB839C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EE4BD35" w14:textId="77777777"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483B634F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95DAB5C" w14:textId="77777777"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14:paraId="46C959E7" w14:textId="77777777" w:rsidTr="008A35EB">
              <w:tc>
                <w:tcPr>
                  <w:tcW w:w="1535" w:type="dxa"/>
                  <w:shd w:val="clear" w:color="auto" w:fill="auto"/>
                </w:tcPr>
                <w:p w14:paraId="0983C436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1F0B12A7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14:paraId="06D74BA4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0C7D842F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644BBFE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5ECCC99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14:paraId="7871F4CD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14:paraId="247C12B1" w14:textId="77777777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14:paraId="358ACF75" w14:textId="77777777" w:rsidR="0001353D" w:rsidRDefault="0001353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unit2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9457B7F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99F6F41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14:paraId="48E8AAB9" w14:textId="77777777" w:rsidTr="008A35EB">
              <w:tc>
                <w:tcPr>
                  <w:tcW w:w="1535" w:type="dxa"/>
                  <w:shd w:val="clear" w:color="auto" w:fill="auto"/>
                </w:tcPr>
                <w:p w14:paraId="46E5D05D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duzina</w:t>
                  </w:r>
                  <w:proofErr w:type="spellEnd"/>
                </w:p>
              </w:tc>
              <w:tc>
                <w:tcPr>
                  <w:tcW w:w="1559" w:type="dxa"/>
                  <w:shd w:val="clear" w:color="auto" w:fill="auto"/>
                </w:tcPr>
                <w:p w14:paraId="7977653C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debljina</w:t>
                  </w:r>
                  <w:proofErr w:type="spellEnd"/>
                </w:p>
              </w:tc>
              <w:tc>
                <w:tcPr>
                  <w:tcW w:w="2127" w:type="dxa"/>
                  <w:shd w:val="clear" w:color="auto" w:fill="auto"/>
                </w:tcPr>
                <w:p w14:paraId="7473ACC0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pokazivanje</w:t>
                  </w:r>
                  <w:proofErr w:type="spellEnd"/>
                </w:p>
              </w:tc>
              <w:tc>
                <w:tcPr>
                  <w:tcW w:w="1842" w:type="dxa"/>
                  <w:shd w:val="clear" w:color="auto" w:fill="auto"/>
                </w:tcPr>
                <w:p w14:paraId="14B728A1" w14:textId="77777777"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19E6B19" w14:textId="77777777"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57F8A47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14:paraId="20EA4863" w14:textId="77777777"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14:paraId="420EB363" w14:textId="77777777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21347C7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08B55292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2F2D6423" w14:textId="77777777"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14:paraId="7B6755EC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6583C50" w14:textId="77777777"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14:paraId="7F77A2A7" w14:textId="77777777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4904AD23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372FF31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7DB4CEB8" w14:textId="77777777"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14:paraId="1C6B5378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C6DE85A" w14:textId="77777777"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14:paraId="2893B0A5" w14:textId="77777777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2BA7D854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6122EB80" w14:textId="77777777"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3B1774D" w14:textId="77777777"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A3A8ABC" w14:textId="77777777"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14:paraId="52E905E5" w14:textId="77777777"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5093F37D" w14:textId="77777777"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56F0DF52" w14:textId="77777777"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14:paraId="71B42F9E" w14:textId="77777777"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0677F13D" w14:textId="77777777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4EC615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3B5E1CD2" w14:textId="77777777"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4846734" w14:textId="60D0C035" w:rsidR="001009F2" w:rsidRPr="007E097B" w:rsidRDefault="007E1429" w:rsidP="007E097B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6C69DB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C69DB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proofErr w:type="spellStart"/>
            <w:r w:rsidR="007E097B">
              <w:rPr>
                <w:rFonts w:ascii="Times New Roman" w:hAnsi="Times New Roman"/>
                <w:sz w:val="24"/>
              </w:rPr>
              <w:t>Pravilnik</w:t>
            </w:r>
            <w:proofErr w:type="spellEnd"/>
            <w:r w:rsidR="007E097B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7F4AE5" w:rsidRPr="004634F3" w14:paraId="17957A35" w14:textId="77777777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26E5F3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F489C33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3F9D1FBA" w14:textId="77777777"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9D6FC30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4C84240" w14:textId="77777777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C7E02A4" w14:textId="77777777"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6938410A" w14:textId="77777777"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E241951" w14:textId="77777777" w:rsidR="00CD1E4D" w:rsidRPr="0059485B" w:rsidRDefault="0059485B" w:rsidP="00292C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39EBF57E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2C35BE0A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1539CEB3" w14:textId="77777777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1A26911" w14:textId="77777777"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3EA58685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6F2671E2" w14:textId="77777777"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30EBD593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26D469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65BB533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5D0C8" w14:textId="77777777" w:rsidR="00796A05" w:rsidRDefault="00796A05">
      <w:r>
        <w:separator/>
      </w:r>
    </w:p>
  </w:endnote>
  <w:endnote w:type="continuationSeparator" w:id="0">
    <w:p w14:paraId="3C1820DF" w14:textId="77777777" w:rsidR="00796A05" w:rsidRDefault="0079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A1166" w14:textId="77777777" w:rsidR="00726C8C" w:rsidRPr="0019683C" w:rsidRDefault="006A14CD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19683C">
      <w:rPr>
        <w:rFonts w:ascii="Times New Roman" w:hAnsi="Times New Roman"/>
        <w:sz w:val="20"/>
        <w:lang w:val="sr-Cyrl-RS"/>
      </w:rPr>
      <w:t xml:space="preserve">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1CB67" w14:textId="77777777"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 w:rsidR="0019683C">
      <w:rPr>
        <w:rFonts w:ascii="Times New Roman" w:hAnsi="Times New Roman"/>
        <w:sz w:val="20"/>
      </w:rPr>
      <w:t xml:space="preserve">        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C1658" w14:textId="77777777" w:rsidR="00796A05" w:rsidRDefault="00796A05">
      <w:r>
        <w:separator/>
      </w:r>
    </w:p>
  </w:footnote>
  <w:footnote w:type="continuationSeparator" w:id="0">
    <w:p w14:paraId="23B2CF99" w14:textId="77777777" w:rsidR="00796A05" w:rsidRDefault="00796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03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9683C"/>
    <w:rsid w:val="001C7539"/>
    <w:rsid w:val="001D39CF"/>
    <w:rsid w:val="001D5FEA"/>
    <w:rsid w:val="001D792E"/>
    <w:rsid w:val="001E2B92"/>
    <w:rsid w:val="001F04C3"/>
    <w:rsid w:val="001F4F6A"/>
    <w:rsid w:val="0021225F"/>
    <w:rsid w:val="00217687"/>
    <w:rsid w:val="00225B7B"/>
    <w:rsid w:val="002278D2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3590"/>
    <w:rsid w:val="00315F1E"/>
    <w:rsid w:val="00317480"/>
    <w:rsid w:val="00325E8E"/>
    <w:rsid w:val="003335F2"/>
    <w:rsid w:val="00370F19"/>
    <w:rsid w:val="00375E9D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672A9"/>
    <w:rsid w:val="00674035"/>
    <w:rsid w:val="006A14CD"/>
    <w:rsid w:val="006B04B1"/>
    <w:rsid w:val="006B53DB"/>
    <w:rsid w:val="006C661B"/>
    <w:rsid w:val="006C69D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96A05"/>
    <w:rsid w:val="007A7F78"/>
    <w:rsid w:val="007B1BD4"/>
    <w:rsid w:val="007B451A"/>
    <w:rsid w:val="007C17CD"/>
    <w:rsid w:val="007D66EB"/>
    <w:rsid w:val="007E097B"/>
    <w:rsid w:val="007E1429"/>
    <w:rsid w:val="007E6EC6"/>
    <w:rsid w:val="007F4AE5"/>
    <w:rsid w:val="007F4E05"/>
    <w:rsid w:val="00801277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16108"/>
    <w:rsid w:val="00A25880"/>
    <w:rsid w:val="00A327B4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13A88"/>
    <w:rsid w:val="00B24995"/>
    <w:rsid w:val="00B34B6F"/>
    <w:rsid w:val="00B449DB"/>
    <w:rsid w:val="00B45B58"/>
    <w:rsid w:val="00B47027"/>
    <w:rsid w:val="00B80206"/>
    <w:rsid w:val="00B803C4"/>
    <w:rsid w:val="00B92DEC"/>
    <w:rsid w:val="00BB1059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265ED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4D4F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187B"/>
    <w:rsid w:val="00E17616"/>
    <w:rsid w:val="00E17B0B"/>
    <w:rsid w:val="00E24E90"/>
    <w:rsid w:val="00E30048"/>
    <w:rsid w:val="00E33846"/>
    <w:rsid w:val="00E53F7F"/>
    <w:rsid w:val="00E74320"/>
    <w:rsid w:val="00E82AE2"/>
    <w:rsid w:val="00E847B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72A44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04EC9"/>
  <w15:docId w15:val="{E8724CB3-AA90-4E03-9076-E8827AB3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6FA5A-13F4-4B77-BDC7-E9F97744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48</cp:revision>
  <cp:lastPrinted>2023-12-04T10:09:00Z</cp:lastPrinted>
  <dcterms:created xsi:type="dcterms:W3CDTF">2024-04-25T03:25:00Z</dcterms:created>
  <dcterms:modified xsi:type="dcterms:W3CDTF">2024-08-04T23:46:00Z</dcterms:modified>
</cp:coreProperties>
</file>