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6D5AF3" w14:textId="77777777" w:rsidR="0019208D" w:rsidRPr="00B85C0F" w:rsidRDefault="0019208D" w:rsidP="00B85C0F">
      <w:pPr>
        <w:pStyle w:val="Default"/>
        <w:jc w:val="both"/>
        <w:rPr>
          <w:rFonts w:ascii="Times New Roman" w:hAnsi="Times New Roman" w:cs="Times New Roman"/>
          <w:color w:val="auto"/>
          <w:lang w:val="sr-Cyrl-RS"/>
        </w:rPr>
      </w:pPr>
      <w:r w:rsidRPr="00B85C0F">
        <w:rPr>
          <w:rFonts w:ascii="Times New Roman" w:hAnsi="Times New Roman" w:cs="Times New Roman"/>
          <w:color w:val="auto"/>
          <w:lang w:val="sr-Cyrl-RS"/>
        </w:rPr>
        <w:t>На основу члана 23. став 5. Закона о метрологији (''Службени гласник РС'', број 15/16), члана 7. став 2. тачка 3</w:t>
      </w:r>
      <w:r w:rsidR="007867B1">
        <w:rPr>
          <w:rFonts w:ascii="Times New Roman" w:hAnsi="Times New Roman" w:cs="Times New Roman"/>
          <w:color w:val="auto"/>
          <w:lang w:val="sr-Latn-RS"/>
        </w:rPr>
        <w:t>)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Правилника о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начину и условима </w:t>
      </w:r>
      <w:r w:rsidRPr="00B85C0F">
        <w:rPr>
          <w:rFonts w:ascii="Times New Roman" w:hAnsi="Times New Roman" w:cs="Times New Roman"/>
          <w:color w:val="auto"/>
          <w:lang w:val="sr-Cyrl-RS"/>
        </w:rPr>
        <w:t>оверавањ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а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 мерила (''Службени гласник РС'', број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7/18</w:t>
      </w:r>
      <w:r w:rsidRPr="00B85C0F">
        <w:rPr>
          <w:rFonts w:ascii="Times New Roman" w:hAnsi="Times New Roman" w:cs="Times New Roman"/>
          <w:color w:val="auto"/>
          <w:lang w:val="sr-Cyrl-RS"/>
        </w:rPr>
        <w:t xml:space="preserve">) и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Решења бр. </w:t>
      </w:r>
      <w:r w:rsidR="00C35B5C">
        <w:rPr>
          <w:rFonts w:ascii="Times New Roman" w:hAnsi="Times New Roman" w:cs="Times New Roman"/>
          <w:color w:val="auto"/>
          <w:lang w:val="sr-Cyrl-RS"/>
        </w:rPr>
        <w:t>393-4/1-02-267/1 о</w:t>
      </w:r>
      <w:r w:rsidR="00F75A6D">
        <w:rPr>
          <w:rFonts w:ascii="Times New Roman" w:hAnsi="Times New Roman" w:cs="Times New Roman"/>
          <w:color w:val="auto"/>
          <w:lang w:val="sr-Cyrl-RS"/>
        </w:rPr>
        <w:t xml:space="preserve">д </w:t>
      </w:r>
      <w:r w:rsidR="00C35B5C">
        <w:rPr>
          <w:rFonts w:ascii="Times New Roman" w:hAnsi="Times New Roman" w:cs="Times New Roman"/>
          <w:color w:val="auto"/>
          <w:lang w:val="sr-Cyrl-RS"/>
        </w:rPr>
        <w:t>4. марта 2024</w:t>
      </w:r>
      <w:r w:rsidR="00F75A6D">
        <w:rPr>
          <w:rFonts w:ascii="Times New Roman" w:hAnsi="Times New Roman" w:cs="Times New Roman"/>
          <w:color w:val="auto"/>
          <w:lang w:val="sr-Cyrl-RS"/>
        </w:rPr>
        <w:t>. године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које је донео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r w:rsidR="00F75A6D">
        <w:rPr>
          <w:rFonts w:ascii="Times New Roman" w:hAnsi="Times New Roman" w:cs="Times New Roman"/>
          <w:color w:val="auto"/>
          <w:lang w:val="sr-Cyrl-RS"/>
        </w:rPr>
        <w:t>Дирекција за мере и драгоцене метале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а у вези са </w:t>
      </w:r>
      <w:r w:rsidR="00712796">
        <w:rPr>
          <w:rFonts w:ascii="Times New Roman" w:hAnsi="Times New Roman"/>
          <w:lang w:val="sr-Cyrl-RS"/>
        </w:rPr>
        <w:t>Правилником</w:t>
      </w:r>
      <w:r w:rsidR="00712796">
        <w:rPr>
          <w:rFonts w:ascii="Times New Roman" w:hAnsi="Times New Roman"/>
        </w:rPr>
        <w:t xml:space="preserve"> o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поступајући по захтеву</w:t>
      </w:r>
      <w:r w:rsidRPr="00B85C0F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  <w:r w:rsidR="00414161">
        <w:rPr>
          <w:rFonts w:ascii="Times New Roman" w:hAnsi="Times New Roman" w:cs="Times New Roman"/>
          <w:color w:val="auto"/>
        </w:rPr>
        <w:t xml:space="preserve"> </w:t>
      </w:r>
      <w:r w:rsidRPr="00B85C0F">
        <w:rPr>
          <w:rFonts w:ascii="Times New Roman" w:hAnsi="Times New Roman" w:cs="Times New Roman"/>
          <w:color w:val="auto"/>
        </w:rPr>
        <w:t xml:space="preserve">, 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овлашћено тело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MAGAT Tech d.o.o. Beograd,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 xml:space="preserve">Ђорђа Радака </w:t>
      </w:r>
      <w:r w:rsidR="00B85C0F" w:rsidRPr="00B85C0F">
        <w:rPr>
          <w:rFonts w:ascii="Times New Roman" w:hAnsi="Times New Roman" w:cs="Times New Roman"/>
          <w:color w:val="auto"/>
          <w:lang w:val="sr-Latn-RS"/>
        </w:rPr>
        <w:t xml:space="preserve">10, 11250 </w:t>
      </w:r>
      <w:r w:rsidR="00B85C0F" w:rsidRPr="00B85C0F">
        <w:rPr>
          <w:rFonts w:ascii="Times New Roman" w:hAnsi="Times New Roman" w:cs="Times New Roman"/>
          <w:color w:val="auto"/>
          <w:lang w:val="sr-Cyrl-RS"/>
        </w:rPr>
        <w:t>Београд, издаје:</w:t>
      </w:r>
    </w:p>
    <w:p w14:paraId="4346CB68" w14:textId="77777777" w:rsid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0DF6384A" w14:textId="77777777" w:rsidR="00B85C0F" w:rsidRPr="00B85C0F" w:rsidRDefault="00B85C0F" w:rsidP="0019208D">
      <w:pPr>
        <w:pStyle w:val="Default"/>
        <w:rPr>
          <w:color w:val="323232"/>
          <w:sz w:val="19"/>
          <w:szCs w:val="19"/>
          <w:lang w:val="sr-Cyrl-RS"/>
        </w:rPr>
      </w:pPr>
    </w:p>
    <w:p w14:paraId="39DA2AC0" w14:textId="77777777" w:rsidR="0019208D" w:rsidRP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</w:pPr>
      <w:r>
        <w:rPr>
          <w:rFonts w:ascii="Times New Roman" w:hAnsi="Times New Roman" w:cs="Times New Roman"/>
          <w:b/>
          <w:bCs/>
          <w:color w:val="323232"/>
          <w:sz w:val="32"/>
          <w:szCs w:val="32"/>
          <w:lang w:val="sr-Cyrl-RS"/>
        </w:rPr>
        <w:t>УВЕРЕЊЕ О ОВЕРАВАЊУ МЕРИЛА</w:t>
      </w:r>
    </w:p>
    <w:p w14:paraId="01A6E69D" w14:textId="77777777" w:rsidR="00B85C0F" w:rsidRDefault="00B85C0F" w:rsidP="00B85C0F">
      <w:pPr>
        <w:pStyle w:val="Default"/>
        <w:jc w:val="center"/>
        <w:rPr>
          <w:rFonts w:ascii="Times New Roman" w:hAnsi="Times New Roman" w:cs="Times New Roman"/>
          <w:b/>
          <w:bCs/>
          <w:color w:val="323232"/>
          <w:sz w:val="32"/>
          <w:szCs w:val="32"/>
        </w:rPr>
      </w:pPr>
    </w:p>
    <w:p w14:paraId="7AE9C6DC" w14:textId="77777777" w:rsidR="0019208D" w:rsidRDefault="0019208D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color w:val="323232"/>
          <w:sz w:val="19"/>
          <w:szCs w:val="19"/>
        </w:rPr>
        <w:t xml:space="preserve">1.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Назив мерила:</w:t>
      </w:r>
      <w:r w:rsidRPr="00B23C5B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nazivMerila</w:t>
      </w:r>
      <w:proofErr w:type="spellEnd"/>
    </w:p>
    <w:p w14:paraId="757EDE1B" w14:textId="77777777" w:rsidR="0024506B" w:rsidRPr="00DB55A6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2. Подносилац захтева: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podnosilacZahteva</w:t>
      </w:r>
      <w:proofErr w:type="spellEnd"/>
    </w:p>
    <w:p w14:paraId="1F1BA4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3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Произвођач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proizvodjac</w:t>
      </w:r>
    </w:p>
    <w:p w14:paraId="028945DC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4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Тип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DB55A6">
        <w:rPr>
          <w:rFonts w:ascii="Times New Roman" w:hAnsi="Times New Roman" w:cs="Times New Roman"/>
          <w:color w:val="auto"/>
        </w:rPr>
        <w:t>tip</w:t>
      </w:r>
    </w:p>
    <w:p w14:paraId="6749C78F" w14:textId="77777777" w:rsidR="002333F6" w:rsidRDefault="0024506B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>5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Службена ознака типа</w:t>
      </w:r>
      <w:r w:rsidR="002333F6">
        <w:rPr>
          <w:rFonts w:ascii="Times New Roman" w:hAnsi="Times New Roman" w:cs="Times New Roman"/>
          <w:color w:val="auto"/>
          <w:lang w:val="sr-Cyrl-RS"/>
        </w:rPr>
        <w:t>/</w:t>
      </w:r>
    </w:p>
    <w:p w14:paraId="1479B376" w14:textId="77777777" w:rsidR="0019208D" w:rsidRPr="002333F6" w:rsidRDefault="002333F6" w:rsidP="007867B1">
      <w:pPr>
        <w:pStyle w:val="Default"/>
        <w:rPr>
          <w:rFonts w:ascii="Times New Roman" w:hAnsi="Times New Roman" w:cs="Times New Roman"/>
          <w:color w:val="auto"/>
          <w:lang w:val="sr-Cyrl-RS"/>
        </w:rPr>
      </w:pPr>
      <w:r>
        <w:rPr>
          <w:rFonts w:ascii="Times New Roman" w:hAnsi="Times New Roman" w:cs="Times New Roman"/>
          <w:color w:val="auto"/>
          <w:lang w:val="sr-Cyrl-RS"/>
        </w:rPr>
        <w:t xml:space="preserve">    број исправе о усаглашености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sluzbenaOznakaTipa</w:t>
      </w:r>
      <w:proofErr w:type="spellEnd"/>
    </w:p>
    <w:p w14:paraId="1BE67FAD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6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Серијски број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serijskiBroj</w:t>
      </w:r>
      <w:proofErr w:type="spellEnd"/>
    </w:p>
    <w:p w14:paraId="74BCC019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7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Основне метролошке карактеристике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osnovneKarakteristike</w:t>
      </w:r>
      <w:proofErr w:type="spellEnd"/>
    </w:p>
    <w:p w14:paraId="08227E64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8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Власник</w:t>
      </w:r>
      <w:r w:rsidR="007867B1">
        <w:rPr>
          <w:rFonts w:ascii="Times New Roman" w:hAnsi="Times New Roman" w:cs="Times New Roman"/>
          <w:color w:val="auto"/>
          <w:lang w:val="sr-Cyrl-RS"/>
        </w:rPr>
        <w:t xml:space="preserve">, односно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корисник мерила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proofErr w:type="spellStart"/>
      <w:r w:rsidR="00DB55A6">
        <w:rPr>
          <w:rFonts w:ascii="Times New Roman" w:hAnsi="Times New Roman" w:cs="Times New Roman"/>
          <w:color w:val="auto"/>
        </w:rPr>
        <w:t>vlasnikKorisnik</w:t>
      </w:r>
      <w:proofErr w:type="spellEnd"/>
    </w:p>
    <w:p w14:paraId="2E5766D2" w14:textId="77777777" w:rsidR="0019208D" w:rsidRPr="00B23C5B" w:rsidRDefault="0024506B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9</w:t>
      </w:r>
      <w:r w:rsidR="0019208D" w:rsidRPr="00B23C5B">
        <w:rPr>
          <w:rFonts w:ascii="Times New Roman" w:hAnsi="Times New Roman" w:cs="Times New Roman"/>
          <w:color w:val="auto"/>
        </w:rPr>
        <w:t xml:space="preserve">. </w:t>
      </w:r>
      <w:r w:rsidR="00B85C0F" w:rsidRPr="00B23C5B">
        <w:rPr>
          <w:rFonts w:ascii="Times New Roman" w:hAnsi="Times New Roman" w:cs="Times New Roman"/>
          <w:color w:val="auto"/>
          <w:lang w:val="sr-Cyrl-RS"/>
        </w:rPr>
        <w:t>Уверење важи до</w:t>
      </w:r>
      <w:r w:rsidR="0019208D" w:rsidRPr="00B23C5B">
        <w:rPr>
          <w:rFonts w:ascii="Times New Roman" w:hAnsi="Times New Roman" w:cs="Times New Roman"/>
          <w:color w:val="auto"/>
        </w:rPr>
        <w:t xml:space="preserve">: </w:t>
      </w:r>
      <w:r w:rsidR="00704BB7">
        <w:rPr>
          <w:rFonts w:ascii="Times New Roman" w:hAnsi="Times New Roman" w:cs="Times New Roman"/>
          <w:color w:val="auto"/>
        </w:rPr>
        <w:t>drugidat</w:t>
      </w:r>
    </w:p>
    <w:p w14:paraId="6A104B5F" w14:textId="77777777" w:rsidR="00B85C0F" w:rsidRPr="00B23C5B" w:rsidRDefault="00B85C0F" w:rsidP="007867B1">
      <w:pPr>
        <w:pStyle w:val="Default"/>
        <w:spacing w:before="120" w:after="120"/>
        <w:rPr>
          <w:rFonts w:ascii="Times New Roman" w:hAnsi="Times New Roman" w:cs="Times New Roman"/>
          <w:color w:val="auto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>Прегледом мерила утврђено је да мерило испуњава метролошке захтеве прописане</w:t>
      </w:r>
      <w:r w:rsidR="00A12D59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712796" w:rsidRPr="00B23C5B">
        <w:rPr>
          <w:rFonts w:ascii="Times New Roman" w:hAnsi="Times New Roman" w:cs="Times New Roman"/>
          <w:color w:val="auto"/>
          <w:lang w:val="sr-Cyrl-RS"/>
        </w:rPr>
        <w:t>П</w:t>
      </w:r>
      <w:r w:rsidR="00A12D59">
        <w:rPr>
          <w:rFonts w:ascii="Times New Roman" w:hAnsi="Times New Roman" w:cs="Times New Roman"/>
          <w:color w:val="auto"/>
          <w:lang w:val="sr-Cyrl-RS"/>
        </w:rPr>
        <w:t>равилником о</w:t>
      </w:r>
      <w:r w:rsidR="00DB55A6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="00DB55A6">
        <w:rPr>
          <w:rFonts w:ascii="Times New Roman" w:hAnsi="Times New Roman" w:cs="Times New Roman"/>
          <w:color w:val="auto"/>
        </w:rPr>
        <w:t>pravilnik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 xml:space="preserve"> </w:t>
      </w:r>
      <w:r w:rsidR="00414161">
        <w:rPr>
          <w:rFonts w:ascii="Times New Roman" w:hAnsi="Times New Roman" w:cs="Times New Roman"/>
          <w:color w:val="auto"/>
        </w:rPr>
        <w:t>.</w:t>
      </w:r>
    </w:p>
    <w:p w14:paraId="0E28677D" w14:textId="65C1092B" w:rsidR="00B85C0F" w:rsidRPr="00B23C5B" w:rsidRDefault="00B85C0F" w:rsidP="00B85C0F">
      <w:pPr>
        <w:pStyle w:val="Default"/>
        <w:spacing w:before="240" w:after="240"/>
        <w:rPr>
          <w:rFonts w:ascii="Times New Roman" w:hAnsi="Times New Roman" w:cs="Times New Roman"/>
          <w:color w:val="auto"/>
          <w:lang w:val="sr-Cyrl-RS"/>
        </w:rPr>
      </w:pPr>
      <w:r w:rsidRPr="00B23C5B">
        <w:rPr>
          <w:rFonts w:ascii="Times New Roman" w:hAnsi="Times New Roman" w:cs="Times New Roman"/>
          <w:color w:val="auto"/>
          <w:lang w:val="sr-Cyrl-RS"/>
        </w:rPr>
        <w:t xml:space="preserve">Број: </w:t>
      </w:r>
      <w:proofErr w:type="spellStart"/>
      <w:r w:rsidR="00DB55A6">
        <w:rPr>
          <w:rFonts w:ascii="Times New Roman" w:hAnsi="Times New Roman" w:cs="Times New Roman"/>
          <w:color w:val="auto"/>
        </w:rPr>
        <w:t>brojZapisnika</w:t>
      </w:r>
      <w:proofErr w:type="spellEnd"/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ab/>
      </w:r>
      <w:r w:rsidR="00B71EFE">
        <w:rPr>
          <w:rFonts w:ascii="Times New Roman" w:hAnsi="Times New Roman" w:cs="Times New Roman"/>
          <w:color w:val="auto"/>
        </w:rPr>
        <w:tab/>
      </w:r>
      <w:r w:rsidRPr="00B23C5B">
        <w:rPr>
          <w:rFonts w:ascii="Times New Roman" w:hAnsi="Times New Roman" w:cs="Times New Roman"/>
          <w:color w:val="auto"/>
          <w:lang w:val="sr-Cyrl-RS"/>
        </w:rPr>
        <w:t>Овлашћено лице:</w:t>
      </w:r>
    </w:p>
    <w:p w14:paraId="3F16D012" w14:textId="19E98E91" w:rsidR="0019208D" w:rsidRDefault="0024506B" w:rsidP="0024506B">
      <w:pPr>
        <w:pStyle w:val="Default"/>
        <w:spacing w:before="240" w:after="240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  <w:lang w:val="sr-Cyrl-RS"/>
        </w:rPr>
        <w:t>У Београду,</w:t>
      </w:r>
      <w:r w:rsidR="00E756C0">
        <w:rPr>
          <w:rFonts w:ascii="Times New Roman" w:hAnsi="Times New Roman" w:cs="Times New Roman"/>
          <w:color w:val="auto"/>
        </w:rPr>
        <w:t xml:space="preserve"> datum</w:t>
      </w:r>
    </w:p>
    <w:p w14:paraId="4BF0F466" w14:textId="6913A449" w:rsidR="0031599D" w:rsidRDefault="0031599D" w:rsidP="0031599D">
      <w:pPr>
        <w:ind w:left="5103"/>
        <w:jc w:val="both"/>
        <w:rPr>
          <w:bCs/>
          <w:i/>
          <w:color w:val="808080"/>
          <w:lang w:val="sr-Cyrl-RS"/>
        </w:rPr>
      </w:pPr>
      <w:r>
        <w:rPr>
          <w:bCs/>
          <w:i/>
          <w:color w:val="808080"/>
          <w:lang w:val="en-US"/>
        </w:rPr>
        <w:t xml:space="preserve">                      </w:t>
      </w:r>
      <w:r>
        <w:rPr>
          <w:bCs/>
          <w:i/>
          <w:color w:val="808080"/>
          <w:lang w:val="sr-Cyrl-RS"/>
        </w:rPr>
        <w:t xml:space="preserve">     _________________________</w:t>
      </w:r>
    </w:p>
    <w:p w14:paraId="75DCCC83" w14:textId="77777777" w:rsidR="0031599D" w:rsidRPr="00D5192E" w:rsidRDefault="0031599D" w:rsidP="0031599D">
      <w:pPr>
        <w:jc w:val="both"/>
        <w:rPr>
          <w:bCs/>
          <w:iCs/>
          <w:sz w:val="22"/>
          <w:szCs w:val="22"/>
          <w:lang w:val="sr-Cyrl-RS"/>
        </w:rPr>
      </w:pPr>
      <w:r w:rsidRPr="00D5192E">
        <w:rPr>
          <w:bCs/>
          <w:iCs/>
          <w:color w:val="808080"/>
          <w:sz w:val="22"/>
          <w:szCs w:val="22"/>
          <w:lang w:val="sr-Cyrl-RS"/>
        </w:rPr>
        <w:t xml:space="preserve">                                                                                                              </w:t>
      </w:r>
      <w:r>
        <w:rPr>
          <w:bCs/>
          <w:iCs/>
          <w:sz w:val="22"/>
          <w:szCs w:val="22"/>
          <w:lang w:val="sr-Cyrl-RS"/>
        </w:rPr>
        <w:t>д</w:t>
      </w:r>
      <w:r w:rsidRPr="00D5192E">
        <w:rPr>
          <w:bCs/>
          <w:iCs/>
          <w:sz w:val="22"/>
          <w:szCs w:val="22"/>
          <w:lang w:val="sr-Cyrl-RS"/>
        </w:rPr>
        <w:t>р Маја Алексић, дипл.маш.инж.</w:t>
      </w:r>
    </w:p>
    <w:p w14:paraId="329EA72A" w14:textId="77777777" w:rsidR="0031599D" w:rsidRPr="00D5192E" w:rsidRDefault="0031599D" w:rsidP="0031599D">
      <w:pPr>
        <w:jc w:val="center"/>
        <w:rPr>
          <w:bCs/>
          <w:iCs/>
          <w:sz w:val="22"/>
          <w:szCs w:val="22"/>
          <w:lang w:val="sr-Cyrl-RS"/>
        </w:rPr>
      </w:pPr>
      <w:r>
        <w:rPr>
          <w:bCs/>
          <w:iCs/>
          <w:sz w:val="22"/>
          <w:szCs w:val="22"/>
          <w:lang w:val="sr-Cyrl-RS"/>
        </w:rPr>
        <w:t xml:space="preserve">                                                                                                     Р</w:t>
      </w:r>
      <w:r w:rsidRPr="00D5192E">
        <w:rPr>
          <w:bCs/>
          <w:iCs/>
          <w:sz w:val="22"/>
          <w:szCs w:val="22"/>
          <w:lang w:val="sr-Cyrl-RS"/>
        </w:rPr>
        <w:t>уководилац контролног тела</w:t>
      </w:r>
    </w:p>
    <w:p w14:paraId="300F099F" w14:textId="77777777" w:rsidR="0031599D" w:rsidRPr="00DB55A6" w:rsidRDefault="0031599D" w:rsidP="0024506B">
      <w:pPr>
        <w:pStyle w:val="Default"/>
        <w:spacing w:before="240" w:after="240"/>
        <w:rPr>
          <w:b/>
          <w:bCs/>
        </w:rPr>
      </w:pPr>
    </w:p>
    <w:sectPr w:rsidR="0031599D" w:rsidRPr="00DB55A6" w:rsidSect="00BB569B">
      <w:headerReference w:type="default" r:id="rId8"/>
      <w:footerReference w:type="default" r:id="rId9"/>
      <w:headerReference w:type="first" r:id="rId10"/>
      <w:footerReference w:type="first" r:id="rId11"/>
      <w:pgSz w:w="11907" w:h="16840" w:code="9"/>
      <w:pgMar w:top="1440" w:right="1080" w:bottom="1440" w:left="1080" w:header="425" w:footer="227" w:gutter="0"/>
      <w:pgNumType w:chapStyle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B7E51F" w14:textId="77777777" w:rsidR="00BA5732" w:rsidRDefault="00BA5732">
      <w:r>
        <w:separator/>
      </w:r>
    </w:p>
  </w:endnote>
  <w:endnote w:type="continuationSeparator" w:id="0">
    <w:p w14:paraId="2FDD2AA0" w14:textId="77777777" w:rsidR="00BA5732" w:rsidRDefault="00BA5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55 Roman">
    <w:altName w:val="Corbel"/>
    <w:charset w:val="00"/>
    <w:family w:val="auto"/>
    <w:pitch w:val="variable"/>
    <w:sig w:usb0="00000001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008" w:type="dxa"/>
      <w:tblLook w:val="04A0" w:firstRow="1" w:lastRow="0" w:firstColumn="1" w:lastColumn="0" w:noHBand="0" w:noVBand="1"/>
    </w:tblPr>
    <w:tblGrid>
      <w:gridCol w:w="6318"/>
      <w:gridCol w:w="3690"/>
    </w:tblGrid>
    <w:tr w:rsidR="005A055A" w:rsidRPr="00450F7A" w14:paraId="7906A7A2" w14:textId="77777777" w:rsidTr="003B7AA1">
      <w:trPr>
        <w:trHeight w:val="180"/>
      </w:trPr>
      <w:tc>
        <w:tcPr>
          <w:tcW w:w="6318" w:type="dxa"/>
          <w:shd w:val="clear" w:color="auto" w:fill="auto"/>
        </w:tcPr>
        <w:p w14:paraId="7BFED909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>Oznaka/</w:t>
          </w:r>
          <w:r w:rsidRPr="00450F7A">
            <w:rPr>
              <w:rFonts w:ascii="Arial" w:hAnsi="Arial" w:cs="Arial"/>
              <w:i/>
              <w:iCs/>
              <w:color w:val="808080"/>
              <w:sz w:val="18"/>
              <w:szCs w:val="18"/>
            </w:rPr>
            <w:t>Label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PR06-03                            </w:t>
          </w:r>
          <w:r>
            <w:rPr>
              <w:rFonts w:ascii="Arial" w:hAnsi="Arial" w:cs="Arial"/>
              <w:sz w:val="18"/>
              <w:szCs w:val="18"/>
            </w:rPr>
            <w:t xml:space="preserve">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Izdanje/izmena/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Editi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on </w:t>
          </w:r>
          <w:r>
            <w:rPr>
              <w:rFonts w:ascii="Arial" w:hAnsi="Arial" w:cs="Arial"/>
              <w:sz w:val="18"/>
              <w:szCs w:val="18"/>
            </w:rPr>
            <w:t>2/0</w:t>
          </w:r>
        </w:p>
      </w:tc>
      <w:tc>
        <w:tcPr>
          <w:tcW w:w="3690" w:type="dxa"/>
          <w:shd w:val="clear" w:color="auto" w:fill="auto"/>
        </w:tcPr>
        <w:p w14:paraId="7AD92FAB" w14:textId="77777777" w:rsidR="005A055A" w:rsidRPr="00450F7A" w:rsidRDefault="005A055A" w:rsidP="005A055A">
          <w:pPr>
            <w:pStyle w:val="Footer"/>
            <w:tabs>
              <w:tab w:val="right" w:pos="10773"/>
            </w:tabs>
            <w:rPr>
              <w:rFonts w:ascii="Arial" w:hAnsi="Arial" w:cs="Arial"/>
              <w:sz w:val="18"/>
              <w:szCs w:val="18"/>
            </w:rPr>
          </w:pPr>
          <w:r w:rsidRPr="00450F7A">
            <w:rPr>
              <w:rFonts w:ascii="Arial" w:hAnsi="Arial" w:cs="Arial"/>
              <w:sz w:val="18"/>
              <w:szCs w:val="18"/>
            </w:rPr>
            <w:t xml:space="preserve">      </w: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   </w:t>
          </w:r>
          <w:r w:rsidRPr="00450F7A">
            <w:rPr>
              <w:rFonts w:ascii="Arial" w:hAnsi="Arial" w:cs="Arial"/>
              <w:sz w:val="18"/>
              <w:szCs w:val="18"/>
            </w:rPr>
            <w:t xml:space="preserve">Strana/ </w:t>
          </w:r>
          <w:r w:rsidRPr="00450F7A">
            <w:rPr>
              <w:rFonts w:ascii="Arial" w:hAnsi="Arial" w:cs="Arial"/>
              <w:i/>
              <w:color w:val="808080"/>
              <w:sz w:val="18"/>
              <w:szCs w:val="18"/>
            </w:rPr>
            <w:t>Page</w:t>
          </w:r>
          <w:r w:rsidRPr="00450F7A">
            <w:rPr>
              <w:rFonts w:ascii="Arial" w:hAnsi="Arial" w:cs="Arial"/>
              <w:color w:val="808080"/>
              <w:sz w:val="18"/>
              <w:szCs w:val="18"/>
            </w:rPr>
            <w:t xml:space="preserve">  </w:t>
          </w:r>
          <w:r w:rsidRPr="00450F7A">
            <w:rPr>
              <w:rFonts w:ascii="Arial" w:hAnsi="Arial" w:cs="Arial"/>
              <w:sz w:val="18"/>
              <w:szCs w:val="18"/>
            </w:rPr>
            <w:fldChar w:fldCharType="begin"/>
          </w:r>
          <w:r w:rsidRPr="00450F7A">
            <w:rPr>
              <w:rFonts w:ascii="Arial" w:hAnsi="Arial" w:cs="Arial"/>
              <w:sz w:val="18"/>
              <w:szCs w:val="18"/>
            </w:rPr>
            <w:instrText xml:space="preserve"> PAGE   \* MERGEFORMAT </w:instrText>
          </w:r>
          <w:r w:rsidRPr="00450F7A">
            <w:rPr>
              <w:rFonts w:ascii="Arial" w:hAnsi="Arial" w:cs="Arial"/>
              <w:sz w:val="18"/>
              <w:szCs w:val="18"/>
            </w:rPr>
            <w:fldChar w:fldCharType="separate"/>
          </w:r>
          <w:r>
            <w:rPr>
              <w:rFonts w:ascii="Arial" w:hAnsi="Arial" w:cs="Arial"/>
              <w:sz w:val="18"/>
              <w:szCs w:val="18"/>
            </w:rPr>
            <w:t>1</w:t>
          </w:r>
          <w:r w:rsidRPr="00450F7A">
            <w:rPr>
              <w:rFonts w:ascii="Arial" w:hAnsi="Arial" w:cs="Arial"/>
              <w:b/>
              <w:bCs/>
              <w:noProof/>
              <w:sz w:val="18"/>
              <w:szCs w:val="18"/>
            </w:rPr>
            <w:fldChar w:fldCharType="end"/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</w:t>
          </w:r>
          <w:r w:rsidRPr="00450F7A">
            <w:rPr>
              <w:rFonts w:ascii="Arial" w:hAnsi="Arial" w:cs="Arial"/>
              <w:sz w:val="18"/>
              <w:szCs w:val="18"/>
            </w:rPr>
            <w:t>|</w:t>
          </w:r>
          <w:r w:rsidRPr="00450F7A">
            <w:rPr>
              <w:rFonts w:ascii="Arial" w:hAnsi="Arial" w:cs="Arial"/>
              <w:b/>
              <w:bCs/>
              <w:sz w:val="18"/>
              <w:szCs w:val="18"/>
            </w:rPr>
            <w:t xml:space="preserve"> 3</w:t>
          </w:r>
          <w:r w:rsidRPr="00450F7A">
            <w:rPr>
              <w:rFonts w:ascii="Arial" w:hAnsi="Arial" w:cs="Arial"/>
              <w:sz w:val="18"/>
              <w:szCs w:val="18"/>
            </w:rPr>
            <w:t xml:space="preserve">                                                                                                               </w:t>
          </w:r>
        </w:p>
      </w:tc>
    </w:tr>
    <w:tr w:rsidR="00450F7A" w:rsidRPr="0058063D" w14:paraId="0C98FE5B" w14:textId="77777777" w:rsidTr="003B7AA1">
      <w:tc>
        <w:tcPr>
          <w:tcW w:w="6318" w:type="dxa"/>
          <w:shd w:val="clear" w:color="auto" w:fill="auto"/>
        </w:tcPr>
        <w:p w14:paraId="0F59DD14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  <w:tc>
        <w:tcPr>
          <w:tcW w:w="3690" w:type="dxa"/>
          <w:shd w:val="clear" w:color="auto" w:fill="auto"/>
        </w:tcPr>
        <w:p w14:paraId="0582F90C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  <w:tr w:rsidR="00450F7A" w:rsidRPr="0058063D" w14:paraId="0BAEFD89" w14:textId="77777777" w:rsidTr="003B7AA1">
      <w:tc>
        <w:tcPr>
          <w:tcW w:w="6318" w:type="dxa"/>
          <w:shd w:val="clear" w:color="auto" w:fill="auto"/>
        </w:tcPr>
        <w:p w14:paraId="646296FD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  <w:r w:rsidRPr="0058063D">
            <w:rPr>
              <w:rFonts w:ascii="Arial" w:hAnsi="Arial" w:cs="Arial"/>
              <w:sz w:val="14"/>
              <w:szCs w:val="14"/>
            </w:rPr>
            <w:t xml:space="preserve">                                                                                                                             </w:t>
          </w:r>
        </w:p>
      </w:tc>
      <w:tc>
        <w:tcPr>
          <w:tcW w:w="3690" w:type="dxa"/>
          <w:shd w:val="clear" w:color="auto" w:fill="auto"/>
        </w:tcPr>
        <w:p w14:paraId="35474F03" w14:textId="77777777" w:rsidR="00450F7A" w:rsidRPr="0058063D" w:rsidRDefault="00450F7A" w:rsidP="00450F7A">
          <w:pPr>
            <w:pStyle w:val="Footer"/>
            <w:tabs>
              <w:tab w:val="right" w:pos="10773"/>
            </w:tabs>
            <w:rPr>
              <w:rFonts w:ascii="Arial" w:hAnsi="Arial" w:cs="Arial"/>
              <w:sz w:val="14"/>
              <w:szCs w:val="14"/>
            </w:rPr>
          </w:pPr>
        </w:p>
      </w:tc>
    </w:tr>
  </w:tbl>
  <w:p w14:paraId="53412345" w14:textId="77777777" w:rsidR="00E00AD2" w:rsidRPr="00450F7A" w:rsidRDefault="00E00AD2" w:rsidP="00450F7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C3230C" w14:textId="77777777" w:rsidR="008249D6" w:rsidRPr="008249D6" w:rsidRDefault="008249D6" w:rsidP="008249D6">
    <w:pPr>
      <w:pStyle w:val="Footer"/>
      <w:pBdr>
        <w:top w:val="single" w:sz="4" w:space="1" w:color="D9D9D9"/>
      </w:pBdr>
      <w:rPr>
        <w:b/>
        <w:bCs/>
        <w:lang w:val="sr-Cyrl-RS"/>
      </w:rPr>
    </w:pPr>
    <w:r>
      <w:fldChar w:fldCharType="begin"/>
    </w:r>
    <w:r>
      <w:instrText xml:space="preserve"> PAGE   \* MERGEFORMAT </w:instrText>
    </w:r>
    <w:r>
      <w:fldChar w:fldCharType="separate"/>
    </w:r>
    <w:r w:rsidR="00A12D59" w:rsidRPr="00A12D59">
      <w:rPr>
        <w:b/>
        <w:bCs/>
        <w:noProof/>
      </w:rPr>
      <w:t>1</w:t>
    </w:r>
    <w:r>
      <w:rPr>
        <w:b/>
        <w:bCs/>
        <w:noProof/>
      </w:rPr>
      <w:fldChar w:fldCharType="end"/>
    </w:r>
    <w:r>
      <w:rPr>
        <w:b/>
        <w:bCs/>
      </w:rPr>
      <w:t xml:space="preserve"> | </w:t>
    </w:r>
    <w:r>
      <w:rPr>
        <w:color w:val="7F7F7F"/>
        <w:spacing w:val="60"/>
        <w:lang w:val="sr-Cyrl-RS"/>
      </w:rPr>
      <w:t>1</w:t>
    </w:r>
  </w:p>
  <w:p w14:paraId="4024387C" w14:textId="77777777" w:rsidR="003B4AA2" w:rsidRPr="003D7680" w:rsidRDefault="003B4AA2" w:rsidP="003D7680">
    <w:pPr>
      <w:pStyle w:val="Footer"/>
      <w:rPr>
        <w:rFonts w:ascii="Arial" w:hAnsi="Arial" w:cs="Arial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0C612" w14:textId="77777777" w:rsidR="00BA5732" w:rsidRDefault="00BA5732">
      <w:r>
        <w:separator/>
      </w:r>
    </w:p>
  </w:footnote>
  <w:footnote w:type="continuationSeparator" w:id="0">
    <w:p w14:paraId="28196FD0" w14:textId="77777777" w:rsidR="00BA5732" w:rsidRDefault="00BA5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1423A" w14:textId="77777777" w:rsidR="00D170E7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  <w:lang w:val="sr-Latn-RS" w:eastAsia="sr-Latn-RS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allowOverlap="1" wp14:anchorId="64AA623D" wp14:editId="7787AF86">
          <wp:simplePos x="0" y="0"/>
          <wp:positionH relativeFrom="column">
            <wp:posOffset>4197985</wp:posOffset>
          </wp:positionH>
          <wp:positionV relativeFrom="paragraph">
            <wp:posOffset>635</wp:posOffset>
          </wp:positionV>
          <wp:extent cx="884555" cy="1147445"/>
          <wp:effectExtent l="0" t="0" r="0" b="0"/>
          <wp:wrapSquare wrapText="bothSides"/>
          <wp:docPr id="19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4555" cy="11474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2B65AC87" wp14:editId="769892D4">
          <wp:simplePos x="0" y="0"/>
          <wp:positionH relativeFrom="column">
            <wp:posOffset>5097780</wp:posOffset>
          </wp:positionH>
          <wp:positionV relativeFrom="paragraph">
            <wp:posOffset>1270</wp:posOffset>
          </wp:positionV>
          <wp:extent cx="1089660" cy="1111250"/>
          <wp:effectExtent l="0" t="0" r="0" b="0"/>
          <wp:wrapSquare wrapText="bothSides"/>
          <wp:docPr id="1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9660" cy="1111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  <w:lang w:val="sr-Latn-RS" w:eastAsia="sr-Latn-RS"/>
      </w:rPr>
      <w:t xml:space="preserve">      </w:t>
    </w:r>
  </w:p>
  <w:p w14:paraId="252650C3" w14:textId="77777777" w:rsidR="00D170E7" w:rsidRPr="00C3643F" w:rsidRDefault="00B564ED" w:rsidP="00D170E7">
    <w:pPr>
      <w:pStyle w:val="Header"/>
      <w:ind w:firstLine="1701"/>
      <w:rPr>
        <w:rFonts w:ascii="Arial" w:hAnsi="Arial" w:cs="Arial"/>
        <w:b/>
        <w:noProof/>
        <w:sz w:val="24"/>
        <w:szCs w:val="24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1" locked="0" layoutInCell="1" allowOverlap="1" wp14:anchorId="5645BC69" wp14:editId="4C59E97A">
          <wp:simplePos x="0" y="0"/>
          <wp:positionH relativeFrom="column">
            <wp:posOffset>-152400</wp:posOffset>
          </wp:positionH>
          <wp:positionV relativeFrom="paragraph">
            <wp:posOffset>-246380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2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170E7">
      <w:rPr>
        <w:rFonts w:ascii="Arial" w:hAnsi="Arial" w:cs="Arial"/>
        <w:b/>
        <w:noProof/>
        <w:sz w:val="24"/>
        <w:szCs w:val="24"/>
      </w:rPr>
      <w:t xml:space="preserve">          MAGAT Tech</w:t>
    </w:r>
    <w:r w:rsidR="00D170E7" w:rsidRPr="00C3643F">
      <w:rPr>
        <w:rFonts w:ascii="Arial" w:hAnsi="Arial" w:cs="Arial"/>
        <w:b/>
        <w:noProof/>
        <w:sz w:val="24"/>
        <w:szCs w:val="24"/>
      </w:rPr>
      <w:t xml:space="preserve"> </w:t>
    </w:r>
    <w:r w:rsidR="00D170E7">
      <w:rPr>
        <w:rFonts w:ascii="Arial" w:hAnsi="Arial" w:cs="Arial"/>
        <w:b/>
        <w:noProof/>
        <w:sz w:val="24"/>
        <w:szCs w:val="24"/>
      </w:rPr>
      <w:t>d.o.o. Beograd</w:t>
    </w:r>
  </w:p>
  <w:p w14:paraId="49F50A54" w14:textId="77777777" w:rsidR="00D170E7" w:rsidRPr="00D3529B" w:rsidRDefault="00D170E7" w:rsidP="00D170E7">
    <w:pPr>
      <w:pStyle w:val="Header"/>
      <w:rPr>
        <w:rFonts w:ascii="Arial" w:hAnsi="Arial" w:cs="Arial"/>
        <w:b/>
        <w:i/>
        <w:iCs/>
        <w:noProof/>
        <w:sz w:val="22"/>
        <w:szCs w:val="22"/>
      </w:rPr>
    </w:pPr>
    <w:r>
      <w:rPr>
        <w:rFonts w:ascii="Arial" w:hAnsi="Arial" w:cs="Arial"/>
        <w:bCs/>
        <w:noProof/>
        <w:sz w:val="24"/>
        <w:szCs w:val="24"/>
      </w:rPr>
      <w:t xml:space="preserve">                         </w:t>
    </w:r>
    <w:r w:rsidRPr="00D3529B">
      <w:rPr>
        <w:rFonts w:ascii="Arial" w:hAnsi="Arial" w:cs="Arial"/>
        <w:bCs/>
        <w:noProof/>
        <w:sz w:val="22"/>
        <w:szCs w:val="22"/>
      </w:rPr>
      <w:t>Laboratorija za etaloniranje/</w:t>
    </w:r>
    <w:r w:rsidRPr="00D3529B">
      <w:rPr>
        <w:rFonts w:ascii="Arial" w:hAnsi="Arial" w:cs="Arial"/>
        <w:bCs/>
        <w:i/>
        <w:iCs/>
        <w:noProof/>
        <w:sz w:val="22"/>
        <w:szCs w:val="22"/>
      </w:rPr>
      <w:t>Calibration laboratory</w:t>
    </w:r>
    <w:r w:rsidRPr="00D3529B">
      <w:rPr>
        <w:rFonts w:ascii="Arial" w:hAnsi="Arial" w:cs="Arial"/>
        <w:b/>
        <w:i/>
        <w:iCs/>
        <w:noProof/>
        <w:sz w:val="22"/>
        <w:szCs w:val="22"/>
      </w:rPr>
      <w:t xml:space="preserve"> </w:t>
    </w:r>
  </w:p>
  <w:p w14:paraId="589A08EA" w14:textId="77777777" w:rsidR="00D170E7" w:rsidRPr="00450F7A" w:rsidRDefault="00D170E7" w:rsidP="00D170E7">
    <w:pPr>
      <w:spacing w:before="120"/>
      <w:rPr>
        <w:rFonts w:ascii="Arial" w:hAnsi="Arial" w:cs="Arial"/>
        <w:sz w:val="18"/>
        <w:szCs w:val="18"/>
      </w:rPr>
    </w:pPr>
    <w:r w:rsidRPr="006636C7">
      <w:rPr>
        <w:rFonts w:ascii="Arial" w:hAnsi="Arial" w:cs="Arial"/>
      </w:rPr>
      <w:t xml:space="preserve">                                     </w:t>
    </w:r>
    <w:r>
      <w:rPr>
        <w:rFonts w:ascii="Arial" w:hAnsi="Arial" w:cs="Arial"/>
      </w:rPr>
      <w:t xml:space="preserve">   </w:t>
    </w:r>
    <w:r w:rsidRPr="006636C7">
      <w:rPr>
        <w:rFonts w:ascii="Arial" w:hAnsi="Arial" w:cs="Arial"/>
      </w:rPr>
      <w:t xml:space="preserve">  </w:t>
    </w:r>
    <w:r w:rsidRPr="00450F7A">
      <w:rPr>
        <w:rFonts w:ascii="Arial" w:hAnsi="Arial" w:cs="Arial"/>
        <w:sz w:val="18"/>
        <w:szCs w:val="18"/>
      </w:rPr>
      <w:t>Oslobođenja br.1, 11090 Beograd, Srbija</w:t>
    </w:r>
  </w:p>
  <w:p w14:paraId="2854CF07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Tel: </w:t>
    </w:r>
    <w:r w:rsidRPr="00450F7A">
      <w:rPr>
        <w:rFonts w:ascii="Arial" w:hAnsi="Arial" w:cs="Arial"/>
        <w:sz w:val="18"/>
        <w:szCs w:val="18"/>
      </w:rPr>
      <w:t>+381 11 3564 466</w:t>
    </w:r>
    <w:r w:rsidRPr="00450F7A">
      <w:rPr>
        <w:rFonts w:ascii="Arial" w:hAnsi="Arial" w:cs="Arial"/>
        <w:sz w:val="18"/>
        <w:szCs w:val="18"/>
        <w:lang w:val="es-ES"/>
      </w:rPr>
      <w:t xml:space="preserve">, e-mail: </w:t>
    </w:r>
    <w:r w:rsidRPr="00450F7A">
      <w:rPr>
        <w:rFonts w:ascii="Arial" w:hAnsi="Arial" w:cs="Arial"/>
        <w:sz w:val="18"/>
        <w:szCs w:val="18"/>
        <w:lang w:val="sr-Latn-CS" w:eastAsia="sr-Latn-CS"/>
      </w:rPr>
      <w:t>lab</w:t>
    </w:r>
    <w:r w:rsidRPr="00450F7A">
      <w:rPr>
        <w:rFonts w:ascii="Arial" w:hAnsi="Arial" w:cs="Arial"/>
        <w:sz w:val="18"/>
        <w:szCs w:val="18"/>
        <w:lang w:val="es-ES" w:eastAsia="sr-Latn-CS"/>
      </w:rPr>
      <w:t>@mgt.rs</w:t>
    </w:r>
  </w:p>
  <w:p w14:paraId="58970719" w14:textId="77777777" w:rsidR="00D170E7" w:rsidRPr="00450F7A" w:rsidRDefault="00D170E7" w:rsidP="00D170E7">
    <w:pPr>
      <w:rPr>
        <w:rFonts w:ascii="Arial" w:hAnsi="Arial" w:cs="Arial"/>
        <w:sz w:val="18"/>
        <w:szCs w:val="18"/>
        <w:lang w:val="es-ES"/>
      </w:rPr>
    </w:pPr>
    <w:r w:rsidRPr="00450F7A">
      <w:rPr>
        <w:rFonts w:ascii="Arial" w:hAnsi="Arial" w:cs="Arial"/>
        <w:sz w:val="18"/>
        <w:szCs w:val="18"/>
        <w:lang w:val="es-ES"/>
      </w:rPr>
      <w:t xml:space="preserve">                                                   </w:t>
    </w:r>
    <w:r>
      <w:rPr>
        <w:rFonts w:ascii="Arial" w:hAnsi="Arial" w:cs="Arial"/>
        <w:sz w:val="18"/>
        <w:szCs w:val="18"/>
        <w:lang w:val="es-ES"/>
      </w:rPr>
      <w:t xml:space="preserve">   </w:t>
    </w:r>
    <w:r w:rsidRPr="00450F7A">
      <w:rPr>
        <w:rFonts w:ascii="Arial" w:hAnsi="Arial" w:cs="Arial"/>
        <w:sz w:val="18"/>
        <w:szCs w:val="18"/>
        <w:lang w:val="es-ES"/>
      </w:rPr>
      <w:t xml:space="preserve">       www.mgt.rs</w:t>
    </w:r>
  </w:p>
  <w:p w14:paraId="34F835D4" w14:textId="77777777" w:rsidR="0097110B" w:rsidRPr="005A055A" w:rsidRDefault="00D170E7" w:rsidP="00D170E7">
    <w:pPr>
      <w:pStyle w:val="Head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</w:rPr>
      <w:t xml:space="preserve">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2A24C2" w14:textId="77777777" w:rsidR="002333F6" w:rsidRDefault="00B564ED">
    <w:r>
      <w:rPr>
        <w:noProof/>
        <w:lang w:val="en-US" w:eastAsia="en-US"/>
      </w:rPr>
      <w:drawing>
        <wp:anchor distT="0" distB="0" distL="114300" distR="114300" simplePos="0" relativeHeight="251656192" behindDoc="1" locked="0" layoutInCell="1" allowOverlap="1" wp14:anchorId="305EC54A" wp14:editId="3EC364CD">
          <wp:simplePos x="0" y="0"/>
          <wp:positionH relativeFrom="column">
            <wp:posOffset>-144780</wp:posOffset>
          </wp:positionH>
          <wp:positionV relativeFrom="paragraph">
            <wp:posOffset>122555</wp:posOffset>
          </wp:positionV>
          <wp:extent cx="1219200" cy="1219200"/>
          <wp:effectExtent l="0" t="0" r="0" b="0"/>
          <wp:wrapThrough wrapText="bothSides">
            <wp:wrapPolygon edited="0">
              <wp:start x="10125" y="0"/>
              <wp:lineTo x="4050" y="5738"/>
              <wp:lineTo x="3038" y="10800"/>
              <wp:lineTo x="2700" y="14850"/>
              <wp:lineTo x="4388" y="16538"/>
              <wp:lineTo x="3038" y="17550"/>
              <wp:lineTo x="3375" y="21263"/>
              <wp:lineTo x="16538" y="21263"/>
              <wp:lineTo x="18225" y="17888"/>
              <wp:lineTo x="17550" y="16875"/>
              <wp:lineTo x="16875" y="16538"/>
              <wp:lineTo x="18900" y="14513"/>
              <wp:lineTo x="17888" y="7425"/>
              <wp:lineTo x="17213" y="5738"/>
              <wp:lineTo x="11475" y="0"/>
              <wp:lineTo x="10125" y="0"/>
            </wp:wrapPolygon>
          </wp:wrapThrough>
          <wp:docPr id="11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21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0" w:type="auto"/>
      <w:tblInd w:w="1951" w:type="dxa"/>
      <w:tblLook w:val="04A0" w:firstRow="1" w:lastRow="0" w:firstColumn="1" w:lastColumn="0" w:noHBand="0" w:noVBand="1"/>
    </w:tblPr>
    <w:tblGrid>
      <w:gridCol w:w="4319"/>
      <w:gridCol w:w="3476"/>
    </w:tblGrid>
    <w:tr w:rsidR="002333F6" w14:paraId="11EFEBDC" w14:textId="77777777">
      <w:trPr>
        <w:trHeight w:val="864"/>
      </w:trPr>
      <w:tc>
        <w:tcPr>
          <w:tcW w:w="4319" w:type="dxa"/>
          <w:vMerge w:val="restart"/>
          <w:shd w:val="clear" w:color="auto" w:fill="auto"/>
        </w:tcPr>
        <w:p w14:paraId="03D11633" w14:textId="77777777" w:rsidR="002333F6" w:rsidRDefault="002333F6">
          <w:pPr>
            <w:pStyle w:val="Header"/>
            <w:jc w:val="center"/>
            <w:rPr>
              <w:b/>
              <w:noProof/>
              <w:sz w:val="24"/>
              <w:szCs w:val="24"/>
            </w:rPr>
          </w:pPr>
          <w:r>
            <w:rPr>
              <w:b/>
              <w:noProof/>
              <w:sz w:val="24"/>
              <w:szCs w:val="24"/>
            </w:rPr>
            <w:t>MAGAT Tech d.o.o. Beograd</w:t>
          </w:r>
        </w:p>
        <w:p w14:paraId="074D4F6A" w14:textId="77777777" w:rsidR="002333F6" w:rsidRDefault="002333F6">
          <w:pPr>
            <w:pStyle w:val="Header"/>
            <w:jc w:val="center"/>
            <w:rPr>
              <w:sz w:val="22"/>
              <w:szCs w:val="22"/>
              <w:lang w:val="sr-Cyrl-RS"/>
            </w:rPr>
          </w:pPr>
          <w:r>
            <w:rPr>
              <w:sz w:val="22"/>
              <w:szCs w:val="22"/>
              <w:lang w:val="sr-Cyrl-RS"/>
            </w:rPr>
            <w:t>Ђорђа Радака 10</w:t>
          </w:r>
          <w:r w:rsidRPr="00DC2D80">
            <w:t xml:space="preserve">, </w:t>
          </w:r>
          <w:r>
            <w:rPr>
              <w:lang w:val="sr-Cyrl-RS"/>
            </w:rPr>
            <w:t>11250</w:t>
          </w:r>
          <w:r w:rsidRPr="00DC2D80">
            <w:t xml:space="preserve"> </w:t>
          </w:r>
          <w:r>
            <w:rPr>
              <w:lang w:val="sr-Cyrl-RS"/>
            </w:rPr>
            <w:t>Београд</w:t>
          </w:r>
          <w:r w:rsidRPr="00DC2D80">
            <w:t xml:space="preserve">, </w:t>
          </w:r>
          <w:r>
            <w:rPr>
              <w:lang w:val="sr-Cyrl-RS"/>
            </w:rPr>
            <w:t>Србија</w:t>
          </w:r>
        </w:p>
        <w:p w14:paraId="3BEC416B" w14:textId="77777777" w:rsidR="002333F6" w:rsidRDefault="002333F6">
          <w:pPr>
            <w:tabs>
              <w:tab w:val="left" w:pos="8388"/>
            </w:tabs>
            <w:jc w:val="center"/>
            <w:rPr>
              <w:lang w:val="es-ES"/>
            </w:rPr>
          </w:pPr>
          <w:r>
            <w:rPr>
              <w:lang w:val="es-ES"/>
            </w:rPr>
            <w:t>Te</w:t>
          </w:r>
          <w:r>
            <w:rPr>
              <w:lang w:val="sr-Cyrl-RS"/>
            </w:rPr>
            <w:t>л</w:t>
          </w:r>
          <w:r>
            <w:rPr>
              <w:lang w:val="es-ES"/>
            </w:rPr>
            <w:t xml:space="preserve">: </w:t>
          </w:r>
          <w:r w:rsidRPr="00DC2D80">
            <w:t>+381 11 3564 466</w:t>
          </w:r>
          <w:r>
            <w:rPr>
              <w:lang w:val="es-ES"/>
            </w:rPr>
            <w:t>, e-mail: kt</w:t>
          </w:r>
          <w:hyperlink r:id="rId2" w:history="1">
            <w:r>
              <w:rPr>
                <w:rStyle w:val="Hyperlink"/>
                <w:color w:val="auto"/>
                <w:u w:val="none"/>
                <w:lang w:val="es-ES" w:eastAsia="sr-Latn-CS"/>
              </w:rPr>
              <w:t>@mgt.rs</w:t>
            </w:r>
          </w:hyperlink>
        </w:p>
        <w:p w14:paraId="71966A47" w14:textId="77777777" w:rsidR="002333F6" w:rsidRDefault="00000000">
          <w:pPr>
            <w:jc w:val="center"/>
            <w:rPr>
              <w:lang w:val="sr-Cyrl-RS"/>
            </w:rPr>
          </w:pPr>
          <w:hyperlink r:id="rId3" w:history="1">
            <w:r w:rsidR="002333F6">
              <w:rPr>
                <w:rStyle w:val="Hyperlink"/>
                <w:color w:val="auto"/>
                <w:u w:val="none"/>
                <w:lang w:val="es-ES"/>
              </w:rPr>
              <w:t>www.mgt.rs</w:t>
            </w:r>
          </w:hyperlink>
        </w:p>
        <w:p w14:paraId="32781FC7" w14:textId="77777777" w:rsidR="002333F6" w:rsidRDefault="002333F6">
          <w:pPr>
            <w:pStyle w:val="Header"/>
            <w:jc w:val="center"/>
            <w:rPr>
              <w:lang w:val="sr-Cyrl-RS"/>
            </w:rPr>
          </w:pPr>
          <w:r>
            <w:rPr>
              <w:lang w:val="sr-Cyrl-RS"/>
            </w:rPr>
            <w:t>ПИБ: 106953975 МБ: 20712996</w:t>
          </w:r>
        </w:p>
        <w:p w14:paraId="4567E40B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3DA4502A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Cyrl-RS"/>
            </w:rPr>
          </w:pPr>
        </w:p>
        <w:p w14:paraId="63A430C0" w14:textId="77777777" w:rsidR="002333F6" w:rsidRDefault="002333F6">
          <w:pPr>
            <w:pStyle w:val="Header"/>
            <w:jc w:val="cent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  <w:tc>
        <w:tcPr>
          <w:tcW w:w="3476" w:type="dxa"/>
          <w:shd w:val="clear" w:color="auto" w:fill="auto"/>
        </w:tcPr>
        <w:p w14:paraId="2CEF194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 xml:space="preserve">Регистарски број </w:t>
          </w:r>
        </w:p>
        <w:p w14:paraId="6BA8B4D8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  <w:r>
            <w:rPr>
              <w:b/>
              <w:noProof/>
              <w:sz w:val="22"/>
              <w:szCs w:val="22"/>
              <w:lang w:val="sr-Cyrl-RS"/>
            </w:rPr>
            <w:t>овлашћеног тела</w:t>
          </w:r>
          <w:r>
            <w:rPr>
              <w:b/>
              <w:noProof/>
              <w:sz w:val="22"/>
              <w:szCs w:val="22"/>
            </w:rPr>
            <w:t xml:space="preserve">: </w:t>
          </w:r>
          <w:r>
            <w:rPr>
              <w:b/>
              <w:noProof/>
              <w:sz w:val="22"/>
              <w:szCs w:val="22"/>
              <w:lang w:val="sr-Cyrl-RS"/>
            </w:rPr>
            <w:t>131</w:t>
          </w:r>
        </w:p>
        <w:p w14:paraId="422EA154" w14:textId="77777777" w:rsidR="002333F6" w:rsidRDefault="002333F6" w:rsidP="00D722AF">
          <w:pPr>
            <w:pStyle w:val="Header"/>
            <w:rPr>
              <w:rFonts w:ascii="Arial" w:hAnsi="Arial" w:cs="Arial"/>
              <w:b/>
              <w:noProof/>
              <w:sz w:val="24"/>
              <w:szCs w:val="24"/>
              <w:lang w:val="sr-Latn-RS" w:eastAsia="sr-Latn-RS"/>
            </w:rPr>
          </w:pPr>
        </w:p>
      </w:tc>
    </w:tr>
    <w:tr w:rsidR="002333F6" w14:paraId="4556B252" w14:textId="77777777">
      <w:trPr>
        <w:trHeight w:val="864"/>
      </w:trPr>
      <w:tc>
        <w:tcPr>
          <w:tcW w:w="4319" w:type="dxa"/>
          <w:vMerge/>
          <w:shd w:val="clear" w:color="auto" w:fill="auto"/>
        </w:tcPr>
        <w:p w14:paraId="3C381051" w14:textId="77777777" w:rsidR="002333F6" w:rsidRDefault="002333F6">
          <w:pPr>
            <w:pStyle w:val="Header"/>
            <w:ind w:firstLine="1701"/>
            <w:rPr>
              <w:b/>
              <w:noProof/>
              <w:sz w:val="24"/>
              <w:szCs w:val="24"/>
            </w:rPr>
          </w:pPr>
        </w:p>
      </w:tc>
      <w:tc>
        <w:tcPr>
          <w:tcW w:w="3476" w:type="dxa"/>
          <w:shd w:val="clear" w:color="auto" w:fill="auto"/>
        </w:tcPr>
        <w:p w14:paraId="4DD6D282" w14:textId="77777777" w:rsidR="002333F6" w:rsidRDefault="002333F6">
          <w:pPr>
            <w:pStyle w:val="Header"/>
            <w:jc w:val="center"/>
            <w:rPr>
              <w:b/>
              <w:noProof/>
              <w:sz w:val="22"/>
              <w:szCs w:val="22"/>
              <w:lang w:val="sr-Cyrl-RS"/>
            </w:rPr>
          </w:pPr>
        </w:p>
      </w:tc>
    </w:tr>
  </w:tbl>
  <w:p w14:paraId="2A03DF9D" w14:textId="77777777" w:rsidR="00D722AF" w:rsidRPr="008249D6" w:rsidRDefault="00D722AF" w:rsidP="002333F6">
    <w:pPr>
      <w:pStyle w:val="Header"/>
      <w:rPr>
        <w:b/>
        <w:noProof/>
        <w:sz w:val="22"/>
        <w:szCs w:val="22"/>
        <w:lang w:val="sr-Cyrl-R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8A2AC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030DA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3F0D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C65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0E643A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60CE6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EF61DA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B5C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7C2E4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AAA3D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1B305D"/>
    <w:multiLevelType w:val="hybridMultilevel"/>
    <w:tmpl w:val="2076B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55B170C"/>
    <w:multiLevelType w:val="hybridMultilevel"/>
    <w:tmpl w:val="11487278"/>
    <w:lvl w:ilvl="0" w:tplc="3EC8D690">
      <w:numFmt w:val="bullet"/>
      <w:lvlText w:val="-"/>
      <w:lvlJc w:val="left"/>
      <w:pPr>
        <w:ind w:left="108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0412F2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3560E47"/>
    <w:multiLevelType w:val="singleLevel"/>
    <w:tmpl w:val="5156D9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4A7772FB"/>
    <w:multiLevelType w:val="hybridMultilevel"/>
    <w:tmpl w:val="6D609F06"/>
    <w:lvl w:ilvl="0" w:tplc="2E4C87F6">
      <w:numFmt w:val="bullet"/>
      <w:lvlText w:val="-"/>
      <w:lvlJc w:val="left"/>
      <w:pPr>
        <w:ind w:left="720" w:hanging="360"/>
      </w:pPr>
      <w:rPr>
        <w:rFonts w:ascii="Helvetica 55 Roman" w:eastAsia="Times New Roman" w:hAnsi="Helvetica 55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0F82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 w15:restartNumberingAfterBreak="0">
    <w:nsid w:val="78471828"/>
    <w:multiLevelType w:val="hybridMultilevel"/>
    <w:tmpl w:val="A734F480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7523845">
    <w:abstractNumId w:val="15"/>
  </w:num>
  <w:num w:numId="2" w16cid:durableId="590431054">
    <w:abstractNumId w:val="12"/>
  </w:num>
  <w:num w:numId="3" w16cid:durableId="451899964">
    <w:abstractNumId w:val="13"/>
  </w:num>
  <w:num w:numId="4" w16cid:durableId="592395730">
    <w:abstractNumId w:val="16"/>
  </w:num>
  <w:num w:numId="5" w16cid:durableId="1258632277">
    <w:abstractNumId w:val="9"/>
  </w:num>
  <w:num w:numId="6" w16cid:durableId="889026846">
    <w:abstractNumId w:val="7"/>
  </w:num>
  <w:num w:numId="7" w16cid:durableId="1185098340">
    <w:abstractNumId w:val="6"/>
  </w:num>
  <w:num w:numId="8" w16cid:durableId="2013292404">
    <w:abstractNumId w:val="5"/>
  </w:num>
  <w:num w:numId="9" w16cid:durableId="1111165981">
    <w:abstractNumId w:val="4"/>
  </w:num>
  <w:num w:numId="10" w16cid:durableId="164709709">
    <w:abstractNumId w:val="8"/>
  </w:num>
  <w:num w:numId="11" w16cid:durableId="1958636436">
    <w:abstractNumId w:val="3"/>
  </w:num>
  <w:num w:numId="12" w16cid:durableId="970984476">
    <w:abstractNumId w:val="2"/>
  </w:num>
  <w:num w:numId="13" w16cid:durableId="51275908">
    <w:abstractNumId w:val="1"/>
  </w:num>
  <w:num w:numId="14" w16cid:durableId="1134521859">
    <w:abstractNumId w:val="0"/>
  </w:num>
  <w:num w:numId="15" w16cid:durableId="374505158">
    <w:abstractNumId w:val="14"/>
  </w:num>
  <w:num w:numId="16" w16cid:durableId="185407429">
    <w:abstractNumId w:val="11"/>
  </w:num>
  <w:num w:numId="17" w16cid:durableId="6391882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de-DE" w:vendorID="9" w:dllVersion="512" w:checkStyle="1"/>
  <w:activeWritingStyle w:appName="MSWord" w:lang="pt-BR" w:vendorID="1" w:dllVersion="513" w:checkStyle="1"/>
  <w:activeWritingStyle w:appName="MSWord" w:lang="nl-NL" w:vendorID="9" w:dllVersion="512" w:checkStyle="1"/>
  <w:activeWritingStyle w:appName="MSWord" w:lang="it-IT" w:vendorID="3" w:dllVersion="517" w:checkStyle="1"/>
  <w:activeWritingStyle w:appName="MSWord" w:lang="pl-PL" w:vendorID="12" w:dllVersion="512" w:checkStyle="1"/>
  <w:proofState w:spelling="clean" w:grammar="clean"/>
  <w:defaultTabStop w:val="1701"/>
  <w:autoHyphenation/>
  <w:consecutiveHyphenLimit w:val="4"/>
  <w:hyphenationZone w:val="567"/>
  <w:doNotHyphenateCaps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4C4B"/>
    <w:rsid w:val="000069A2"/>
    <w:rsid w:val="00010AF9"/>
    <w:rsid w:val="0001368C"/>
    <w:rsid w:val="00015226"/>
    <w:rsid w:val="0002540D"/>
    <w:rsid w:val="00031DE3"/>
    <w:rsid w:val="000333EE"/>
    <w:rsid w:val="00035141"/>
    <w:rsid w:val="000356DF"/>
    <w:rsid w:val="00036A52"/>
    <w:rsid w:val="0003761D"/>
    <w:rsid w:val="000459FC"/>
    <w:rsid w:val="00054D71"/>
    <w:rsid w:val="000737FB"/>
    <w:rsid w:val="00095B03"/>
    <w:rsid w:val="000A01FD"/>
    <w:rsid w:val="000B02EB"/>
    <w:rsid w:val="000B4F95"/>
    <w:rsid w:val="000E1B1D"/>
    <w:rsid w:val="000F61CF"/>
    <w:rsid w:val="001013E1"/>
    <w:rsid w:val="00110BB0"/>
    <w:rsid w:val="00113D7A"/>
    <w:rsid w:val="00152FC7"/>
    <w:rsid w:val="001531E2"/>
    <w:rsid w:val="00156765"/>
    <w:rsid w:val="00185DB9"/>
    <w:rsid w:val="00187235"/>
    <w:rsid w:val="0019208D"/>
    <w:rsid w:val="00194810"/>
    <w:rsid w:val="001A4D7C"/>
    <w:rsid w:val="001B39D2"/>
    <w:rsid w:val="001C5C73"/>
    <w:rsid w:val="001C61C0"/>
    <w:rsid w:val="001E2C70"/>
    <w:rsid w:val="001E2E9A"/>
    <w:rsid w:val="00202043"/>
    <w:rsid w:val="00211535"/>
    <w:rsid w:val="00226F48"/>
    <w:rsid w:val="00230D91"/>
    <w:rsid w:val="002333F6"/>
    <w:rsid w:val="00243FE5"/>
    <w:rsid w:val="0024506B"/>
    <w:rsid w:val="002636C1"/>
    <w:rsid w:val="00285BB2"/>
    <w:rsid w:val="0029549C"/>
    <w:rsid w:val="002B56B7"/>
    <w:rsid w:val="002C57BE"/>
    <w:rsid w:val="002C6E6E"/>
    <w:rsid w:val="002E18B2"/>
    <w:rsid w:val="002E30C0"/>
    <w:rsid w:val="002E4173"/>
    <w:rsid w:val="002F2B8C"/>
    <w:rsid w:val="002F74C2"/>
    <w:rsid w:val="003007B7"/>
    <w:rsid w:val="0031148D"/>
    <w:rsid w:val="0031599D"/>
    <w:rsid w:val="00320BA4"/>
    <w:rsid w:val="0034359D"/>
    <w:rsid w:val="00356BB3"/>
    <w:rsid w:val="00360342"/>
    <w:rsid w:val="00370EC8"/>
    <w:rsid w:val="00375953"/>
    <w:rsid w:val="003A5197"/>
    <w:rsid w:val="003B4AA2"/>
    <w:rsid w:val="003B7AA1"/>
    <w:rsid w:val="003C7CFF"/>
    <w:rsid w:val="003D7680"/>
    <w:rsid w:val="003E6950"/>
    <w:rsid w:val="0040415E"/>
    <w:rsid w:val="00405468"/>
    <w:rsid w:val="004117AD"/>
    <w:rsid w:val="00414161"/>
    <w:rsid w:val="0042792A"/>
    <w:rsid w:val="00430E6F"/>
    <w:rsid w:val="00442242"/>
    <w:rsid w:val="00447594"/>
    <w:rsid w:val="00450F7A"/>
    <w:rsid w:val="00453C7C"/>
    <w:rsid w:val="004660C2"/>
    <w:rsid w:val="00471682"/>
    <w:rsid w:val="0048635D"/>
    <w:rsid w:val="00486560"/>
    <w:rsid w:val="0049278D"/>
    <w:rsid w:val="004A05E2"/>
    <w:rsid w:val="004A783F"/>
    <w:rsid w:val="004C0697"/>
    <w:rsid w:val="004C5B5E"/>
    <w:rsid w:val="004D264F"/>
    <w:rsid w:val="004D402D"/>
    <w:rsid w:val="004D4FAF"/>
    <w:rsid w:val="004D5945"/>
    <w:rsid w:val="00501F81"/>
    <w:rsid w:val="00505728"/>
    <w:rsid w:val="00512B08"/>
    <w:rsid w:val="005310A3"/>
    <w:rsid w:val="0053434A"/>
    <w:rsid w:val="005349B8"/>
    <w:rsid w:val="00541446"/>
    <w:rsid w:val="00543BBD"/>
    <w:rsid w:val="00544069"/>
    <w:rsid w:val="00552236"/>
    <w:rsid w:val="00565797"/>
    <w:rsid w:val="005727F6"/>
    <w:rsid w:val="0058063D"/>
    <w:rsid w:val="00584775"/>
    <w:rsid w:val="00587AC1"/>
    <w:rsid w:val="005A055A"/>
    <w:rsid w:val="005B604D"/>
    <w:rsid w:val="005C181B"/>
    <w:rsid w:val="005C22B0"/>
    <w:rsid w:val="00620714"/>
    <w:rsid w:val="00623810"/>
    <w:rsid w:val="006314A4"/>
    <w:rsid w:val="006364EA"/>
    <w:rsid w:val="006376DE"/>
    <w:rsid w:val="00655CAF"/>
    <w:rsid w:val="006561F8"/>
    <w:rsid w:val="006620E5"/>
    <w:rsid w:val="00664648"/>
    <w:rsid w:val="0068390A"/>
    <w:rsid w:val="00690D59"/>
    <w:rsid w:val="00696CCB"/>
    <w:rsid w:val="00696DEB"/>
    <w:rsid w:val="006A23A6"/>
    <w:rsid w:val="006A58F6"/>
    <w:rsid w:val="006B0187"/>
    <w:rsid w:val="006B605F"/>
    <w:rsid w:val="006B7E32"/>
    <w:rsid w:val="006C376B"/>
    <w:rsid w:val="006C3F87"/>
    <w:rsid w:val="006D6D70"/>
    <w:rsid w:val="0070386C"/>
    <w:rsid w:val="00704BB7"/>
    <w:rsid w:val="00706BF8"/>
    <w:rsid w:val="00712796"/>
    <w:rsid w:val="00714B7D"/>
    <w:rsid w:val="007152EE"/>
    <w:rsid w:val="00726928"/>
    <w:rsid w:val="00733721"/>
    <w:rsid w:val="0073382A"/>
    <w:rsid w:val="00734797"/>
    <w:rsid w:val="00734D39"/>
    <w:rsid w:val="00736A85"/>
    <w:rsid w:val="00773A24"/>
    <w:rsid w:val="007867B1"/>
    <w:rsid w:val="00795B62"/>
    <w:rsid w:val="00797E6A"/>
    <w:rsid w:val="007B3E1C"/>
    <w:rsid w:val="007D5011"/>
    <w:rsid w:val="007D76C3"/>
    <w:rsid w:val="007E77D3"/>
    <w:rsid w:val="007F1D7D"/>
    <w:rsid w:val="00817570"/>
    <w:rsid w:val="008249D6"/>
    <w:rsid w:val="00826ED5"/>
    <w:rsid w:val="008379C3"/>
    <w:rsid w:val="008419E1"/>
    <w:rsid w:val="008436E9"/>
    <w:rsid w:val="00854E39"/>
    <w:rsid w:val="00867906"/>
    <w:rsid w:val="008821FB"/>
    <w:rsid w:val="008A7C6C"/>
    <w:rsid w:val="008B48F7"/>
    <w:rsid w:val="008C12EB"/>
    <w:rsid w:val="008F28B3"/>
    <w:rsid w:val="00906C5E"/>
    <w:rsid w:val="0092203C"/>
    <w:rsid w:val="00923D4F"/>
    <w:rsid w:val="00923E64"/>
    <w:rsid w:val="0092540F"/>
    <w:rsid w:val="00934715"/>
    <w:rsid w:val="009406F8"/>
    <w:rsid w:val="009422EA"/>
    <w:rsid w:val="0097110B"/>
    <w:rsid w:val="009826A1"/>
    <w:rsid w:val="009A13DE"/>
    <w:rsid w:val="009A27C4"/>
    <w:rsid w:val="009B2B32"/>
    <w:rsid w:val="009C7146"/>
    <w:rsid w:val="009D7AEB"/>
    <w:rsid w:val="009F092A"/>
    <w:rsid w:val="009F6A66"/>
    <w:rsid w:val="00A0444C"/>
    <w:rsid w:val="00A12D59"/>
    <w:rsid w:val="00A303BE"/>
    <w:rsid w:val="00A30986"/>
    <w:rsid w:val="00A42917"/>
    <w:rsid w:val="00A50C7F"/>
    <w:rsid w:val="00A55B90"/>
    <w:rsid w:val="00A572FB"/>
    <w:rsid w:val="00A61F58"/>
    <w:rsid w:val="00A65398"/>
    <w:rsid w:val="00A7640B"/>
    <w:rsid w:val="00A80661"/>
    <w:rsid w:val="00A85130"/>
    <w:rsid w:val="00A92049"/>
    <w:rsid w:val="00AC6EFB"/>
    <w:rsid w:val="00AE5B1F"/>
    <w:rsid w:val="00AF1E70"/>
    <w:rsid w:val="00AF3F6B"/>
    <w:rsid w:val="00AF52B4"/>
    <w:rsid w:val="00B23C5B"/>
    <w:rsid w:val="00B456D2"/>
    <w:rsid w:val="00B564ED"/>
    <w:rsid w:val="00B66970"/>
    <w:rsid w:val="00B71EFE"/>
    <w:rsid w:val="00B74940"/>
    <w:rsid w:val="00B76E26"/>
    <w:rsid w:val="00B85C0F"/>
    <w:rsid w:val="00BA5732"/>
    <w:rsid w:val="00BB569B"/>
    <w:rsid w:val="00BC4E35"/>
    <w:rsid w:val="00C04D70"/>
    <w:rsid w:val="00C35B5C"/>
    <w:rsid w:val="00C528C2"/>
    <w:rsid w:val="00C5455D"/>
    <w:rsid w:val="00C60C58"/>
    <w:rsid w:val="00C9670B"/>
    <w:rsid w:val="00CA0AF4"/>
    <w:rsid w:val="00CA424F"/>
    <w:rsid w:val="00CA5256"/>
    <w:rsid w:val="00CB2791"/>
    <w:rsid w:val="00CC712C"/>
    <w:rsid w:val="00CC74CC"/>
    <w:rsid w:val="00CD4C4B"/>
    <w:rsid w:val="00CE4F33"/>
    <w:rsid w:val="00CF18EC"/>
    <w:rsid w:val="00CF611D"/>
    <w:rsid w:val="00D026ED"/>
    <w:rsid w:val="00D06DBB"/>
    <w:rsid w:val="00D11B08"/>
    <w:rsid w:val="00D170E7"/>
    <w:rsid w:val="00D22CAA"/>
    <w:rsid w:val="00D303BE"/>
    <w:rsid w:val="00D331B4"/>
    <w:rsid w:val="00D33CA1"/>
    <w:rsid w:val="00D4466F"/>
    <w:rsid w:val="00D45027"/>
    <w:rsid w:val="00D45882"/>
    <w:rsid w:val="00D4783B"/>
    <w:rsid w:val="00D50A60"/>
    <w:rsid w:val="00D57181"/>
    <w:rsid w:val="00D62B0D"/>
    <w:rsid w:val="00D6439E"/>
    <w:rsid w:val="00D722AF"/>
    <w:rsid w:val="00D724AF"/>
    <w:rsid w:val="00D94DFE"/>
    <w:rsid w:val="00DA5F1A"/>
    <w:rsid w:val="00DB55A6"/>
    <w:rsid w:val="00DE79BB"/>
    <w:rsid w:val="00DF03AF"/>
    <w:rsid w:val="00DF7E6E"/>
    <w:rsid w:val="00E00AD2"/>
    <w:rsid w:val="00E04D29"/>
    <w:rsid w:val="00E06A40"/>
    <w:rsid w:val="00E16785"/>
    <w:rsid w:val="00E20F4F"/>
    <w:rsid w:val="00E26D11"/>
    <w:rsid w:val="00E30A0E"/>
    <w:rsid w:val="00E42D94"/>
    <w:rsid w:val="00E42EE1"/>
    <w:rsid w:val="00E51C22"/>
    <w:rsid w:val="00E64212"/>
    <w:rsid w:val="00E73EC7"/>
    <w:rsid w:val="00E756C0"/>
    <w:rsid w:val="00E75B1A"/>
    <w:rsid w:val="00E77020"/>
    <w:rsid w:val="00E90FD8"/>
    <w:rsid w:val="00E96964"/>
    <w:rsid w:val="00EC1325"/>
    <w:rsid w:val="00EC61A0"/>
    <w:rsid w:val="00ED7772"/>
    <w:rsid w:val="00EF36B7"/>
    <w:rsid w:val="00EF5C50"/>
    <w:rsid w:val="00F04026"/>
    <w:rsid w:val="00F1327C"/>
    <w:rsid w:val="00F13EA5"/>
    <w:rsid w:val="00F146D9"/>
    <w:rsid w:val="00F3166C"/>
    <w:rsid w:val="00F443D6"/>
    <w:rsid w:val="00F607F4"/>
    <w:rsid w:val="00F61ABD"/>
    <w:rsid w:val="00F72791"/>
    <w:rsid w:val="00F75A6D"/>
    <w:rsid w:val="00F76867"/>
    <w:rsid w:val="00F7740D"/>
    <w:rsid w:val="00F83020"/>
    <w:rsid w:val="00F90CAF"/>
    <w:rsid w:val="00F92B6E"/>
    <w:rsid w:val="00F935F2"/>
    <w:rsid w:val="00FA0CA7"/>
    <w:rsid w:val="00FA5A2B"/>
    <w:rsid w:val="00FA7C6A"/>
    <w:rsid w:val="00FB416E"/>
    <w:rsid w:val="00FB4B86"/>
    <w:rsid w:val="00FE3A92"/>
    <w:rsid w:val="00FE3E8D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3F65256"/>
  <w15:docId w15:val="{A2EE4E5D-D7C6-4031-B998-4A9EB924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DE" w:eastAsia="de-DE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rFonts w:ascii="Arial" w:hAnsi="Arial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line="220" w:lineRule="exact"/>
      <w:ind w:hanging="426"/>
      <w:outlineLvl w:val="2"/>
    </w:pPr>
    <w:rPr>
      <w:rFonts w:ascii="Arial" w:hAnsi="Arial"/>
      <w:i/>
      <w:lang w:val="en-US"/>
    </w:rPr>
  </w:style>
  <w:style w:type="paragraph" w:styleId="Heading4">
    <w:name w:val="heading 4"/>
    <w:basedOn w:val="Normal"/>
    <w:next w:val="Normal"/>
    <w:qFormat/>
    <w:pPr>
      <w:keepNext/>
      <w:tabs>
        <w:tab w:val="left" w:pos="3119"/>
        <w:tab w:val="left" w:pos="7371"/>
      </w:tabs>
      <w:ind w:left="-426"/>
      <w:jc w:val="both"/>
      <w:outlineLvl w:val="3"/>
    </w:pPr>
    <w:rPr>
      <w:i/>
      <w:sz w:val="18"/>
      <w:lang w:val="en-US"/>
    </w:rPr>
  </w:style>
  <w:style w:type="paragraph" w:styleId="Heading5">
    <w:name w:val="heading 5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4"/>
    </w:pPr>
    <w:rPr>
      <w:i/>
      <w:iCs/>
      <w:sz w:val="22"/>
      <w:lang w:val="en-US"/>
    </w:rPr>
  </w:style>
  <w:style w:type="paragraph" w:styleId="Heading6">
    <w:name w:val="heading 6"/>
    <w:basedOn w:val="Normal"/>
    <w:next w:val="Normal"/>
    <w:qFormat/>
    <w:pPr>
      <w:keepNext/>
      <w:tabs>
        <w:tab w:val="left" w:pos="1985"/>
      </w:tabs>
      <w:spacing w:line="240" w:lineRule="exact"/>
      <w:ind w:left="1985" w:hanging="1985"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tabs>
        <w:tab w:val="left" w:pos="3686"/>
      </w:tabs>
      <w:spacing w:line="240" w:lineRule="exact"/>
      <w:outlineLvl w:val="6"/>
    </w:pPr>
    <w:rPr>
      <w:i/>
      <w:iCs/>
      <w:sz w:val="22"/>
    </w:rPr>
  </w:style>
  <w:style w:type="paragraph" w:styleId="Heading8">
    <w:name w:val="heading 8"/>
    <w:basedOn w:val="Normal"/>
    <w:next w:val="Normal"/>
    <w:qFormat/>
    <w:pPr>
      <w:keepNext/>
      <w:tabs>
        <w:tab w:val="left" w:pos="3686"/>
      </w:tabs>
      <w:spacing w:line="240" w:lineRule="exact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keepNext/>
      <w:tabs>
        <w:tab w:val="left" w:pos="3261"/>
      </w:tabs>
      <w:outlineLvl w:val="8"/>
    </w:pPr>
    <w:rPr>
      <w:rFonts w:ascii="Arial" w:hAnsi="Arial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semiHidden/>
    <w:pPr>
      <w:tabs>
        <w:tab w:val="left" w:pos="3402"/>
        <w:tab w:val="left" w:pos="6237"/>
      </w:tabs>
      <w:spacing w:line="324" w:lineRule="exact"/>
    </w:pPr>
    <w:rPr>
      <w:sz w:val="18"/>
    </w:rPr>
  </w:style>
  <w:style w:type="paragraph" w:styleId="BodyTextIndent">
    <w:name w:val="Body Text Indent"/>
    <w:basedOn w:val="Normal"/>
    <w:semiHidden/>
    <w:pPr>
      <w:spacing w:line="200" w:lineRule="exact"/>
      <w:ind w:left="-426"/>
      <w:jc w:val="both"/>
    </w:pPr>
    <w:rPr>
      <w:sz w:val="16"/>
    </w:rPr>
  </w:style>
  <w:style w:type="paragraph" w:styleId="BodyText2">
    <w:name w:val="Body Text 2"/>
    <w:basedOn w:val="Normal"/>
    <w:semiHidden/>
    <w:pPr>
      <w:tabs>
        <w:tab w:val="left" w:pos="6237"/>
      </w:tabs>
    </w:pPr>
    <w:rPr>
      <w:rFonts w:ascii="Arial" w:hAnsi="Arial"/>
      <w:i/>
      <w:sz w:val="22"/>
      <w:lang w:val="en-GB"/>
    </w:rPr>
  </w:style>
  <w:style w:type="character" w:styleId="PageNumber">
    <w:name w:val="page number"/>
    <w:basedOn w:val="DefaultParagraphFont"/>
    <w:semiHidden/>
  </w:style>
  <w:style w:type="character" w:customStyle="1" w:styleId="tlid-translation">
    <w:name w:val="tlid-translation"/>
    <w:rsid w:val="00CA5256"/>
  </w:style>
  <w:style w:type="paragraph" w:styleId="BalloonText">
    <w:name w:val="Balloon Text"/>
    <w:basedOn w:val="Normal"/>
    <w:link w:val="BalloonTextChar"/>
    <w:uiPriority w:val="99"/>
    <w:semiHidden/>
    <w:unhideWhenUsed/>
    <w:rsid w:val="0040415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415E"/>
    <w:rPr>
      <w:rFonts w:ascii="Tahoma" w:hAnsi="Tahoma" w:cs="Tahoma"/>
      <w:sz w:val="16"/>
      <w:szCs w:val="16"/>
      <w:lang w:val="de-DE" w:eastAsia="de-DE"/>
    </w:rPr>
  </w:style>
  <w:style w:type="character" w:customStyle="1" w:styleId="FooterChar">
    <w:name w:val="Footer Char"/>
    <w:link w:val="Footer"/>
    <w:uiPriority w:val="99"/>
    <w:rsid w:val="0040415E"/>
    <w:rPr>
      <w:lang w:val="de-DE" w:eastAsia="de-DE"/>
    </w:rPr>
  </w:style>
  <w:style w:type="character" w:customStyle="1" w:styleId="HeaderChar">
    <w:name w:val="Header Char"/>
    <w:link w:val="Header"/>
    <w:uiPriority w:val="99"/>
    <w:rsid w:val="0040415E"/>
    <w:rPr>
      <w:lang w:val="de-DE" w:eastAsia="de-DE"/>
    </w:rPr>
  </w:style>
  <w:style w:type="character" w:customStyle="1" w:styleId="Heading1Char">
    <w:name w:val="Heading 1 Char"/>
    <w:link w:val="Heading1"/>
    <w:uiPriority w:val="9"/>
    <w:rsid w:val="0040415E"/>
    <w:rPr>
      <w:rFonts w:ascii="Arial" w:hAnsi="Arial"/>
      <w:sz w:val="24"/>
      <w:lang w:val="de-DE" w:eastAsia="de-DE"/>
    </w:rPr>
  </w:style>
  <w:style w:type="character" w:styleId="Hyperlink">
    <w:name w:val="Hyperlink"/>
    <w:uiPriority w:val="99"/>
    <w:unhideWhenUsed/>
    <w:rsid w:val="00E00AD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49B8"/>
    <w:pPr>
      <w:ind w:left="720"/>
      <w:contextualSpacing/>
    </w:pPr>
    <w:rPr>
      <w:sz w:val="24"/>
      <w:lang w:val="en-US" w:eastAsia="en-US"/>
    </w:rPr>
  </w:style>
  <w:style w:type="table" w:styleId="TableGrid">
    <w:name w:val="Table Grid"/>
    <w:basedOn w:val="TableNormal"/>
    <w:uiPriority w:val="59"/>
    <w:rsid w:val="00D94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uiPriority w:val="99"/>
    <w:semiHidden/>
    <w:unhideWhenUsed/>
    <w:rsid w:val="00F1327C"/>
    <w:rPr>
      <w:color w:val="605E5C"/>
      <w:shd w:val="clear" w:color="auto" w:fill="E1DFDD"/>
    </w:rPr>
  </w:style>
  <w:style w:type="paragraph" w:customStyle="1" w:styleId="Default">
    <w:name w:val="Default"/>
    <w:rsid w:val="0019208D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gt.rs" TargetMode="External"/><Relationship Id="rId2" Type="http://schemas.openxmlformats.org/officeDocument/2006/relationships/hyperlink" Target="mailto:kt@mgt.rs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A7654C-B2AF-4D3A-A902-A5CCE1503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201</Words>
  <Characters>1150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Kalibrier-Zertifikat Calibration certificate</vt:lpstr>
      <vt:lpstr>Kalibrier-Zertifikat Calibration certificate</vt:lpstr>
    </vt:vector>
  </TitlesOfParts>
  <Company>Testo industrial services GmbH</Company>
  <LinksUpToDate>false</LinksUpToDate>
  <CharactersWithSpaces>1349</CharactersWithSpaces>
  <SharedDoc>false</SharedDoc>
  <HLinks>
    <vt:vector size="12" baseType="variant">
      <vt:variant>
        <vt:i4>7274602</vt:i4>
      </vt:variant>
      <vt:variant>
        <vt:i4>6</vt:i4>
      </vt:variant>
      <vt:variant>
        <vt:i4>0</vt:i4>
      </vt:variant>
      <vt:variant>
        <vt:i4>5</vt:i4>
      </vt:variant>
      <vt:variant>
        <vt:lpwstr>http://www.mgt.rs/</vt:lpwstr>
      </vt:variant>
      <vt:variant>
        <vt:lpwstr/>
      </vt:variant>
      <vt:variant>
        <vt:i4>7536725</vt:i4>
      </vt:variant>
      <vt:variant>
        <vt:i4>3</vt:i4>
      </vt:variant>
      <vt:variant>
        <vt:i4>0</vt:i4>
      </vt:variant>
      <vt:variant>
        <vt:i4>5</vt:i4>
      </vt:variant>
      <vt:variant>
        <vt:lpwstr>mailto:kt@mgt.rs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Kalibrier-Zertifikat Calibration certificate</dc:title>
  <dc:creator>1200lab-eg</dc:creator>
  <cp:keywords>624575</cp:keywords>
  <dc:description>Audi AG</dc:description>
  <cp:lastModifiedBy>Jovan</cp:lastModifiedBy>
  <cp:revision>11</cp:revision>
  <cp:lastPrinted>2020-10-15T09:20:00Z</cp:lastPrinted>
  <dcterms:created xsi:type="dcterms:W3CDTF">2024-05-22T01:25:00Z</dcterms:created>
  <dcterms:modified xsi:type="dcterms:W3CDTF">2024-07-03T11:31:00Z</dcterms:modified>
  <cp:category>1005988</cp:category>
</cp:coreProperties>
</file>