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4"/>
          <w:highlight w:val="none"/>
          <w:lang w:eastAsia="zh-CN"/>
        </w:rPr>
      </w:pPr>
      <w:bookmarkStart w:id="0" w:name="_GoBack"/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highlight w:val="none"/>
          <w:lang w:val="en-US" w:eastAsia="zh-CN"/>
        </w:rPr>
        <w:t>初赛基于最小生成树的思想进行拓扑设计，主线为辐射式，而决赛进一步研究建议中</w:t>
      </w:r>
      <w:r>
        <w:rPr>
          <w:rFonts w:hint="eastAsia" w:ascii="Times New Roman" w:hAnsi="Times New Roman" w:cs="Times New Roman"/>
          <w:sz w:val="24"/>
          <w:highlight w:val="none"/>
        </w:rPr>
        <w:t>要求只考虑每个电源只有一条主线出线情形</w:t>
      </w:r>
      <w:r>
        <w:rPr>
          <w:rFonts w:hint="eastAsia" w:ascii="Times New Roman" w:hAnsi="Times New Roman" w:cs="Times New Roman"/>
          <w:sz w:val="24"/>
          <w:highlight w:val="none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highlight w:val="none"/>
          <w:lang w:val="en-US" w:eastAsia="zh-CN"/>
        </w:rPr>
        <w:t>因此，决定采用聚类将用户初步聚合，转化为TSP问题进行求解。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highlight w:val="none"/>
          <w:lang w:val="en-US" w:eastAsia="zh-CN"/>
        </w:rPr>
        <w:t>初赛中该问将点进行二分类后，代入第（1）问中的模型进行求解。决赛可以延续该思路，但在几何分析初步分类后，可以通过随机优化算法（遗传算法）替代暴力枚举剩余点的策略。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highlight w:val="none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5271135" cy="339534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B8713F"/>
    <w:multiLevelType w:val="singleLevel"/>
    <w:tmpl w:val="C5B8713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lYTQ4NDIyY2RmNWIyZGE3NzBlYTRmZmM4YmU0NzUifQ=="/>
  </w:docVars>
  <w:rsids>
    <w:rsidRoot w:val="00000000"/>
    <w:rsid w:val="0978148C"/>
    <w:rsid w:val="0F7D54C6"/>
    <w:rsid w:val="132C4821"/>
    <w:rsid w:val="2B6C0AFC"/>
    <w:rsid w:val="2FAA4D4F"/>
    <w:rsid w:val="35F95D37"/>
    <w:rsid w:val="51B1103D"/>
    <w:rsid w:val="5A2302E9"/>
    <w:rsid w:val="5BC72887"/>
    <w:rsid w:val="5DCB33A4"/>
    <w:rsid w:val="68024591"/>
    <w:rsid w:val="78E8332F"/>
    <w:rsid w:val="7EFA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168</Characters>
  <Lines>0</Lines>
  <Paragraphs>0</Paragraphs>
  <TotalTime>2</TotalTime>
  <ScaleCrop>false</ScaleCrop>
  <LinksUpToDate>false</LinksUpToDate>
  <CharactersWithSpaces>168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2022-11-07T12:53:00Z</dcterms:created>
  <dc:creator>DELL</dc:creator>
  <cp:lastModifiedBy>小鬼u</cp:lastModifiedBy>
  <dcterms:modified xsi:type="dcterms:W3CDTF">2022-11-07T13:06:29Z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D913FB6643AC4AE39664D8A3867A469C</vt:lpwstr>
  </property>
</Properties>
</file>