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Planning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both"/>
        <w:rPr/>
      </w:pPr>
      <w:bookmarkStart w:colFirst="0" w:colLast="0" w:name="_202ah12qdqg" w:id="5"/>
      <w:bookmarkEnd w:id="5"/>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8">
      <w:pPr>
        <w:pStyle w:val="Subtitle"/>
        <w:rPr/>
      </w:pPr>
      <w:bookmarkStart w:colFirst="0" w:colLast="0" w:name="_l74n0r3xg14c" w:id="6"/>
      <w:bookmarkEnd w:id="6"/>
      <w:r w:rsidDel="00000000" w:rsidR="00000000" w:rsidRPr="00000000">
        <w:rPr>
          <w:rtl w:val="0"/>
        </w:rPr>
        <w:t xml:space="preserve">Members:</w:t>
      </w:r>
    </w:p>
    <w:p w:rsidR="00000000" w:rsidDel="00000000" w:rsidP="00000000" w:rsidRDefault="00000000" w:rsidRPr="00000000" w14:paraId="00000009">
      <w:pPr>
        <w:pStyle w:val="Subtitle"/>
        <w:numPr>
          <w:ilvl w:val="0"/>
          <w:numId w:val="1"/>
        </w:numPr>
        <w:spacing w:after="0" w:afterAutospacing="0"/>
        <w:ind w:left="720" w:hanging="360"/>
        <w:rPr>
          <w:color w:val="666666"/>
          <w:sz w:val="30"/>
          <w:szCs w:val="30"/>
        </w:rPr>
      </w:pPr>
      <w:bookmarkStart w:colFirst="0" w:colLast="0" w:name="_r42yvzxhfj77" w:id="7"/>
      <w:bookmarkEnd w:id="7"/>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1"/>
        </w:numPr>
        <w:spacing w:after="0" w:afterAutospacing="0"/>
        <w:ind w:left="720" w:hanging="360"/>
        <w:jc w:val="both"/>
        <w:rPr>
          <w:color w:val="666666"/>
          <w:sz w:val="30"/>
          <w:szCs w:val="30"/>
        </w:rPr>
      </w:pPr>
      <w:bookmarkStart w:colFirst="0" w:colLast="0" w:name="_j4b1yadlzxpc" w:id="8"/>
      <w:bookmarkEnd w:id="8"/>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1"/>
        </w:numPr>
        <w:spacing w:after="0" w:afterAutospacing="0"/>
        <w:ind w:left="720" w:hanging="360"/>
        <w:jc w:val="both"/>
        <w:rPr>
          <w:color w:val="666666"/>
          <w:sz w:val="30"/>
          <w:szCs w:val="30"/>
        </w:rPr>
      </w:pPr>
      <w:bookmarkStart w:colFirst="0" w:colLast="0" w:name="_14zkrj9do9eh" w:id="9"/>
      <w:bookmarkEnd w:id="9"/>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1"/>
        </w:numPr>
        <w:spacing w:after="0" w:afterAutospacing="0"/>
        <w:ind w:left="720" w:hanging="360"/>
        <w:jc w:val="both"/>
        <w:rPr>
          <w:color w:val="666666"/>
          <w:sz w:val="30"/>
          <w:szCs w:val="30"/>
        </w:rPr>
      </w:pPr>
      <w:bookmarkStart w:colFirst="0" w:colLast="0" w:name="_qqs9onof55ky" w:id="10"/>
      <w:bookmarkEnd w:id="10"/>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1"/>
        </w:numPr>
        <w:spacing w:after="0" w:afterAutospacing="0"/>
        <w:ind w:left="720" w:hanging="360"/>
        <w:jc w:val="both"/>
        <w:rPr>
          <w:color w:val="666666"/>
          <w:sz w:val="30"/>
          <w:szCs w:val="30"/>
        </w:rPr>
      </w:pPr>
      <w:bookmarkStart w:colFirst="0" w:colLast="0" w:name="_h9swowadouno" w:id="11"/>
      <w:bookmarkEnd w:id="11"/>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1"/>
        </w:numPr>
        <w:ind w:left="720" w:hanging="360"/>
        <w:jc w:val="both"/>
        <w:rPr>
          <w:color w:val="666666"/>
          <w:sz w:val="30"/>
          <w:szCs w:val="30"/>
        </w:rPr>
      </w:pPr>
      <w:bookmarkStart w:colFirst="0" w:colLast="0" w:name="_32igmk1tlqzm" w:id="12"/>
      <w:bookmarkEnd w:id="12"/>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F">
      <w:pPr>
        <w:pStyle w:val="Subtitle"/>
        <w:jc w:val="both"/>
        <w:rPr/>
      </w:pPr>
      <w:bookmarkStart w:colFirst="0" w:colLast="0" w:name="_y8frrwm29yl7" w:id="13"/>
      <w:bookmarkEnd w:id="13"/>
      <w:r w:rsidDel="00000000" w:rsidR="00000000" w:rsidRPr="00000000">
        <w:rPr>
          <w:rtl w:val="0"/>
        </w:rPr>
      </w:r>
    </w:p>
    <w:p w:rsidR="00000000" w:rsidDel="00000000" w:rsidP="00000000" w:rsidRDefault="00000000" w:rsidRPr="00000000" w14:paraId="00000010">
      <w:pPr>
        <w:pStyle w:val="Subtitle"/>
        <w:jc w:val="both"/>
        <w:rPr/>
      </w:pPr>
      <w:bookmarkStart w:colFirst="0" w:colLast="0" w:name="_sxxmvqi738zi" w:id="14"/>
      <w:bookmarkEnd w:id="14"/>
      <w:r w:rsidDel="00000000" w:rsidR="00000000" w:rsidRPr="00000000">
        <w:rPr>
          <w:rtl w:val="0"/>
        </w:rPr>
      </w:r>
    </w:p>
    <w:p w:rsidR="00000000" w:rsidDel="00000000" w:rsidP="00000000" w:rsidRDefault="00000000" w:rsidRPr="00000000" w14:paraId="00000011">
      <w:pPr>
        <w:pStyle w:val="Subtitle"/>
        <w:jc w:val="both"/>
        <w:rPr/>
      </w:pPr>
      <w:bookmarkStart w:colFirst="0" w:colLast="0" w:name="_vvj2jyeq7gez" w:id="15"/>
      <w:bookmarkEnd w:id="15"/>
      <w:r w:rsidDel="00000000" w:rsidR="00000000" w:rsidRPr="00000000">
        <w:rPr>
          <w:rtl w:val="0"/>
        </w:rPr>
      </w:r>
    </w:p>
    <w:p w:rsidR="00000000" w:rsidDel="00000000" w:rsidP="00000000" w:rsidRDefault="00000000" w:rsidRPr="00000000" w14:paraId="00000012">
      <w:pPr>
        <w:pStyle w:val="Subtitle"/>
        <w:jc w:val="both"/>
        <w:rPr/>
      </w:pPr>
      <w:bookmarkStart w:colFirst="0" w:colLast="0" w:name="_3j6puskfctol" w:id="16"/>
      <w:bookmarkEnd w:id="16"/>
      <w:r w:rsidDel="00000000" w:rsidR="00000000" w:rsidRPr="00000000">
        <w:rPr>
          <w:rtl w:val="0"/>
        </w:rPr>
      </w:r>
    </w:p>
    <w:p w:rsidR="00000000" w:rsidDel="00000000" w:rsidP="00000000" w:rsidRDefault="00000000" w:rsidRPr="00000000" w14:paraId="00000013">
      <w:pPr>
        <w:pStyle w:val="Subtitle"/>
        <w:jc w:val="both"/>
        <w:rPr/>
      </w:pPr>
      <w:bookmarkStart w:colFirst="0" w:colLast="0" w:name="_u3t5uc2riaux" w:id="17"/>
      <w:bookmarkEnd w:id="17"/>
      <w:r w:rsidDel="00000000" w:rsidR="00000000" w:rsidRPr="00000000">
        <w:rPr>
          <w:rtl w:val="0"/>
        </w:rPr>
      </w:r>
    </w:p>
    <w:p w:rsidR="00000000" w:rsidDel="00000000" w:rsidP="00000000" w:rsidRDefault="00000000" w:rsidRPr="00000000" w14:paraId="00000014">
      <w:pPr>
        <w:pStyle w:val="Subtitle"/>
        <w:jc w:val="both"/>
        <w:rPr/>
      </w:pPr>
      <w:bookmarkStart w:colFirst="0" w:colLast="0" w:name="_57462u6w8zpk" w:id="18"/>
      <w:bookmarkEnd w:id="18"/>
      <w:r w:rsidDel="00000000" w:rsidR="00000000" w:rsidRPr="00000000">
        <w:rPr>
          <w:rtl w:val="0"/>
        </w:rPr>
      </w:r>
    </w:p>
    <w:p w:rsidR="00000000" w:rsidDel="00000000" w:rsidP="00000000" w:rsidRDefault="00000000" w:rsidRPr="00000000" w14:paraId="00000015">
      <w:pPr>
        <w:pStyle w:val="Heading2"/>
        <w:jc w:val="right"/>
        <w:rPr/>
      </w:pPr>
      <w:bookmarkStart w:colFirst="0" w:colLast="0" w:name="_pdkw4vhqy6uz" w:id="19"/>
      <w:bookmarkEnd w:id="19"/>
      <w:r w:rsidDel="00000000" w:rsidR="00000000" w:rsidRPr="00000000">
        <w:rPr>
          <w:rtl w:val="0"/>
        </w:rPr>
        <w:t xml:space="preserve">Fecha: 21/03/2022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cqnorm6tpdae" w:id="20"/>
      <w:bookmarkEnd w:id="20"/>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7hlybw5sbp11" w:id="21"/>
      <w:bookmarkEnd w:id="21"/>
      <w:r w:rsidDel="00000000" w:rsidR="00000000" w:rsidRPr="00000000">
        <w:rPr>
          <w:rtl w:val="0"/>
        </w:rPr>
        <w:t xml:space="preserve">Table of Contents</w:t>
      </w:r>
    </w:p>
    <w:p w:rsidR="00000000" w:rsidDel="00000000" w:rsidP="00000000" w:rsidRDefault="00000000" w:rsidRPr="00000000" w14:paraId="00000018">
      <w:pPr>
        <w:widowControl w:val="0"/>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720" w:hanging="360"/>
              <w:rPr>
                <w:sz w:val="32"/>
                <w:szCs w:val="32"/>
              </w:rPr>
            </w:pPr>
            <w:r w:rsidDel="00000000" w:rsidR="00000000" w:rsidRPr="00000000">
              <w:rPr>
                <w:sz w:val="32"/>
                <w:szCs w:val="32"/>
                <w:rtl w:val="0"/>
              </w:rPr>
              <w:t xml:space="preserve">Executive Summary</w:t>
            </w:r>
          </w:p>
          <w:p w:rsidR="00000000" w:rsidDel="00000000" w:rsidP="00000000" w:rsidRDefault="00000000" w:rsidRPr="00000000" w14:paraId="0000001A">
            <w:pPr>
              <w:widowControl w:val="0"/>
              <w:numPr>
                <w:ilvl w:val="0"/>
                <w:numId w:val="2"/>
              </w:numPr>
              <w:spacing w:line="240" w:lineRule="auto"/>
              <w:ind w:left="720" w:hanging="360"/>
              <w:rPr>
                <w:sz w:val="32"/>
                <w:szCs w:val="32"/>
              </w:rPr>
            </w:pPr>
            <w:r w:rsidDel="00000000" w:rsidR="00000000" w:rsidRPr="00000000">
              <w:rPr>
                <w:sz w:val="32"/>
                <w:szCs w:val="32"/>
                <w:rtl w:val="0"/>
              </w:rPr>
              <w:t xml:space="preserve">Revision Table</w:t>
            </w:r>
          </w:p>
          <w:p w:rsidR="00000000" w:rsidDel="00000000" w:rsidP="00000000" w:rsidRDefault="00000000" w:rsidRPr="00000000" w14:paraId="0000001B">
            <w:pPr>
              <w:widowControl w:val="0"/>
              <w:numPr>
                <w:ilvl w:val="0"/>
                <w:numId w:val="2"/>
              </w:numPr>
              <w:spacing w:line="240" w:lineRule="auto"/>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C">
            <w:pPr>
              <w:widowControl w:val="0"/>
              <w:numPr>
                <w:ilvl w:val="0"/>
                <w:numId w:val="2"/>
              </w:numPr>
              <w:spacing w:line="240" w:lineRule="auto"/>
              <w:ind w:left="720" w:hanging="360"/>
              <w:rPr>
                <w:sz w:val="32"/>
                <w:szCs w:val="32"/>
              </w:rPr>
            </w:pPr>
            <w:r w:rsidDel="00000000" w:rsidR="00000000" w:rsidRPr="00000000">
              <w:rPr>
                <w:sz w:val="32"/>
                <w:szCs w:val="32"/>
                <w:rtl w:val="0"/>
              </w:rPr>
              <w:t xml:space="preserve">Contents</w:t>
            </w:r>
          </w:p>
          <w:p w:rsidR="00000000" w:rsidDel="00000000" w:rsidP="00000000" w:rsidRDefault="00000000" w:rsidRPr="00000000" w14:paraId="0000001D">
            <w:pPr>
              <w:widowControl w:val="0"/>
              <w:numPr>
                <w:ilvl w:val="0"/>
                <w:numId w:val="2"/>
              </w:numPr>
              <w:spacing w:line="240" w:lineRule="auto"/>
              <w:ind w:left="720" w:hanging="360"/>
              <w:rPr>
                <w:sz w:val="32"/>
                <w:szCs w:val="32"/>
              </w:rPr>
            </w:pPr>
            <w:r w:rsidDel="00000000" w:rsidR="00000000" w:rsidRPr="00000000">
              <w:rPr>
                <w:sz w:val="32"/>
                <w:szCs w:val="32"/>
                <w:rtl w:val="0"/>
              </w:rPr>
              <w:t xml:space="preserve">Conclusions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F">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1">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widowControl w:val="0"/>
              <w:spacing w:line="240" w:lineRule="auto"/>
              <w:jc w:val="right"/>
              <w:rPr>
                <w:sz w:val="32"/>
                <w:szCs w:val="32"/>
              </w:rPr>
            </w:pPr>
            <w:r w:rsidDel="00000000" w:rsidR="00000000" w:rsidRPr="00000000">
              <w:rPr>
                <w:sz w:val="32"/>
                <w:szCs w:val="32"/>
                <w:rtl w:val="0"/>
              </w:rPr>
              <w:t xml:space="preserve">3</w:t>
            </w:r>
          </w:p>
        </w:tc>
      </w:tr>
    </w:tbl>
    <w:p w:rsidR="00000000" w:rsidDel="00000000" w:rsidP="00000000" w:rsidRDefault="00000000" w:rsidRPr="00000000" w14:paraId="00000023">
      <w:pPr>
        <w:widowControl w:val="0"/>
        <w:rPr>
          <w:sz w:val="32"/>
          <w:szCs w:val="32"/>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uj71rugtu7x" w:id="22"/>
      <w:bookmarkEnd w:id="2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nv3hkta726lq" w:id="23"/>
      <w:bookmarkEnd w:id="23"/>
      <w:r w:rsidDel="00000000" w:rsidR="00000000" w:rsidRPr="00000000">
        <w:rPr>
          <w:rtl w:val="0"/>
        </w:rPr>
        <w:t xml:space="preserve">Executive Summary</w:t>
      </w:r>
    </w:p>
    <w:p w:rsidR="00000000" w:rsidDel="00000000" w:rsidP="00000000" w:rsidRDefault="00000000" w:rsidRPr="00000000" w14:paraId="00000028">
      <w:pPr>
        <w:jc w:val="both"/>
        <w:rPr/>
      </w:pPr>
      <w:r w:rsidDel="00000000" w:rsidR="00000000" w:rsidRPr="00000000">
        <w:rPr>
          <w:rtl w:val="0"/>
        </w:rPr>
        <w:t xml:space="preserve">We are a group of 6 java developers, one of us also being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A">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2qhwos9m1rdo" w:id="24"/>
      <w:bookmarkEnd w:id="24"/>
      <w:r w:rsidDel="00000000" w:rsidR="00000000" w:rsidRPr="00000000">
        <w:rPr>
          <w:rtl w:val="0"/>
        </w:rPr>
        <w:t xml:space="preserve">Revision Table</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360"/>
        <w:tblGridChange w:id="0">
          <w:tblGrid>
            <w:gridCol w:w="1320"/>
            <w:gridCol w:w="468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Initial draft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26/02/2022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Adjustments on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Initial draft on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14/03/2022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Adjustments for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21/03/2022</w:t>
            </w:r>
          </w:p>
        </w:tc>
      </w:tr>
    </w:tbl>
    <w:p w:rsidR="00000000" w:rsidDel="00000000" w:rsidP="00000000" w:rsidRDefault="00000000" w:rsidRPr="00000000" w14:paraId="0000003C">
      <w:pPr>
        <w:pStyle w:val="Heading1"/>
        <w:spacing w:after="240" w:before="240" w:lineRule="auto"/>
        <w:jc w:val="both"/>
        <w:rPr>
          <w:sz w:val="28"/>
          <w:szCs w:val="28"/>
        </w:rPr>
      </w:pPr>
      <w:bookmarkStart w:colFirst="0" w:colLast="0" w:name="_6yrb7fbk7gul" w:id="25"/>
      <w:bookmarkEnd w:id="25"/>
      <w:r w:rsidDel="00000000" w:rsidR="00000000" w:rsidRPr="00000000">
        <w:rPr>
          <w:rtl w:val="0"/>
        </w:rPr>
      </w:r>
    </w:p>
    <w:p w:rsidR="00000000" w:rsidDel="00000000" w:rsidP="00000000" w:rsidRDefault="00000000" w:rsidRPr="00000000" w14:paraId="0000003D">
      <w:pPr>
        <w:pStyle w:val="Heading1"/>
        <w:jc w:val="center"/>
        <w:rPr/>
      </w:pPr>
      <w:bookmarkStart w:colFirst="0" w:colLast="0" w:name="_56q2kdvb1xtb" w:id="26"/>
      <w:bookmarkEnd w:id="26"/>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center"/>
        <w:rPr/>
      </w:pPr>
      <w:bookmarkStart w:colFirst="0" w:colLast="0" w:name="_rhx4l77j0tly" w:id="27"/>
      <w:bookmarkEnd w:id="27"/>
      <w:r w:rsidDel="00000000" w:rsidR="00000000" w:rsidRPr="00000000">
        <w:rPr>
          <w:rtl w:val="0"/>
        </w:rPr>
        <w:t xml:space="preserve">Introduction</w:t>
      </w:r>
    </w:p>
    <w:p w:rsidR="00000000" w:rsidDel="00000000" w:rsidP="00000000" w:rsidRDefault="00000000" w:rsidRPr="00000000" w14:paraId="0000003F">
      <w:pPr>
        <w:jc w:val="both"/>
        <w:rPr/>
      </w:pPr>
      <w:r w:rsidDel="00000000" w:rsidR="00000000" w:rsidRPr="00000000">
        <w:rPr>
          <w:highlight w:val="white"/>
          <w:rtl w:val="0"/>
        </w:rPr>
        <w:t xml:space="preserve">This document is an in depth showcase of our plans regarding time and costs of the sprints had up to this date, they are organized by deliverable and if it was required we could change the form of the document at any moment</w:t>
      </w:r>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4unvnu329ucz" w:id="28"/>
      <w:bookmarkEnd w:id="28"/>
      <w:r w:rsidDel="00000000" w:rsidR="00000000" w:rsidRPr="00000000">
        <w:rPr>
          <w:rtl w:val="0"/>
        </w:rPr>
        <w:t xml:space="preserve">Contents</w:t>
      </w:r>
    </w:p>
    <w:p w:rsidR="00000000" w:rsidDel="00000000" w:rsidP="00000000" w:rsidRDefault="00000000" w:rsidRPr="00000000" w14:paraId="00000041">
      <w:pPr>
        <w:jc w:val="center"/>
        <w:rPr>
          <w:sz w:val="29"/>
          <w:szCs w:val="29"/>
          <w:highlight w:val="white"/>
        </w:rPr>
      </w:pPr>
      <w:r w:rsidDel="00000000" w:rsidR="00000000" w:rsidRPr="00000000">
        <w:rPr>
          <w:sz w:val="29"/>
          <w:szCs w:val="29"/>
          <w:highlight w:val="white"/>
          <w:rtl w:val="0"/>
        </w:rPr>
        <w:t xml:space="preserve">Deliverable 1</w:t>
      </w:r>
    </w:p>
    <w:p w:rsidR="00000000" w:rsidDel="00000000" w:rsidP="00000000" w:rsidRDefault="00000000" w:rsidRPr="00000000" w14:paraId="00000042">
      <w:pPr>
        <w:jc w:val="center"/>
        <w:rPr>
          <w:sz w:val="29"/>
          <w:szCs w:val="29"/>
          <w:highlight w:val="white"/>
        </w:rPr>
      </w:pPr>
      <w:r w:rsidDel="00000000" w:rsidR="00000000" w:rsidRPr="00000000">
        <w:rPr>
          <w:rtl w:val="0"/>
        </w:rPr>
      </w:r>
    </w:p>
    <w:tbl>
      <w:tblPr>
        <w:tblStyle w:val="Table3"/>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740"/>
        <w:gridCol w:w="1590"/>
        <w:gridCol w:w="2790"/>
        <w:tblGridChange w:id="0">
          <w:tblGrid>
            <w:gridCol w:w="3630"/>
            <w:gridCol w:w="1740"/>
            <w:gridCol w:w="159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Creation and setup of the git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highlight w:val="white"/>
              </w:rPr>
            </w:pPr>
            <w:r w:rsidDel="00000000" w:rsidR="00000000" w:rsidRPr="00000000">
              <w:rPr>
                <w:highlight w:val="white"/>
                <w:rtl w:val="0"/>
              </w:rPr>
              <w:t xml:space="preserve">Setup of the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135€ (22,5€*6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highlight w:val="white"/>
              </w:rPr>
            </w:pPr>
            <w:r w:rsidDel="00000000" w:rsidR="00000000" w:rsidRPr="00000000">
              <w:rPr>
                <w:highlight w:val="white"/>
                <w:rtl w:val="0"/>
              </w:rPr>
              <w:t xml:space="preserve">Task 001-007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highlight w:val="white"/>
              </w:rPr>
            </w:pPr>
            <w:r w:rsidDel="00000000" w:rsidR="00000000" w:rsidRPr="00000000">
              <w:rPr>
                <w:highlight w:val="white"/>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highlight w:val="white"/>
              </w:rPr>
            </w:pPr>
            <w:r w:rsidDel="00000000" w:rsidR="00000000" w:rsidRPr="00000000">
              <w:rPr>
                <w:highlight w:val="white"/>
                <w:rtl w:val="0"/>
              </w:rPr>
              <w:t xml:space="preserve">15€ (2,5€*6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white"/>
              </w:rPr>
            </w:pPr>
            <w:r w:rsidDel="00000000" w:rsidR="00000000" w:rsidRPr="00000000">
              <w:rPr>
                <w:highlight w:val="white"/>
                <w:rtl w:val="0"/>
              </w:rPr>
              <w:t xml:space="preserve">Task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highlight w:val="white"/>
              </w:rPr>
            </w:pPr>
            <w:r w:rsidDel="00000000" w:rsidR="00000000" w:rsidRPr="00000000">
              <w:rPr>
                <w:highlight w:val="white"/>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highlight w:val="white"/>
              </w:rPr>
            </w:pPr>
            <w:r w:rsidDel="00000000" w:rsidR="00000000" w:rsidRPr="00000000">
              <w:rPr>
                <w:highlight w:val="white"/>
                <w:rtl w:val="0"/>
              </w:rPr>
              <w:t xml:space="preserve">15€ (2,5€*6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450€ (75€*6 devs)</w:t>
            </w:r>
          </w:p>
        </w:tc>
      </w:tr>
    </w:tbl>
    <w:p w:rsidR="00000000" w:rsidDel="00000000" w:rsidP="00000000" w:rsidRDefault="00000000" w:rsidRPr="00000000" w14:paraId="0000005B">
      <w:pPr>
        <w:jc w:val="center"/>
        <w:rPr>
          <w:sz w:val="29"/>
          <w:szCs w:val="29"/>
          <w:highlight w:val="white"/>
        </w:rPr>
      </w:pPr>
      <w:r w:rsidDel="00000000" w:rsidR="00000000" w:rsidRPr="00000000">
        <w:rPr>
          <w:rtl w:val="0"/>
        </w:rPr>
      </w:r>
    </w:p>
    <w:p w:rsidR="00000000" w:rsidDel="00000000" w:rsidP="00000000" w:rsidRDefault="00000000" w:rsidRPr="00000000" w14:paraId="0000005C">
      <w:pPr>
        <w:jc w:val="both"/>
        <w:rPr>
          <w:highlight w:val="white"/>
        </w:rPr>
      </w:pPr>
      <w:r w:rsidDel="00000000" w:rsidR="00000000" w:rsidRPr="00000000">
        <w:rPr>
          <w:highlight w:val="white"/>
          <w:rtl w:val="0"/>
        </w:rPr>
        <w:t xml:space="preserve">The cost of the equipment used on this sprint was around 5700€ for a total amount of 5,2€ of amortization per day on 18 days for a total of 93.6€ on the time of the sprint, which would mean a net profit of 533.9€</w:t>
      </w:r>
    </w:p>
    <w:p w:rsidR="00000000" w:rsidDel="00000000" w:rsidP="00000000" w:rsidRDefault="00000000" w:rsidRPr="00000000" w14:paraId="0000005D">
      <w:pPr>
        <w:jc w:val="both"/>
        <w:rPr>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9"/>
          <w:szCs w:val="29"/>
          <w:highlight w:val="white"/>
        </w:rPr>
      </w:pPr>
      <w:r w:rsidDel="00000000" w:rsidR="00000000" w:rsidRPr="00000000">
        <w:rPr>
          <w:sz w:val="29"/>
          <w:szCs w:val="29"/>
          <w:highlight w:val="white"/>
          <w:rtl w:val="0"/>
        </w:rPr>
        <w:t xml:space="preserve">Deliverable 2</w:t>
      </w:r>
    </w:p>
    <w:p w:rsidR="00000000" w:rsidDel="00000000" w:rsidP="00000000" w:rsidRDefault="00000000" w:rsidRPr="00000000" w14:paraId="0000005F">
      <w:pPr>
        <w:jc w:val="center"/>
        <w:rPr>
          <w:sz w:val="29"/>
          <w:szCs w:val="29"/>
          <w:highlight w:val="white"/>
        </w:rPr>
      </w:pPr>
      <w:r w:rsidDel="00000000" w:rsidR="00000000" w:rsidRPr="00000000">
        <w:rPr>
          <w:rtl w:val="0"/>
        </w:rPr>
      </w:r>
    </w:p>
    <w:tbl>
      <w:tblPr>
        <w:tblStyle w:val="Table4"/>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1290"/>
        <w:gridCol w:w="1470"/>
        <w:gridCol w:w="2340"/>
        <w:tblGridChange w:id="0">
          <w:tblGrid>
            <w:gridCol w:w="4650"/>
            <w:gridCol w:w="1290"/>
            <w:gridCol w:w="14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9"/>
                <w:szCs w:val="29"/>
                <w:highlight w:val="white"/>
              </w:rPr>
            </w:pPr>
            <w:r w:rsidDel="00000000" w:rsidR="00000000" w:rsidRPr="00000000">
              <w:rPr>
                <w:sz w:val="29"/>
                <w:szCs w:val="29"/>
                <w:highlight w:val="white"/>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highlight w:val="white"/>
              </w:rPr>
            </w:pPr>
            <w:r w:rsidDel="00000000" w:rsidR="00000000" w:rsidRPr="00000000">
              <w:rPr>
                <w:highlight w:val="white"/>
                <w:rtl w:val="0"/>
              </w:rPr>
              <w:t xml:space="preserve">IR 01: Detail the user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highlight w:val="white"/>
              </w:rPr>
            </w:pPr>
            <w:r w:rsidDel="00000000" w:rsidR="00000000" w:rsidRPr="00000000">
              <w:rPr>
                <w:highlight w:val="white"/>
                <w:rtl w:val="0"/>
              </w:rPr>
              <w:t xml:space="preserve">IR 02: Creation of the entity Chirp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highlight w:val="white"/>
              </w:rPr>
            </w:pPr>
            <w:r w:rsidDel="00000000" w:rsidR="00000000" w:rsidRPr="00000000">
              <w:rPr>
                <w:highlight w:val="white"/>
                <w:rtl w:val="0"/>
              </w:rPr>
              <w:t xml:space="preserve">IR 03: Creation of the entity Announcement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highlight w:val="white"/>
              </w:rPr>
            </w:pPr>
            <w:r w:rsidDel="00000000" w:rsidR="00000000" w:rsidRPr="00000000">
              <w:rPr>
                <w:highlight w:val="white"/>
                <w:rtl w:val="0"/>
              </w:rPr>
              <w:t xml:space="preserve">IR 04: Creation of the entity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highlight w:val="white"/>
              </w:rPr>
            </w:pPr>
            <w:r w:rsidDel="00000000" w:rsidR="00000000" w:rsidRPr="00000000">
              <w:rPr>
                <w:highlight w:val="white"/>
                <w:rtl w:val="0"/>
              </w:rPr>
              <w:t xml:space="preserve">IR 05: Creation of the entity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highlight w:val="white"/>
              </w:rPr>
            </w:pPr>
            <w:r w:rsidDel="00000000" w:rsidR="00000000" w:rsidRPr="00000000">
              <w:rPr>
                <w:highlight w:val="white"/>
                <w:rtl w:val="0"/>
              </w:rPr>
              <w:t xml:space="preserve">IR 06: Creation of the entity Toolkit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highlight w:val="white"/>
              </w:rPr>
            </w:pPr>
            <w:r w:rsidDel="00000000" w:rsidR="00000000" w:rsidRPr="00000000">
              <w:rPr>
                <w:highlight w:val="white"/>
                <w:rtl w:val="0"/>
              </w:rPr>
              <w:t xml:space="preserve">IR 07: Creation of the entity Patronage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highlight w:val="white"/>
              </w:rPr>
            </w:pPr>
            <w:r w:rsidDel="00000000" w:rsidR="00000000" w:rsidRPr="00000000">
              <w:rPr>
                <w:highlight w:val="white"/>
                <w:rtl w:val="0"/>
              </w:rPr>
              <w:t xml:space="preserve">IR 08: Creation of the entity Patronage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white"/>
              </w:rPr>
            </w:pPr>
            <w:r w:rsidDel="00000000" w:rsidR="00000000" w:rsidRPr="00000000">
              <w:rPr>
                <w:highlight w:val="white"/>
                <w:rtl w:val="0"/>
              </w:rPr>
              <w:t xml:space="preserve">IR 09: Creation of the patron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highlight w:val="white"/>
              </w:rPr>
            </w:pPr>
            <w:r w:rsidDel="00000000" w:rsidR="00000000" w:rsidRPr="00000000">
              <w:rPr>
                <w:highlight w:val="white"/>
                <w:rtl w:val="0"/>
              </w:rPr>
              <w:t xml:space="preserve">IR 10: Creation of the admin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highlight w:val="white"/>
              </w:rPr>
            </w:pPr>
            <w:r w:rsidDel="00000000" w:rsidR="00000000" w:rsidRPr="00000000">
              <w:rPr>
                <w:highlight w:val="white"/>
                <w:rtl w:val="0"/>
              </w:rPr>
              <w:t xml:space="preserve">IR 11: System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highlight w:val="white"/>
              </w:rPr>
            </w:pPr>
            <w:r w:rsidDel="00000000" w:rsidR="00000000" w:rsidRPr="00000000">
              <w:rPr>
                <w:highlight w:val="white"/>
                <w:rtl w:val="0"/>
              </w:rPr>
              <w:t xml:space="preserve">150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highlight w:val="white"/>
              </w:rPr>
            </w:pPr>
            <w:r w:rsidDel="00000000" w:rsidR="00000000" w:rsidRPr="00000000">
              <w:rPr>
                <w:highlight w:val="white"/>
                <w:rtl w:val="0"/>
              </w:rPr>
              <w:t xml:space="preserve">37,5 €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highlight w:val="white"/>
              </w:rPr>
            </w:pPr>
            <w:r w:rsidDel="00000000" w:rsidR="00000000" w:rsidRPr="00000000">
              <w:rPr>
                <w:highlight w:val="white"/>
                <w:rtl w:val="0"/>
              </w:rPr>
              <w:t xml:space="preserve">IR 12: Planning report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highlight w:val="white"/>
              </w:rPr>
            </w:pPr>
            <w:r w:rsidDel="00000000" w:rsidR="00000000" w:rsidRPr="00000000">
              <w:rPr>
                <w:highlight w:val="white"/>
                <w:rtl w:val="0"/>
              </w:rPr>
              <w:t xml:space="preserve">IR 13: Progress report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highlight w:val="white"/>
              </w:rPr>
            </w:pPr>
            <w:r w:rsidDel="00000000" w:rsidR="00000000" w:rsidRPr="00000000">
              <w:rPr>
                <w:highlight w:val="white"/>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highlight w:val="white"/>
              </w:rPr>
            </w:pPr>
            <w:r w:rsidDel="00000000" w:rsidR="00000000" w:rsidRPr="00000000">
              <w:rPr>
                <w:highlight w:val="white"/>
                <w:rtl w:val="0"/>
              </w:rPr>
              <w:t xml:space="preserve">3,75 €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highlight w:val="white"/>
              </w:rPr>
            </w:pPr>
            <w:r w:rsidDel="00000000" w:rsidR="00000000" w:rsidRPr="00000000">
              <w:rPr>
                <w:highlight w:val="white"/>
                <w:rtl w:val="0"/>
              </w:rPr>
              <w:t xml:space="preserve">IR 14: UML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highlight w:val="white"/>
              </w:rPr>
            </w:pPr>
            <w:r w:rsidDel="00000000" w:rsidR="00000000" w:rsidRPr="00000000">
              <w:rPr>
                <w:highlight w:val="white"/>
                <w:rtl w:val="0"/>
              </w:rPr>
              <w:t xml:space="preserve">360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highlight w:val="white"/>
              </w:rPr>
            </w:pPr>
            <w:r w:rsidDel="00000000" w:rsidR="00000000" w:rsidRPr="00000000">
              <w:rPr>
                <w:highlight w:val="white"/>
                <w:rtl w:val="0"/>
              </w:rPr>
              <w:t xml:space="preserve">90 €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highlight w:val="white"/>
              </w:rPr>
            </w:pPr>
            <w:r w:rsidDel="00000000" w:rsidR="00000000" w:rsidRPr="00000000">
              <w:rPr>
                <w:highlight w:val="white"/>
                <w:rtl w:val="0"/>
              </w:rPr>
              <w:t xml:space="preserve">IR 15: Populate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highlight w:val="white"/>
              </w:rPr>
            </w:pPr>
            <w:r w:rsidDel="00000000" w:rsidR="00000000" w:rsidRPr="00000000">
              <w:rPr>
                <w:highlight w:val="white"/>
                <w:rtl w:val="0"/>
              </w:rPr>
              <w:t xml:space="preserve">Unfinished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highlight w:val="white"/>
              </w:rPr>
            </w:pPr>
            <w:r w:rsidDel="00000000" w:rsidR="00000000" w:rsidRPr="00000000">
              <w:rPr>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highlight w:val="white"/>
              </w:rPr>
            </w:pPr>
            <w:r w:rsidDel="00000000" w:rsidR="00000000" w:rsidRPr="00000000">
              <w:rPr>
                <w:highlight w:val="white"/>
                <w:rtl w:val="0"/>
              </w:rPr>
              <w:t xml:space="preserve">Managerial tasks (reviews, pr acceptance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40"/>
                <w:szCs w:val="40"/>
                <w:highlight w:val="white"/>
              </w:rPr>
            </w:pPr>
            <w:r w:rsidDel="00000000" w:rsidR="00000000" w:rsidRPr="00000000">
              <w:rPr>
                <w:sz w:val="40"/>
                <w:szCs w:val="40"/>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highlight w:val="white"/>
              </w:rPr>
            </w:pPr>
            <w:r w:rsidDel="00000000" w:rsidR="00000000" w:rsidRPr="00000000">
              <w:rPr>
                <w:highlight w:val="white"/>
                <w:rtl w:val="0"/>
              </w:rPr>
              <w:t xml:space="preserve">Does not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highlight w:val="white"/>
              </w:rPr>
            </w:pPr>
            <w:r w:rsidDel="00000000" w:rsidR="00000000" w:rsidRPr="00000000">
              <w:rPr>
                <w:highlight w:val="white"/>
                <w:rtl w:val="0"/>
              </w:rPr>
              <w:t xml:space="preserve">26,75 h dev</w:t>
            </w:r>
          </w:p>
          <w:p w:rsidR="00000000" w:rsidDel="00000000" w:rsidP="00000000" w:rsidRDefault="00000000" w:rsidRPr="00000000" w14:paraId="000000A7">
            <w:pPr>
              <w:widowControl w:val="0"/>
              <w:spacing w:line="240" w:lineRule="auto"/>
              <w:jc w:val="center"/>
              <w:rPr>
                <w:highlight w:val="white"/>
              </w:rPr>
            </w:pPr>
            <w:r w:rsidDel="00000000" w:rsidR="00000000" w:rsidRPr="00000000">
              <w:rPr>
                <w:highlight w:val="white"/>
                <w:rtl w:val="0"/>
              </w:rPr>
              <w:t xml:space="preserve">3 h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highlight w:val="white"/>
              </w:rPr>
            </w:pPr>
            <w:r w:rsidDel="00000000" w:rsidR="00000000" w:rsidRPr="00000000">
              <w:rPr>
                <w:highlight w:val="white"/>
                <w:rtl w:val="0"/>
              </w:rPr>
              <w:t xml:space="preserve">476,25 €</w:t>
            </w:r>
          </w:p>
        </w:tc>
      </w:tr>
    </w:tbl>
    <w:p w:rsidR="00000000" w:rsidDel="00000000" w:rsidP="00000000" w:rsidRDefault="00000000" w:rsidRPr="00000000" w14:paraId="000000A9">
      <w:pPr>
        <w:jc w:val="center"/>
        <w:rPr>
          <w:sz w:val="29"/>
          <w:szCs w:val="29"/>
          <w:highlight w:val="white"/>
        </w:rPr>
      </w:pPr>
      <w:r w:rsidDel="00000000" w:rsidR="00000000" w:rsidRPr="00000000">
        <w:rPr>
          <w:rtl w:val="0"/>
        </w:rPr>
      </w:r>
    </w:p>
    <w:p w:rsidR="00000000" w:rsidDel="00000000" w:rsidP="00000000" w:rsidRDefault="00000000" w:rsidRPr="00000000" w14:paraId="000000AA">
      <w:pPr>
        <w:jc w:val="both"/>
        <w:rPr>
          <w:highlight w:val="white"/>
        </w:rPr>
      </w:pPr>
      <w:r w:rsidDel="00000000" w:rsidR="00000000" w:rsidRPr="00000000">
        <w:rPr>
          <w:highlight w:val="white"/>
          <w:rtl w:val="0"/>
        </w:rPr>
        <w:t xml:space="preserve">Going by last sprints estimates of a cost of 5,2€ per day and a duration of 20 days</w:t>
      </w:r>
    </w:p>
    <w:p w:rsidR="00000000" w:rsidDel="00000000" w:rsidP="00000000" w:rsidRDefault="00000000" w:rsidRPr="00000000" w14:paraId="000000AB">
      <w:pPr>
        <w:jc w:val="both"/>
        <w:rPr>
          <w:highlight w:val="white"/>
        </w:rPr>
      </w:pPr>
      <w:r w:rsidDel="00000000" w:rsidR="00000000" w:rsidRPr="00000000">
        <w:rPr>
          <w:highlight w:val="white"/>
          <w:rtl w:val="0"/>
        </w:rPr>
        <w:t xml:space="preserve">2nd march - 21st march the cost of equipment amortization should be around 104€, giving us a final profit of  372,25 € during the sprint. Though we are unsure whether the documentation work would count towards managerial/analyst hourly rates or developer hourly rates, this would not significantly shift the cost of the sprint but would have a severe impact on the previous one.</w:t>
      </w:r>
      <w:r w:rsidDel="00000000" w:rsidR="00000000" w:rsidRPr="00000000">
        <w:rPr>
          <w:rtl w:val="0"/>
        </w:rPr>
      </w:r>
    </w:p>
    <w:p w:rsidR="00000000" w:rsidDel="00000000" w:rsidP="00000000" w:rsidRDefault="00000000" w:rsidRPr="00000000" w14:paraId="000000AC">
      <w:pPr>
        <w:pStyle w:val="Heading1"/>
        <w:jc w:val="center"/>
        <w:rPr/>
      </w:pPr>
      <w:bookmarkStart w:colFirst="0" w:colLast="0" w:name="_ty59xo7ikyqh" w:id="29"/>
      <w:bookmarkEnd w:id="29"/>
      <w:r w:rsidDel="00000000" w:rsidR="00000000" w:rsidRPr="00000000">
        <w:rPr>
          <w:rtl w:val="0"/>
        </w:rPr>
        <w:t xml:space="preserve">Conclusions</w:t>
      </w:r>
    </w:p>
    <w:p w:rsidR="00000000" w:rsidDel="00000000" w:rsidP="00000000" w:rsidRDefault="00000000" w:rsidRPr="00000000" w14:paraId="000000AD">
      <w:pPr>
        <w:jc w:val="both"/>
        <w:rPr>
          <w:highlight w:val="white"/>
        </w:rPr>
      </w:pPr>
      <w:r w:rsidDel="00000000" w:rsidR="00000000" w:rsidRPr="00000000">
        <w:rPr>
          <w:highlight w:val="white"/>
          <w:rtl w:val="0"/>
        </w:rPr>
        <w:t xml:space="preserve">This sprint was a short stride compared to what the team will come face to face in the future, while the documentation was cumbersome and took us more than we initially expected and the setup of the framework was quite lengthy, we have high hopes for the next deliverables to run smoothly.</w:t>
      </w:r>
    </w:p>
    <w:p w:rsidR="00000000" w:rsidDel="00000000" w:rsidP="00000000" w:rsidRDefault="00000000" w:rsidRPr="00000000" w14:paraId="000000AE">
      <w:pPr>
        <w:jc w:val="both"/>
        <w:rPr>
          <w:highlight w:val="white"/>
        </w:rPr>
      </w:pPr>
      <w:r w:rsidDel="00000000" w:rsidR="00000000" w:rsidRPr="00000000">
        <w:rPr>
          <w:rtl w:val="0"/>
        </w:rPr>
      </w:r>
    </w:p>
    <w:p w:rsidR="00000000" w:rsidDel="00000000" w:rsidP="00000000" w:rsidRDefault="00000000" w:rsidRPr="00000000" w14:paraId="000000AF">
      <w:pPr>
        <w:jc w:val="both"/>
        <w:rPr>
          <w:highlight w:val="white"/>
        </w:rPr>
      </w:pPr>
      <w:r w:rsidDel="00000000" w:rsidR="00000000" w:rsidRPr="00000000">
        <w:rPr>
          <w:highlight w:val="white"/>
          <w:rtl w:val="0"/>
        </w:rPr>
        <w:t xml:space="preserve">After sprint two we can confidently say that the team is finally coming together, despite setbacks with the initial creation of entities and some questions that had to be resolved during the review classes, such as the course of action regarding complex constraints on the current deliverable. Looking forward we are confident in our ability to patch this with the most urgency and meet next sprint’s objectives without further setbacks.</w:t>
      </w:r>
    </w:p>
    <w:p w:rsidR="00000000" w:rsidDel="00000000" w:rsidP="00000000" w:rsidRDefault="00000000" w:rsidRPr="00000000" w14:paraId="000000B0">
      <w:pPr>
        <w:jc w:val="both"/>
        <w:rPr>
          <w:highlight w:val="white"/>
        </w:rPr>
      </w:pPr>
      <w:r w:rsidDel="00000000" w:rsidR="00000000" w:rsidRPr="00000000">
        <w:rPr>
          <w:rtl w:val="0"/>
        </w:rPr>
      </w:r>
    </w:p>
    <w:p w:rsidR="00000000" w:rsidDel="00000000" w:rsidP="00000000" w:rsidRDefault="00000000" w:rsidRPr="00000000" w14:paraId="000000B1">
      <w:pPr>
        <w:jc w:val="both"/>
        <w:rPr>
          <w:highlight w:val="white"/>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footer" Target="foot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