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CohortDetails.module.css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.box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u w:val="single"/>
            <w:rtl w:val="0"/>
          </w:rPr>
          <w:t xml:space="preserve">CohortDetails.js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styles from './CohortDetails.module.css';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CohortDetails({ title, status, startDate, endDate })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 className={styles.box}&gt;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&lt;h3 style={{ color: status === 'ongoing' ? 'green' : 'blue' }}&gt;{title}&lt;/h3&gt;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&lt;dl&gt;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&lt;dt&gt;Status:&lt;/dt&gt;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&lt;dd&gt;{status}&lt;/dd&gt;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&lt;dt&gt;Start Date:&lt;/dt&gt;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&lt;dd&gt;{startDate}&lt;/dd&gt;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&lt;dt&gt;End Date:&lt;/dt&gt;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&lt;dd&gt;{endDate}&lt;/dd&gt;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&lt;/dl&gt;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export default CohortDetails;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CohortDetails from './Components/CohortDetails';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const cohorts =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name: 'INTADMDF10 -.NET FSD',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startDate: '22-Feb-2022',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status: 'Scheduled',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coach: 'Aathma',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trainer: 'Jojo Jose',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name: 'ADM21JF014 - Java FSD',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startDate: '10-Sep-2021',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status: 'Ongoing',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coach: 'Apoorv',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trainer: 'Elisa Smith',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name: 'CDBJF21025 - Java FSD',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startDate: '24-Dec-2021',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status: 'Ongoing',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coach: 'Aathma',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trainer: 'John Doe',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&lt;h2 style={{ textAlign: 'left', paddingLeft: '15px' }}&gt;Cohorts Details&lt;/h2&gt;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{cohorts.map((cohort, idx) =&gt;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&lt;CohortDetails key={idx} cohort={cohort}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94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hortdetails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