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074780082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7EC2B74F" w14:textId="77777777" w:rsidR="00F87D72" w:rsidRPr="00E4523D" w:rsidRDefault="00F87D72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sz w:val="32"/>
              <w:szCs w:val="28"/>
            </w:rPr>
          </w:pPr>
        </w:p>
        <w:p w14:paraId="73606363" w14:textId="54906C67" w:rsidR="00C33A80" w:rsidRPr="00E4523D" w:rsidRDefault="008A1B41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sz w:val="32"/>
              <w:szCs w:val="28"/>
            </w:rPr>
          </w:pPr>
          <w:r w:rsidRPr="00E4523D">
            <w:rPr>
              <w:rFonts w:ascii="Times New Roman" w:hAnsi="Times New Roman" w:cs="Times New Roman"/>
              <w:b/>
              <w:sz w:val="32"/>
              <w:szCs w:val="28"/>
            </w:rPr>
            <w:t>ME-7120 Finite Element Method Applications</w:t>
          </w:r>
        </w:p>
        <w:p w14:paraId="439B8209" w14:textId="3FD86C36" w:rsidR="008A1B41" w:rsidRPr="00E4523D" w:rsidRDefault="008A1B41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sz w:val="32"/>
              <w:szCs w:val="28"/>
            </w:rPr>
          </w:pPr>
          <w:r w:rsidRPr="00E4523D">
            <w:rPr>
              <w:rFonts w:ascii="Times New Roman" w:hAnsi="Times New Roman" w:cs="Times New Roman"/>
              <w:b/>
              <w:sz w:val="32"/>
              <w:szCs w:val="28"/>
            </w:rPr>
            <w:t>Project 1</w:t>
          </w:r>
        </w:p>
        <w:p w14:paraId="53D1C3CD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31516C9C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1BC06E0C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404A7FE0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05189317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1ACF7D40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2504B3F4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407857DB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63CF3995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1FE0FED8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159D65A9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5251B8EB" w14:textId="77777777"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242FF5E0" w14:textId="77777777" w:rsidR="000E7270" w:rsidRPr="00E4523D" w:rsidRDefault="000E7270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14:paraId="414B8EF8" w14:textId="77777777" w:rsidR="008A1B41" w:rsidRPr="00E4523D" w:rsidRDefault="000E7270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By: </w:t>
          </w:r>
        </w:p>
        <w:p w14:paraId="5EF8586E" w14:textId="0AB8A866" w:rsidR="00C33A80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E4523D">
            <w:rPr>
              <w:rFonts w:ascii="Times New Roman" w:hAnsi="Times New Roman" w:cs="Times New Roman"/>
              <w:sz w:val="28"/>
              <w:szCs w:val="28"/>
            </w:rPr>
            <w:t>Sagar</w:t>
          </w:r>
          <w:proofErr w:type="spellEnd"/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4523D">
            <w:rPr>
              <w:rFonts w:ascii="Times New Roman" w:hAnsi="Times New Roman" w:cs="Times New Roman"/>
              <w:sz w:val="28"/>
              <w:szCs w:val="28"/>
            </w:rPr>
            <w:t>Sangle</w:t>
          </w:r>
          <w:proofErr w:type="spellEnd"/>
        </w:p>
        <w:p w14:paraId="4DC6299F" w14:textId="06F26A13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t>Joel Summerfield</w:t>
          </w:r>
        </w:p>
        <w:p w14:paraId="5D61AB38" w14:textId="1CDC0F81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t>Andy Turner</w:t>
          </w:r>
        </w:p>
        <w:p w14:paraId="6631EBEC" w14:textId="77777777" w:rsidR="000E5F06" w:rsidRPr="00E4523D" w:rsidRDefault="000E5F06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1D2F70B" w14:textId="77777777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55C45D9" w14:textId="77777777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FF08267" w14:textId="77777777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4349B39" w14:textId="55E46E00" w:rsidR="00C33A80" w:rsidRPr="00E4523D" w:rsidRDefault="000E5F06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Course: 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FEM</w:t>
          </w:r>
        </w:p>
        <w:p w14:paraId="11338F0F" w14:textId="6C4180FE" w:rsidR="00C33A80" w:rsidRPr="00E4523D" w:rsidRDefault="00F87D72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Section: 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ME-7120-01</w:t>
          </w:r>
        </w:p>
        <w:p w14:paraId="0203F284" w14:textId="699245BE" w:rsidR="00F87D72" w:rsidRPr="00E4523D" w:rsidRDefault="00F87D72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Prof: Dr. 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Slater</w:t>
          </w:r>
        </w:p>
        <w:p w14:paraId="58C78AD3" w14:textId="77777777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A259F95" w14:textId="77777777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0681CA8" w14:textId="77777777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5200086" w14:textId="77777777"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C7B710A" w14:textId="77777777" w:rsidR="000E7270" w:rsidRPr="00E4523D" w:rsidRDefault="000E5F06" w:rsidP="00E4523D">
          <w:pPr>
            <w:tabs>
              <w:tab w:val="left" w:pos="2610"/>
            </w:tabs>
            <w:spacing w:after="0"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</w:p>
        <w:p w14:paraId="56AC8A97" w14:textId="1587A5C2" w:rsidR="00B30987" w:rsidRPr="00E4523D" w:rsidRDefault="000E7270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t>Submitted</w:t>
          </w:r>
          <w:r w:rsidR="00901F9C" w:rsidRPr="00E4523D">
            <w:rPr>
              <w:rFonts w:ascii="Times New Roman" w:hAnsi="Times New Roman" w:cs="Times New Roman"/>
              <w:sz w:val="28"/>
              <w:szCs w:val="28"/>
            </w:rPr>
            <w:t>:</w:t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October</w:t>
          </w:r>
          <w:r w:rsidR="00F87D72" w:rsidRPr="00E4523D">
            <w:rPr>
              <w:rFonts w:ascii="Times New Roman" w:hAnsi="Times New Roman" w:cs="Times New Roman"/>
              <w:sz w:val="28"/>
              <w:szCs w:val="28"/>
            </w:rPr>
            <w:t xml:space="preserve"> 2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F87D72" w:rsidRPr="00E4523D">
            <w:rPr>
              <w:rFonts w:ascii="Times New Roman" w:hAnsi="Times New Roman" w:cs="Times New Roman"/>
              <w:sz w:val="28"/>
              <w:szCs w:val="28"/>
            </w:rPr>
            <w:t>, 2016</w:t>
          </w:r>
        </w:p>
        <w:p w14:paraId="4B943065" w14:textId="77777777" w:rsidR="006D19BF" w:rsidRPr="00E4523D" w:rsidRDefault="00543C5F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sz w:val="28"/>
              <w:szCs w:val="28"/>
            </w:rPr>
          </w:pPr>
        </w:p>
      </w:sdtContent>
    </w:sdt>
    <w:p w14:paraId="6C25C175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5F5A3ED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F379050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1A82841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B1CFB43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DBD3BCC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FABEDD5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F7B9A77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451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F672F3" w14:textId="77777777" w:rsidR="005D02A2" w:rsidRPr="00E4523D" w:rsidRDefault="005D02A2" w:rsidP="00E4523D">
          <w:pPr>
            <w:pStyle w:val="TOCHeading"/>
            <w:spacing w:before="0" w:line="240" w:lineRule="auto"/>
            <w:contextualSpacing/>
            <w:rPr>
              <w:rFonts w:ascii="Times New Roman" w:hAnsi="Times New Roman" w:cs="Times New Roman"/>
            </w:rPr>
          </w:pPr>
          <w:r w:rsidRPr="00E4523D">
            <w:rPr>
              <w:rFonts w:ascii="Times New Roman" w:hAnsi="Times New Roman" w:cs="Times New Roman"/>
            </w:rPr>
            <w:t>Table of Contents</w:t>
          </w:r>
        </w:p>
        <w:p w14:paraId="568AC1A9" w14:textId="77777777" w:rsidR="00957C49" w:rsidRPr="00E4523D" w:rsidRDefault="005D02A2" w:rsidP="00E4523D">
          <w:pPr>
            <w:pStyle w:val="TOC1"/>
            <w:tabs>
              <w:tab w:val="left" w:pos="440"/>
              <w:tab w:val="right" w:leader="dot" w:pos="9350"/>
            </w:tabs>
            <w:spacing w:before="0" w:after="0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r w:rsidRPr="00E4523D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 w:rsidRPr="00E4523D"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"1-3" \h \z \u </w:instrText>
          </w:r>
          <w:r w:rsidRPr="00E4523D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464993275" w:history="1">
            <w:r w:rsidR="00957C49" w:rsidRPr="00E4523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957C49" w:rsidRPr="00E4523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7C49" w:rsidRPr="00E4523D">
              <w:rPr>
                <w:rStyle w:val="Hyperlink"/>
                <w:rFonts w:ascii="Times New Roman" w:hAnsi="Times New Roman" w:cs="Times New Roman"/>
                <w:noProof/>
              </w:rPr>
              <w:t>Project Description</w:t>
            </w:r>
            <w:r w:rsidR="00957C49" w:rsidRPr="00E45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57C49" w:rsidRPr="00E45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57C49" w:rsidRPr="00E4523D">
              <w:rPr>
                <w:rFonts w:ascii="Times New Roman" w:hAnsi="Times New Roman" w:cs="Times New Roman"/>
                <w:noProof/>
                <w:webHidden/>
              </w:rPr>
              <w:instrText xml:space="preserve"> PAGEREF _Toc464993275 \h </w:instrText>
            </w:r>
            <w:r w:rsidR="00957C49" w:rsidRPr="00E4523D">
              <w:rPr>
                <w:rFonts w:ascii="Times New Roman" w:hAnsi="Times New Roman" w:cs="Times New Roman"/>
                <w:noProof/>
                <w:webHidden/>
              </w:rPr>
            </w:r>
            <w:r w:rsidR="00957C49" w:rsidRPr="00E45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57C49" w:rsidRPr="00E4523D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="00957C49" w:rsidRPr="00E45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44FA1" w14:textId="77777777" w:rsidR="00957C49" w:rsidRPr="00E4523D" w:rsidRDefault="00957C49" w:rsidP="00E4523D">
          <w:pPr>
            <w:pStyle w:val="TOC1"/>
            <w:tabs>
              <w:tab w:val="left" w:pos="440"/>
              <w:tab w:val="right" w:leader="dot" w:pos="9350"/>
            </w:tabs>
            <w:spacing w:before="0" w:after="0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64993276" w:history="1">
            <w:r w:rsidRPr="00E4523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Pr="00E4523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4523D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instrText xml:space="preserve"> PAGEREF _Toc464993276 \h </w:instrTex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DFA829" w14:textId="77777777" w:rsidR="00957C49" w:rsidRPr="00E4523D" w:rsidRDefault="00957C49" w:rsidP="00E4523D">
          <w:pPr>
            <w:pStyle w:val="TOC1"/>
            <w:tabs>
              <w:tab w:val="left" w:pos="660"/>
              <w:tab w:val="right" w:leader="dot" w:pos="9350"/>
            </w:tabs>
            <w:spacing w:before="0" w:after="0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64993277" w:history="1">
            <w:r w:rsidRPr="00E4523D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Pr="00E4523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4523D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instrText xml:space="preserve"> PAGEREF _Toc464993277 \h </w:instrTex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42EA1C" w14:textId="77777777" w:rsidR="00957C49" w:rsidRPr="00E4523D" w:rsidRDefault="00957C49" w:rsidP="00E4523D">
          <w:pPr>
            <w:pStyle w:val="TOC1"/>
            <w:tabs>
              <w:tab w:val="left" w:pos="660"/>
              <w:tab w:val="right" w:leader="dot" w:pos="9350"/>
            </w:tabs>
            <w:spacing w:before="0" w:after="0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64993278" w:history="1">
            <w:r w:rsidRPr="00E4523D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Pr="00E4523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4523D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instrText xml:space="preserve"> PAGEREF _Toc464993278 \h </w:instrTex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E45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A9D311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  <w:r w:rsidRPr="00E4523D">
            <w:rPr>
              <w:rFonts w:ascii="Times New Roman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  <w:p w14:paraId="5613303B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392E2758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3AA821A0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5F1EDBFA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3DE9F264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5304C7BC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796F563A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3F4BF498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5FF33911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10E136D1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2B00AA26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538C2C73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43921DE8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579216DC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1A83DE00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4FE864F0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21753B35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14:paraId="296D28F0" w14:textId="77777777"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</w:sdtContent>
    </w:sdt>
    <w:p w14:paraId="22A949ED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385D945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0ED138B" w14:textId="77777777"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CCA972B" w14:textId="192ECE22" w:rsidR="00517240" w:rsidRPr="00E4523D" w:rsidRDefault="00517240" w:rsidP="00E4523D">
      <w:pPr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</w:rPr>
        <w:br w:type="page"/>
      </w:r>
    </w:p>
    <w:p w14:paraId="172A9022" w14:textId="77777777" w:rsidR="00620EB2" w:rsidRPr="00E4523D" w:rsidRDefault="00620EB2" w:rsidP="00E4523D">
      <w:pPr>
        <w:pStyle w:val="Heading1"/>
        <w:numPr>
          <w:ilvl w:val="0"/>
          <w:numId w:val="0"/>
        </w:numPr>
        <w:spacing w:before="0" w:line="240" w:lineRule="auto"/>
        <w:contextualSpacing/>
        <w:rPr>
          <w:rFonts w:ascii="Times New Roman" w:hAnsi="Times New Roman" w:cs="Times New Roman"/>
        </w:rPr>
        <w:sectPr w:rsidR="00620EB2" w:rsidRPr="00E4523D" w:rsidSect="00482C50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D8C499F" w14:textId="77777777" w:rsidR="00E92C6D" w:rsidRPr="00C33A80" w:rsidRDefault="00E92C6D" w:rsidP="00E92C6D">
      <w:pPr>
        <w:pStyle w:val="Heading1"/>
        <w:spacing w:line="480" w:lineRule="auto"/>
        <w:rPr>
          <w:rFonts w:ascii="Times" w:hAnsi="Times"/>
        </w:rPr>
      </w:pPr>
      <w:bookmarkStart w:id="0" w:name="_Toc322530498"/>
      <w:r w:rsidRPr="00C33A80">
        <w:rPr>
          <w:rFonts w:ascii="Times" w:hAnsi="Times"/>
        </w:rPr>
        <w:lastRenderedPageBreak/>
        <w:t>Nomenclature</w:t>
      </w:r>
      <w:bookmarkEnd w:id="0"/>
    </w:p>
    <w:p w14:paraId="29F11AB3" w14:textId="145BBD13" w:rsidR="00E92C6D" w:rsidRPr="00C33A80" w:rsidRDefault="00E92C6D" w:rsidP="00E92C6D">
      <w:pPr>
        <w:spacing w:after="0" w:line="480" w:lineRule="auto"/>
        <w:rPr>
          <w:rFonts w:ascii="Times" w:hAnsi="Times" w:cs="Times New Roman"/>
          <w:sz w:val="24"/>
          <w:szCs w:val="24"/>
        </w:rPr>
      </w:pPr>
      <w:r>
        <w:rPr>
          <w:rFonts w:ascii="Symbol" w:hAnsi="Symbol" w:cs="Times New Roman"/>
          <w:i/>
          <w:sz w:val="24"/>
          <w:szCs w:val="24"/>
        </w:rPr>
        <w:t></w:t>
      </w:r>
      <w:r w:rsidRPr="00C33A80">
        <w:rPr>
          <w:rFonts w:ascii="Times" w:hAnsi="Times" w:cs="Times New Roman"/>
          <w:sz w:val="24"/>
          <w:szCs w:val="24"/>
        </w:rPr>
        <w:tab/>
        <w:t>=</w:t>
      </w:r>
      <w:r w:rsidRPr="00C33A80">
        <w:rPr>
          <w:rFonts w:ascii="Times" w:hAnsi="Times" w:cs="Times New Roman"/>
          <w:sz w:val="24"/>
          <w:szCs w:val="24"/>
        </w:rPr>
        <w:tab/>
      </w:r>
      <w:r>
        <w:rPr>
          <w:rFonts w:ascii="Times" w:hAnsi="Times" w:cs="Times New Roman"/>
          <w:sz w:val="24"/>
          <w:szCs w:val="24"/>
        </w:rPr>
        <w:t>Displacement</w:t>
      </w:r>
    </w:p>
    <w:p w14:paraId="219A18E0" w14:textId="2CF29CBC" w:rsidR="00E92C6D" w:rsidRPr="00C33A80" w:rsidRDefault="00E92C6D" w:rsidP="00E92C6D">
      <w:pPr>
        <w:spacing w:after="0" w:line="48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P</w:t>
      </w:r>
      <w:r w:rsidRPr="00C33A80">
        <w:rPr>
          <w:rFonts w:ascii="Times" w:hAnsi="Times" w:cs="Times New Roman"/>
          <w:sz w:val="24"/>
          <w:szCs w:val="24"/>
        </w:rPr>
        <w:tab/>
        <w:t>=</w:t>
      </w:r>
      <w:r w:rsidRPr="00C33A80">
        <w:rPr>
          <w:rFonts w:ascii="Times" w:hAnsi="Times" w:cs="Times New Roman"/>
          <w:sz w:val="24"/>
          <w:szCs w:val="24"/>
        </w:rPr>
        <w:tab/>
      </w:r>
      <w:r>
        <w:rPr>
          <w:rFonts w:ascii="Times" w:hAnsi="Times" w:cs="Times New Roman"/>
          <w:sz w:val="24"/>
          <w:szCs w:val="24"/>
        </w:rPr>
        <w:t>Load</w:t>
      </w:r>
    </w:p>
    <w:p w14:paraId="0E3C7A0F" w14:textId="77777777" w:rsidR="00E92C6D" w:rsidRPr="00C33A80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  <w:r>
        <w:rPr>
          <w:rFonts w:ascii="Times" w:eastAsiaTheme="minorEastAsia" w:hAnsi="Times" w:cs="Times New Roman"/>
          <w:sz w:val="24"/>
          <w:szCs w:val="24"/>
        </w:rPr>
        <w:t>E</w:t>
      </w:r>
      <w:r w:rsidRPr="00C33A80">
        <w:rPr>
          <w:rFonts w:ascii="Times" w:eastAsiaTheme="minorEastAsia" w:hAnsi="Times" w:cs="Times New Roman"/>
          <w:sz w:val="24"/>
          <w:szCs w:val="24"/>
        </w:rPr>
        <w:tab/>
        <w:t>=</w:t>
      </w:r>
      <w:r w:rsidRPr="00C33A80">
        <w:rPr>
          <w:rFonts w:ascii="Times" w:eastAsiaTheme="minorEastAsia" w:hAnsi="Times" w:cs="Times New Roman"/>
          <w:sz w:val="24"/>
          <w:szCs w:val="24"/>
        </w:rPr>
        <w:tab/>
      </w:r>
      <w:r>
        <w:rPr>
          <w:rFonts w:ascii="Times" w:eastAsiaTheme="minorEastAsia" w:hAnsi="Times" w:cs="Times New Roman"/>
          <w:sz w:val="24"/>
          <w:szCs w:val="24"/>
        </w:rPr>
        <w:t>Young’s Modulus of Elasticity</w:t>
      </w:r>
      <w:r w:rsidRPr="00C33A80">
        <w:rPr>
          <w:rFonts w:ascii="Times" w:eastAsiaTheme="minorEastAsia" w:hAnsi="Times" w:cs="Times New Roman"/>
          <w:sz w:val="24"/>
          <w:szCs w:val="24"/>
        </w:rPr>
        <w:t xml:space="preserve"> </w:t>
      </w:r>
    </w:p>
    <w:p w14:paraId="4123496C" w14:textId="77777777" w:rsidR="00E92C6D" w:rsidRPr="00C33A80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  <w:r w:rsidRPr="00C33A80">
        <w:rPr>
          <w:rFonts w:ascii="Times" w:eastAsiaTheme="minorEastAsia" w:hAnsi="Times" w:cs="Times New Roman"/>
          <w:sz w:val="24"/>
          <w:szCs w:val="24"/>
        </w:rPr>
        <w:t xml:space="preserve"> </w:t>
      </w:r>
      <w:r>
        <w:rPr>
          <w:rFonts w:ascii="Times" w:eastAsiaTheme="minorEastAsia" w:hAnsi="Times" w:cs="Times New Roman"/>
          <w:sz w:val="24"/>
          <w:szCs w:val="24"/>
        </w:rPr>
        <w:t>I</w:t>
      </w:r>
      <w:r w:rsidRPr="00C33A80">
        <w:rPr>
          <w:rFonts w:ascii="Times" w:eastAsiaTheme="minorEastAsia" w:hAnsi="Times" w:cs="Times New Roman"/>
          <w:sz w:val="24"/>
          <w:szCs w:val="24"/>
        </w:rPr>
        <w:t xml:space="preserve">         =</w:t>
      </w:r>
      <w:r w:rsidRPr="00C33A80">
        <w:rPr>
          <w:rFonts w:ascii="Times" w:eastAsiaTheme="minorEastAsia" w:hAnsi="Times" w:cs="Times New Roman"/>
          <w:sz w:val="24"/>
          <w:szCs w:val="24"/>
        </w:rPr>
        <w:tab/>
      </w:r>
      <w:r>
        <w:rPr>
          <w:rFonts w:ascii="Times" w:eastAsiaTheme="minorEastAsia" w:hAnsi="Times" w:cs="Times New Roman"/>
          <w:sz w:val="24"/>
          <w:szCs w:val="24"/>
        </w:rPr>
        <w:t>Mass Moment of Inertia</w:t>
      </w:r>
    </w:p>
    <w:p w14:paraId="01C48204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  <w:r w:rsidRPr="00C33A80">
        <w:rPr>
          <w:rFonts w:ascii="Times" w:eastAsiaTheme="minorEastAsia" w:hAnsi="Times" w:cs="Times New Roman"/>
          <w:sz w:val="24"/>
          <w:szCs w:val="24"/>
        </w:rPr>
        <w:tab/>
      </w:r>
    </w:p>
    <w:p w14:paraId="6ABC7565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5AF08865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58AD8054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1320F71A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7273B428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5BD356E5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55B96C7A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458363A1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5C91F320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6628F215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4BDBF934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50F4171B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3F275122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62605586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24BDDD28" w14:textId="77777777"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0BCAAD7C" w14:textId="77777777" w:rsidR="00E92C6D" w:rsidRPr="00C33A80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14:paraId="54E55763" w14:textId="77777777" w:rsidR="000057D5" w:rsidRPr="00E4523D" w:rsidRDefault="000057D5" w:rsidP="00E4523D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GoBack"/>
      <w:bookmarkEnd w:id="1"/>
    </w:p>
    <w:p w14:paraId="7D565D3C" w14:textId="121EFF9B" w:rsidR="00B50C42" w:rsidRPr="00E4523D" w:rsidRDefault="008A1B41" w:rsidP="00E4523D">
      <w:pPr>
        <w:pStyle w:val="Heading1"/>
        <w:spacing w:before="0" w:line="240" w:lineRule="auto"/>
        <w:contextualSpacing/>
        <w:rPr>
          <w:rFonts w:ascii="Times New Roman" w:hAnsi="Times New Roman" w:cs="Times New Roman"/>
        </w:rPr>
      </w:pPr>
      <w:bookmarkStart w:id="2" w:name="_Data_for_Factor"/>
      <w:bookmarkStart w:id="3" w:name="_Toc464993275"/>
      <w:bookmarkEnd w:id="2"/>
      <w:r w:rsidRPr="00E4523D">
        <w:rPr>
          <w:rFonts w:ascii="Times New Roman" w:hAnsi="Times New Roman" w:cs="Times New Roman"/>
        </w:rPr>
        <w:lastRenderedPageBreak/>
        <w:t>Project Description</w:t>
      </w:r>
      <w:bookmarkEnd w:id="3"/>
    </w:p>
    <w:p w14:paraId="7543B2B1" w14:textId="77777777" w:rsidR="00F87D72" w:rsidRPr="00E4523D" w:rsidRDefault="00F87D72" w:rsidP="00E4523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A79D22B" w14:textId="1B9FA041" w:rsidR="00E57768" w:rsidRPr="00E4523D" w:rsidRDefault="00957C49" w:rsidP="00E4523D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Non-Tapered Beam</w:t>
      </w:r>
      <w:r w:rsidR="00E57768" w:rsidRPr="00E4523D">
        <w:rPr>
          <w:rFonts w:ascii="Times New Roman" w:hAnsi="Times New Roman" w:cs="Times New Roman"/>
          <w:sz w:val="24"/>
          <w:szCs w:val="24"/>
        </w:rPr>
        <w:t>:</w:t>
      </w:r>
    </w:p>
    <w:p w14:paraId="4E806EA6" w14:textId="3041133A" w:rsidR="00E57768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WFEM Analysis</w:t>
      </w:r>
    </w:p>
    <w:p w14:paraId="2E528343" w14:textId="7F3920C4" w:rsidR="00E57768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ANSYS Analysis</w:t>
      </w:r>
    </w:p>
    <w:p w14:paraId="3021A488" w14:textId="569DB9E3" w:rsidR="00E57768" w:rsidRPr="00E4523D" w:rsidRDefault="00957C49" w:rsidP="00E4523D">
      <w:pPr>
        <w:numPr>
          <w:ilvl w:val="1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Closed Form Solution</w:t>
      </w:r>
    </w:p>
    <w:p w14:paraId="25611BF1" w14:textId="77777777" w:rsidR="00957C49" w:rsidRPr="00E4523D" w:rsidRDefault="00957C49" w:rsidP="00E4523D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98F85B" w14:textId="77777777" w:rsidR="00957C49" w:rsidRPr="00E4523D" w:rsidRDefault="00957C49" w:rsidP="00E4523D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Rotated Non-Tapered Beam</w:t>
      </w:r>
    </w:p>
    <w:p w14:paraId="5AE597EC" w14:textId="313CACDD" w:rsidR="00E57768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Use WFEM to show transformation</w:t>
      </w:r>
      <w:r w:rsidR="00713505" w:rsidRPr="00E4523D">
        <w:rPr>
          <w:rFonts w:ascii="Times New Roman" w:hAnsi="Times New Roman" w:cs="Times New Roman"/>
          <w:sz w:val="24"/>
          <w:szCs w:val="24"/>
        </w:rPr>
        <w:t xml:space="preserve"> matrix</w:t>
      </w:r>
      <w:r w:rsidRPr="00E4523D">
        <w:rPr>
          <w:rFonts w:ascii="Times New Roman" w:hAnsi="Times New Roman" w:cs="Times New Roman"/>
          <w:sz w:val="24"/>
          <w:szCs w:val="24"/>
        </w:rPr>
        <w:t xml:space="preserve"> is correct</w:t>
      </w:r>
    </w:p>
    <w:p w14:paraId="097CB904" w14:textId="77777777" w:rsidR="00957C49" w:rsidRPr="00E4523D" w:rsidRDefault="00957C49" w:rsidP="00E4523D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BD04E6" w14:textId="6C86B199" w:rsidR="00E57768" w:rsidRPr="00E4523D" w:rsidRDefault="00957C49" w:rsidP="00E4523D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Tapered Beam</w:t>
      </w:r>
      <w:r w:rsidR="00E57768" w:rsidRPr="00E4523D">
        <w:rPr>
          <w:rFonts w:ascii="Times New Roman" w:hAnsi="Times New Roman" w:cs="Times New Roman"/>
          <w:sz w:val="24"/>
          <w:szCs w:val="24"/>
        </w:rPr>
        <w:t>:</w:t>
      </w:r>
    </w:p>
    <w:p w14:paraId="4C5505F1" w14:textId="77777777" w:rsidR="00957C49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WFEM Analysis</w:t>
      </w:r>
    </w:p>
    <w:p w14:paraId="74D1D559" w14:textId="77777777" w:rsidR="00957C49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ANSYS Analysis</w:t>
      </w:r>
    </w:p>
    <w:p w14:paraId="35022502" w14:textId="77777777" w:rsidR="00E57768" w:rsidRPr="00E4523D" w:rsidRDefault="00E57768" w:rsidP="00E4523D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7D60C6" w14:textId="4C3A6B76" w:rsidR="00E57768" w:rsidRPr="00E4523D" w:rsidRDefault="00713505" w:rsidP="00E4523D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Complex Truss</w:t>
      </w:r>
    </w:p>
    <w:p w14:paraId="17D55881" w14:textId="4E57B066" w:rsidR="00957C49" w:rsidRPr="00E4523D" w:rsidRDefault="00713505" w:rsidP="00E4523D">
      <w:pPr>
        <w:numPr>
          <w:ilvl w:val="1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WFEM Analysis</w:t>
      </w:r>
    </w:p>
    <w:p w14:paraId="78396EAC" w14:textId="151712E6" w:rsidR="00713505" w:rsidRPr="00E4523D" w:rsidRDefault="00713505" w:rsidP="00E4523D">
      <w:pPr>
        <w:numPr>
          <w:ilvl w:val="1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ANSYS Analysis</w:t>
      </w:r>
    </w:p>
    <w:p w14:paraId="6342FC2A" w14:textId="77777777" w:rsidR="003F144B" w:rsidRPr="00E4523D" w:rsidRDefault="003F144B" w:rsidP="00E45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F6DE41" w14:textId="1F1065B4" w:rsidR="00957C49" w:rsidRPr="00E4523D" w:rsidRDefault="00BC3F5F" w:rsidP="00E4523D">
      <w:pPr>
        <w:pStyle w:val="Heading1"/>
        <w:spacing w:before="0" w:line="240" w:lineRule="auto"/>
        <w:contextualSpacing/>
        <w:jc w:val="both"/>
        <w:rPr>
          <w:rFonts w:ascii="Times New Roman" w:hAnsi="Times New Roman" w:cs="Times New Roman"/>
        </w:rPr>
      </w:pPr>
      <w:bookmarkStart w:id="4" w:name="_Toc322967794"/>
      <w:bookmarkStart w:id="5" w:name="_Toc464993276"/>
      <w:r w:rsidRPr="00E4523D">
        <w:rPr>
          <w:rFonts w:ascii="Times New Roman" w:hAnsi="Times New Roman" w:cs="Times New Roman"/>
        </w:rPr>
        <w:t>Results</w:t>
      </w:r>
      <w:bookmarkEnd w:id="4"/>
      <w:bookmarkEnd w:id="5"/>
    </w:p>
    <w:p w14:paraId="531A764B" w14:textId="77777777" w:rsidR="00957C49" w:rsidRPr="00E4523D" w:rsidRDefault="00957C49" w:rsidP="00E45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280B9F8" w14:textId="608912FA" w:rsidR="00AF7D53" w:rsidRPr="00E4523D" w:rsidRDefault="00E4523D" w:rsidP="00E4523D">
      <w:pPr>
        <w:pStyle w:val="Heading3"/>
        <w:spacing w:before="0"/>
        <w:contextualSpacing/>
        <w:rPr>
          <w:rFonts w:ascii="Times New Roman" w:hAnsi="Times New Roman" w:cs="Times New Roman"/>
        </w:rPr>
      </w:pPr>
      <w:r w:rsidRPr="00E4523D">
        <w:rPr>
          <w:rFonts w:ascii="Times New Roman" w:hAnsi="Times New Roman" w:cs="Times New Roman"/>
        </w:rPr>
        <w:t>Non-Tapered Beam</w:t>
      </w:r>
    </w:p>
    <w:p w14:paraId="56B85643" w14:textId="77777777" w:rsidR="00E4523D" w:rsidRDefault="00E4523D" w:rsidP="00E4523D">
      <w:pPr>
        <w:spacing w:after="0"/>
        <w:contextualSpacing/>
        <w:rPr>
          <w:rFonts w:ascii="Times New Roman" w:hAnsi="Times New Roman" w:cs="Times New Roman"/>
        </w:rPr>
      </w:pPr>
    </w:p>
    <w:p w14:paraId="7C221191" w14:textId="77777777" w:rsidR="00E4523D" w:rsidRDefault="00E4523D" w:rsidP="00E4523D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WFEM and ANSYS was used to analyze a non-tapered, 2 </w:t>
      </w:r>
      <w:proofErr w:type="spellStart"/>
      <w:r>
        <w:rPr>
          <w:rFonts w:ascii="Times New Roman" w:hAnsi="Times New Roman" w:cs="Times New Roman"/>
        </w:rPr>
        <w:t>noded</w:t>
      </w:r>
      <w:proofErr w:type="spellEnd"/>
      <w:r>
        <w:rPr>
          <w:rFonts w:ascii="Times New Roman" w:hAnsi="Times New Roman" w:cs="Times New Roman"/>
        </w:rPr>
        <w:t xml:space="preserve">, 3D beam element.  Figure 1 shows the non-tapered beam that is analyzed. Mesh convergence studies were conducted in both WFEM and ANSYS.  Table 1 below shows the results obtained by both methods.  The results where then compared to the closed form solution.  Equation (1) shows how the closed form solution for a non-tapered beam was obtained. </w:t>
      </w:r>
    </w:p>
    <w:p w14:paraId="6C9D1059" w14:textId="4208E0E9" w:rsidR="00E4523D" w:rsidRPr="00E4523D" w:rsidRDefault="00E4523D" w:rsidP="00E4523D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05A9E959" w14:textId="70997B0F" w:rsidR="00E4523D" w:rsidRDefault="00E92C6D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3EI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                  </w:t>
      </w:r>
      <w:r w:rsidR="00BC2AEE">
        <w:rPr>
          <w:rFonts w:ascii="Times New Roman" w:eastAsiaTheme="minorEastAsia" w:hAnsi="Times New Roman" w:cs="Times New Roman"/>
        </w:rPr>
        <w:t xml:space="preserve">                                                   </w:t>
      </w:r>
      <w:r>
        <w:rPr>
          <w:rFonts w:ascii="Times New Roman" w:eastAsiaTheme="minorEastAsia" w:hAnsi="Times New Roman" w:cs="Times New Roman"/>
        </w:rPr>
        <w:t xml:space="preserve"> (1)</w:t>
      </w:r>
    </w:p>
    <w:p w14:paraId="64425D12" w14:textId="77777777" w:rsidR="00BC2AEE" w:rsidRDefault="00BC2AEE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</w:p>
    <w:p w14:paraId="0622721F" w14:textId="4B12ED3A" w:rsidR="00AF7D53" w:rsidRDefault="00BC2AEE" w:rsidP="00BC2AE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(10N)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(1m)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 xml:space="preserve">(2.0408e10 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)(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.01m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12)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(2)</w:t>
      </w:r>
    </w:p>
    <w:p w14:paraId="60F96902" w14:textId="77777777" w:rsidR="00BC2AEE" w:rsidRDefault="00BC2AEE" w:rsidP="00BC2AE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</w:rPr>
      </w:pPr>
    </w:p>
    <w:p w14:paraId="43004650" w14:textId="3023B0CC" w:rsidR="00BC2AEE" w:rsidRDefault="00BC2AEE" w:rsidP="00BC2AE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0.019599 m</m:t>
        </m:r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         (3)</w:t>
      </w:r>
    </w:p>
    <w:p w14:paraId="6EF3C574" w14:textId="77777777" w:rsidR="00BC2AEE" w:rsidRDefault="00BC2AEE" w:rsidP="00E45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C33B72D" w14:textId="363F060E" w:rsidR="00CC5A78" w:rsidRPr="00CC5A78" w:rsidRDefault="00CC5A78" w:rsidP="00CC5A78">
      <w:pPr>
        <w:pStyle w:val="Heading3"/>
      </w:pPr>
      <w:r>
        <w:t>Rotated</w:t>
      </w:r>
      <w:r w:rsidRPr="00CC5A78">
        <w:t xml:space="preserve"> </w:t>
      </w:r>
      <w:r>
        <w:t xml:space="preserve">Non-Tapered </w:t>
      </w:r>
      <w:r w:rsidRPr="00CC5A78">
        <w:t>Beam</w:t>
      </w:r>
    </w:p>
    <w:p w14:paraId="09B913A8" w14:textId="77777777" w:rsidR="00CC5A78" w:rsidRPr="00E4523D" w:rsidRDefault="00CC5A78" w:rsidP="00E45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44AAC90" w14:textId="2C74C45F" w:rsidR="00B50C42" w:rsidRPr="00E4523D" w:rsidRDefault="008A1B41" w:rsidP="00E4523D">
      <w:pPr>
        <w:pStyle w:val="Heading1"/>
        <w:spacing w:before="0" w:line="240" w:lineRule="auto"/>
        <w:contextualSpacing/>
        <w:rPr>
          <w:rFonts w:ascii="Times New Roman" w:hAnsi="Times New Roman" w:cs="Times New Roman"/>
        </w:rPr>
      </w:pPr>
      <w:bookmarkStart w:id="6" w:name="_Toc464993277"/>
      <w:r w:rsidRPr="00E4523D">
        <w:rPr>
          <w:rFonts w:ascii="Times New Roman" w:hAnsi="Times New Roman" w:cs="Times New Roman"/>
        </w:rPr>
        <w:t>Conclusion</w:t>
      </w:r>
      <w:bookmarkEnd w:id="6"/>
    </w:p>
    <w:p w14:paraId="4FCAE4C2" w14:textId="77777777" w:rsidR="007947DD" w:rsidRPr="00E4523D" w:rsidRDefault="007947DD" w:rsidP="00E4523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E48B465" w14:textId="656228A1" w:rsidR="00092657" w:rsidRPr="00E4523D" w:rsidRDefault="008606BD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E4523D">
        <w:rPr>
          <w:rFonts w:ascii="Times New Roman" w:hAnsi="Times New Roman" w:cs="Times New Roman"/>
          <w:sz w:val="24"/>
        </w:rPr>
        <w:t>It was d</w:t>
      </w:r>
      <w:r w:rsidR="00EE3EDC" w:rsidRPr="00E4523D">
        <w:rPr>
          <w:rFonts w:ascii="Times New Roman" w:hAnsi="Times New Roman" w:cs="Times New Roman"/>
          <w:sz w:val="24"/>
        </w:rPr>
        <w:t xml:space="preserve"> </w:t>
      </w:r>
    </w:p>
    <w:p w14:paraId="068032C9" w14:textId="77777777" w:rsidR="00C6324A" w:rsidRPr="00E4523D" w:rsidRDefault="00C6324A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563D75BC" w14:textId="77777777" w:rsidR="00B50C42" w:rsidRPr="00E4523D" w:rsidRDefault="00901F9C" w:rsidP="00E4523D">
      <w:pPr>
        <w:pStyle w:val="Heading1"/>
        <w:spacing w:before="0" w:line="240" w:lineRule="auto"/>
        <w:contextualSpacing/>
        <w:rPr>
          <w:rFonts w:ascii="Times New Roman" w:hAnsi="Times New Roman" w:cs="Times New Roman"/>
        </w:rPr>
      </w:pPr>
      <w:bookmarkStart w:id="7" w:name="_Toc322967796"/>
      <w:bookmarkStart w:id="8" w:name="_Ref401766207"/>
      <w:bookmarkStart w:id="9" w:name="_Ref401766288"/>
      <w:bookmarkStart w:id="10" w:name="_Ref401766298"/>
      <w:bookmarkStart w:id="11" w:name="_Ref401766301"/>
      <w:bookmarkStart w:id="12" w:name="_Ref401766304"/>
      <w:bookmarkStart w:id="13" w:name="_Toc464993278"/>
      <w:r w:rsidRPr="00E4523D">
        <w:rPr>
          <w:rFonts w:ascii="Times New Roman" w:hAnsi="Times New Roman" w:cs="Times New Roman"/>
        </w:rPr>
        <w:t>Appendix</w:t>
      </w:r>
      <w:bookmarkEnd w:id="7"/>
      <w:bookmarkEnd w:id="13"/>
    </w:p>
    <w:p w14:paraId="0EDA8E7B" w14:textId="77777777" w:rsidR="00872C7A" w:rsidRPr="00E4523D" w:rsidRDefault="00872C7A" w:rsidP="00E4523D">
      <w:pPr>
        <w:spacing w:after="0" w:line="240" w:lineRule="auto"/>
        <w:contextualSpacing/>
        <w:rPr>
          <w:rFonts w:ascii="Times New Roman" w:hAnsi="Times New Roman" w:cs="Times New Roman"/>
        </w:rPr>
      </w:pPr>
    </w:p>
    <w:bookmarkEnd w:id="8"/>
    <w:bookmarkEnd w:id="9"/>
    <w:bookmarkEnd w:id="10"/>
    <w:bookmarkEnd w:id="11"/>
    <w:bookmarkEnd w:id="12"/>
    <w:p w14:paraId="6335C5D1" w14:textId="77777777" w:rsidR="004044CD" w:rsidRPr="00E4523D" w:rsidRDefault="004044CD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sectPr w:rsidR="004044CD" w:rsidRPr="00E4523D" w:rsidSect="00620EB2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F441E" w14:textId="77777777" w:rsidR="00543C5F" w:rsidRDefault="00543C5F" w:rsidP="0074337F">
      <w:pPr>
        <w:spacing w:after="0" w:line="240" w:lineRule="auto"/>
      </w:pPr>
      <w:r>
        <w:separator/>
      </w:r>
    </w:p>
  </w:endnote>
  <w:endnote w:type="continuationSeparator" w:id="0">
    <w:p w14:paraId="4CCD3494" w14:textId="77777777" w:rsidR="00543C5F" w:rsidRDefault="00543C5F" w:rsidP="0074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C8171" w14:textId="375C1A87" w:rsidR="00DA7752" w:rsidRPr="00A86FB4" w:rsidRDefault="00DA7752" w:rsidP="00392F7A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1E940" w14:textId="77777777" w:rsidR="00543C5F" w:rsidRDefault="00543C5F" w:rsidP="0074337F">
      <w:pPr>
        <w:spacing w:after="0" w:line="240" w:lineRule="auto"/>
      </w:pPr>
      <w:r>
        <w:separator/>
      </w:r>
    </w:p>
  </w:footnote>
  <w:footnote w:type="continuationSeparator" w:id="0">
    <w:p w14:paraId="2AC52C4D" w14:textId="77777777" w:rsidR="00543C5F" w:rsidRDefault="00543C5F" w:rsidP="00743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2048"/>
    <w:multiLevelType w:val="hybridMultilevel"/>
    <w:tmpl w:val="293AE0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665355"/>
    <w:multiLevelType w:val="hybridMultilevel"/>
    <w:tmpl w:val="475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901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9F0BEB"/>
    <w:multiLevelType w:val="hybridMultilevel"/>
    <w:tmpl w:val="E5C65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C5CEE"/>
    <w:multiLevelType w:val="hybridMultilevel"/>
    <w:tmpl w:val="5E42A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E0521B"/>
    <w:multiLevelType w:val="hybridMultilevel"/>
    <w:tmpl w:val="2246216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B622B7"/>
    <w:multiLevelType w:val="multilevel"/>
    <w:tmpl w:val="2152A6E4"/>
    <w:lvl w:ilvl="0">
      <w:start w:val="6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2A93174F"/>
    <w:multiLevelType w:val="multilevel"/>
    <w:tmpl w:val="7054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01110"/>
    <w:multiLevelType w:val="hybridMultilevel"/>
    <w:tmpl w:val="82B4B5F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A277D9"/>
    <w:multiLevelType w:val="hybridMultilevel"/>
    <w:tmpl w:val="B5BEB47E"/>
    <w:lvl w:ilvl="0" w:tplc="7226A8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B4C03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144075"/>
    <w:multiLevelType w:val="hybridMultilevel"/>
    <w:tmpl w:val="1D2A49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F71BF2"/>
    <w:multiLevelType w:val="multilevel"/>
    <w:tmpl w:val="01BC0A26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40E56120"/>
    <w:multiLevelType w:val="hybridMultilevel"/>
    <w:tmpl w:val="5E42A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175DCD"/>
    <w:multiLevelType w:val="hybridMultilevel"/>
    <w:tmpl w:val="76809D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25911B2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305A71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4E54A79"/>
    <w:multiLevelType w:val="multilevel"/>
    <w:tmpl w:val="912A7158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Restart w:val="1"/>
      <w:lvlText w:val="Appendix %1.%2.%3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48937091"/>
    <w:multiLevelType w:val="multilevel"/>
    <w:tmpl w:val="4FEC6FFA"/>
    <w:lvl w:ilvl="0">
      <w:start w:val="7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49562AD6"/>
    <w:multiLevelType w:val="hybridMultilevel"/>
    <w:tmpl w:val="3DC05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EBF2D39"/>
    <w:multiLevelType w:val="multilevel"/>
    <w:tmpl w:val="CBE4996C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Appendix %1.%2.%3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2D509A6"/>
    <w:multiLevelType w:val="multilevel"/>
    <w:tmpl w:val="ED72D610"/>
    <w:lvl w:ilvl="0">
      <w:start w:val="1"/>
      <w:numFmt w:val="none"/>
      <w:lvlText w:val="Appendix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2" w15:restartNumberingAfterBreak="0">
    <w:nsid w:val="53081EB5"/>
    <w:multiLevelType w:val="hybridMultilevel"/>
    <w:tmpl w:val="F9082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D07FF4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846440B"/>
    <w:multiLevelType w:val="hybridMultilevel"/>
    <w:tmpl w:val="E1FE55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E24AE"/>
    <w:multiLevelType w:val="multilevel"/>
    <w:tmpl w:val="2152A6E4"/>
    <w:lvl w:ilvl="0">
      <w:start w:val="6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619852B7"/>
    <w:multiLevelType w:val="multilevel"/>
    <w:tmpl w:val="01BC0A26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7" w15:restartNumberingAfterBreak="0">
    <w:nsid w:val="636B3F14"/>
    <w:multiLevelType w:val="multilevel"/>
    <w:tmpl w:val="0FE64150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5CB746C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74C21DD"/>
    <w:multiLevelType w:val="multilevel"/>
    <w:tmpl w:val="A07AED7C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0" w15:restartNumberingAfterBreak="0">
    <w:nsid w:val="6AA87B62"/>
    <w:multiLevelType w:val="multilevel"/>
    <w:tmpl w:val="01BC0A26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1" w15:restartNumberingAfterBreak="0">
    <w:nsid w:val="736245C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2" w15:restartNumberingAfterBreak="0">
    <w:nsid w:val="7E974B62"/>
    <w:multiLevelType w:val="multilevel"/>
    <w:tmpl w:val="2152A6E4"/>
    <w:lvl w:ilvl="0">
      <w:start w:val="6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24"/>
  </w:num>
  <w:num w:numId="3">
    <w:abstractNumId w:val="8"/>
  </w:num>
  <w:num w:numId="4">
    <w:abstractNumId w:val="19"/>
  </w:num>
  <w:num w:numId="5">
    <w:abstractNumId w:val="3"/>
  </w:num>
  <w:num w:numId="6">
    <w:abstractNumId w:val="14"/>
  </w:num>
  <w:num w:numId="7">
    <w:abstractNumId w:val="9"/>
  </w:num>
  <w:num w:numId="8">
    <w:abstractNumId w:val="26"/>
  </w:num>
  <w:num w:numId="9">
    <w:abstractNumId w:val="21"/>
  </w:num>
  <w:num w:numId="10">
    <w:abstractNumId w:val="31"/>
  </w:num>
  <w:num w:numId="11">
    <w:abstractNumId w:val="30"/>
  </w:num>
  <w:num w:numId="12">
    <w:abstractNumId w:val="12"/>
  </w:num>
  <w:num w:numId="13">
    <w:abstractNumId w:val="31"/>
  </w:num>
  <w:num w:numId="14">
    <w:abstractNumId w:val="31"/>
  </w:num>
  <w:num w:numId="15">
    <w:abstractNumId w:val="31"/>
  </w:num>
  <w:num w:numId="16">
    <w:abstractNumId w:val="29"/>
  </w:num>
  <w:num w:numId="17">
    <w:abstractNumId w:val="2"/>
  </w:num>
  <w:num w:numId="18">
    <w:abstractNumId w:val="17"/>
  </w:num>
  <w:num w:numId="19">
    <w:abstractNumId w:val="20"/>
  </w:num>
  <w:num w:numId="20">
    <w:abstractNumId w:val="0"/>
  </w:num>
  <w:num w:numId="21">
    <w:abstractNumId w:val="13"/>
  </w:num>
  <w:num w:numId="22">
    <w:abstractNumId w:val="4"/>
  </w:num>
  <w:num w:numId="23">
    <w:abstractNumId w:val="15"/>
  </w:num>
  <w:num w:numId="24">
    <w:abstractNumId w:val="16"/>
  </w:num>
  <w:num w:numId="25">
    <w:abstractNumId w:val="10"/>
  </w:num>
  <w:num w:numId="26">
    <w:abstractNumId w:val="23"/>
  </w:num>
  <w:num w:numId="27">
    <w:abstractNumId w:val="28"/>
  </w:num>
  <w:num w:numId="28">
    <w:abstractNumId w:val="11"/>
  </w:num>
  <w:num w:numId="29">
    <w:abstractNumId w:val="27"/>
  </w:num>
  <w:num w:numId="30">
    <w:abstractNumId w:val="22"/>
  </w:num>
  <w:num w:numId="31">
    <w:abstractNumId w:val="18"/>
  </w:num>
  <w:num w:numId="32">
    <w:abstractNumId w:val="6"/>
  </w:num>
  <w:num w:numId="33">
    <w:abstractNumId w:val="25"/>
  </w:num>
  <w:num w:numId="34">
    <w:abstractNumId w:val="32"/>
  </w:num>
  <w:num w:numId="35">
    <w:abstractNumId w:val="1"/>
  </w:num>
  <w:num w:numId="36">
    <w:abstractNumId w:val="7"/>
  </w:num>
  <w:num w:numId="37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E2"/>
    <w:rsid w:val="000057D5"/>
    <w:rsid w:val="000318AD"/>
    <w:rsid w:val="00043F42"/>
    <w:rsid w:val="00063044"/>
    <w:rsid w:val="00074E36"/>
    <w:rsid w:val="0008032D"/>
    <w:rsid w:val="000807E4"/>
    <w:rsid w:val="00092657"/>
    <w:rsid w:val="000A7107"/>
    <w:rsid w:val="000B5544"/>
    <w:rsid w:val="000D6788"/>
    <w:rsid w:val="000E5F06"/>
    <w:rsid w:val="000E7270"/>
    <w:rsid w:val="000F2471"/>
    <w:rsid w:val="000F72D1"/>
    <w:rsid w:val="0010098D"/>
    <w:rsid w:val="00100F55"/>
    <w:rsid w:val="00114824"/>
    <w:rsid w:val="00127AA1"/>
    <w:rsid w:val="001470B3"/>
    <w:rsid w:val="0015311A"/>
    <w:rsid w:val="0015392F"/>
    <w:rsid w:val="001544B6"/>
    <w:rsid w:val="001A2A7B"/>
    <w:rsid w:val="001C17C6"/>
    <w:rsid w:val="001C35C9"/>
    <w:rsid w:val="001C4C79"/>
    <w:rsid w:val="001D7D62"/>
    <w:rsid w:val="001F3D65"/>
    <w:rsid w:val="00212819"/>
    <w:rsid w:val="002133DB"/>
    <w:rsid w:val="00231677"/>
    <w:rsid w:val="002544D8"/>
    <w:rsid w:val="002B3D27"/>
    <w:rsid w:val="002B5B03"/>
    <w:rsid w:val="002B6E9E"/>
    <w:rsid w:val="002C1C01"/>
    <w:rsid w:val="002C213B"/>
    <w:rsid w:val="002D6710"/>
    <w:rsid w:val="002D7A1F"/>
    <w:rsid w:val="002E1208"/>
    <w:rsid w:val="002E4697"/>
    <w:rsid w:val="00306965"/>
    <w:rsid w:val="00315151"/>
    <w:rsid w:val="00316D1C"/>
    <w:rsid w:val="00353C6E"/>
    <w:rsid w:val="00355BBC"/>
    <w:rsid w:val="003630F4"/>
    <w:rsid w:val="00372626"/>
    <w:rsid w:val="00373737"/>
    <w:rsid w:val="00387A57"/>
    <w:rsid w:val="00390209"/>
    <w:rsid w:val="00392F7A"/>
    <w:rsid w:val="003960E2"/>
    <w:rsid w:val="003D39AE"/>
    <w:rsid w:val="003F144B"/>
    <w:rsid w:val="003F50C8"/>
    <w:rsid w:val="003F6C33"/>
    <w:rsid w:val="0040060A"/>
    <w:rsid w:val="004044CD"/>
    <w:rsid w:val="00410282"/>
    <w:rsid w:val="00410FBF"/>
    <w:rsid w:val="00423040"/>
    <w:rsid w:val="00477BD6"/>
    <w:rsid w:val="0048109D"/>
    <w:rsid w:val="00482C50"/>
    <w:rsid w:val="00491A29"/>
    <w:rsid w:val="004924D9"/>
    <w:rsid w:val="00493A47"/>
    <w:rsid w:val="004A4AAF"/>
    <w:rsid w:val="004A7246"/>
    <w:rsid w:val="004C0637"/>
    <w:rsid w:val="0050534C"/>
    <w:rsid w:val="0050743C"/>
    <w:rsid w:val="00514CF3"/>
    <w:rsid w:val="0051519E"/>
    <w:rsid w:val="00517240"/>
    <w:rsid w:val="00521C92"/>
    <w:rsid w:val="00526F06"/>
    <w:rsid w:val="00533EBF"/>
    <w:rsid w:val="00543C5F"/>
    <w:rsid w:val="00565FF1"/>
    <w:rsid w:val="0058563D"/>
    <w:rsid w:val="005A08C8"/>
    <w:rsid w:val="005C0650"/>
    <w:rsid w:val="005D02A2"/>
    <w:rsid w:val="005D3DF8"/>
    <w:rsid w:val="005D77AD"/>
    <w:rsid w:val="005E7DA3"/>
    <w:rsid w:val="00620EB2"/>
    <w:rsid w:val="00631BE3"/>
    <w:rsid w:val="006652E9"/>
    <w:rsid w:val="00674637"/>
    <w:rsid w:val="00676BE5"/>
    <w:rsid w:val="00677DE0"/>
    <w:rsid w:val="00685549"/>
    <w:rsid w:val="0069717C"/>
    <w:rsid w:val="006C3566"/>
    <w:rsid w:val="006C6167"/>
    <w:rsid w:val="006C6E5D"/>
    <w:rsid w:val="006D19BF"/>
    <w:rsid w:val="006D2252"/>
    <w:rsid w:val="006D2EBC"/>
    <w:rsid w:val="006E53F4"/>
    <w:rsid w:val="006E6898"/>
    <w:rsid w:val="00702C8A"/>
    <w:rsid w:val="00703E4D"/>
    <w:rsid w:val="00713505"/>
    <w:rsid w:val="0072251F"/>
    <w:rsid w:val="00723E21"/>
    <w:rsid w:val="007307A6"/>
    <w:rsid w:val="0074337F"/>
    <w:rsid w:val="0075032C"/>
    <w:rsid w:val="00750F23"/>
    <w:rsid w:val="0076471F"/>
    <w:rsid w:val="00777C0A"/>
    <w:rsid w:val="00784670"/>
    <w:rsid w:val="00792460"/>
    <w:rsid w:val="00794231"/>
    <w:rsid w:val="007947DD"/>
    <w:rsid w:val="007C139B"/>
    <w:rsid w:val="007C38B1"/>
    <w:rsid w:val="007E5B59"/>
    <w:rsid w:val="007F5B04"/>
    <w:rsid w:val="00800429"/>
    <w:rsid w:val="008114D4"/>
    <w:rsid w:val="00820B76"/>
    <w:rsid w:val="00837229"/>
    <w:rsid w:val="0083794B"/>
    <w:rsid w:val="008606BD"/>
    <w:rsid w:val="00863CE8"/>
    <w:rsid w:val="00872C7A"/>
    <w:rsid w:val="008772F7"/>
    <w:rsid w:val="00883BBB"/>
    <w:rsid w:val="008A1B41"/>
    <w:rsid w:val="008A5CF9"/>
    <w:rsid w:val="008D1D7E"/>
    <w:rsid w:val="008D2257"/>
    <w:rsid w:val="008E36BF"/>
    <w:rsid w:val="008F0A3E"/>
    <w:rsid w:val="00901F9C"/>
    <w:rsid w:val="009326D8"/>
    <w:rsid w:val="00957C49"/>
    <w:rsid w:val="00962873"/>
    <w:rsid w:val="00971FE8"/>
    <w:rsid w:val="009766E1"/>
    <w:rsid w:val="00981F7A"/>
    <w:rsid w:val="00986545"/>
    <w:rsid w:val="009B4DD8"/>
    <w:rsid w:val="009C6774"/>
    <w:rsid w:val="009E17DE"/>
    <w:rsid w:val="009E64CE"/>
    <w:rsid w:val="009E65FF"/>
    <w:rsid w:val="00A044FB"/>
    <w:rsid w:val="00A05D74"/>
    <w:rsid w:val="00A078B2"/>
    <w:rsid w:val="00A26C1B"/>
    <w:rsid w:val="00A62CF8"/>
    <w:rsid w:val="00A84994"/>
    <w:rsid w:val="00A86FB4"/>
    <w:rsid w:val="00A979FC"/>
    <w:rsid w:val="00AB28D4"/>
    <w:rsid w:val="00AC3FEC"/>
    <w:rsid w:val="00AF3D05"/>
    <w:rsid w:val="00AF7D53"/>
    <w:rsid w:val="00B034FF"/>
    <w:rsid w:val="00B0636D"/>
    <w:rsid w:val="00B115C5"/>
    <w:rsid w:val="00B12665"/>
    <w:rsid w:val="00B2405A"/>
    <w:rsid w:val="00B25D42"/>
    <w:rsid w:val="00B30987"/>
    <w:rsid w:val="00B3413D"/>
    <w:rsid w:val="00B41859"/>
    <w:rsid w:val="00B50C42"/>
    <w:rsid w:val="00B552C5"/>
    <w:rsid w:val="00BB32E8"/>
    <w:rsid w:val="00BC2AEE"/>
    <w:rsid w:val="00BC3F5F"/>
    <w:rsid w:val="00BD0937"/>
    <w:rsid w:val="00BF7C39"/>
    <w:rsid w:val="00C05EDB"/>
    <w:rsid w:val="00C1106D"/>
    <w:rsid w:val="00C16A71"/>
    <w:rsid w:val="00C23BE3"/>
    <w:rsid w:val="00C33A80"/>
    <w:rsid w:val="00C440EF"/>
    <w:rsid w:val="00C52524"/>
    <w:rsid w:val="00C558A6"/>
    <w:rsid w:val="00C6324A"/>
    <w:rsid w:val="00C8003C"/>
    <w:rsid w:val="00C92F3D"/>
    <w:rsid w:val="00CA268D"/>
    <w:rsid w:val="00CC5A78"/>
    <w:rsid w:val="00CE1CD3"/>
    <w:rsid w:val="00CF3F9D"/>
    <w:rsid w:val="00D25857"/>
    <w:rsid w:val="00D40BC3"/>
    <w:rsid w:val="00D42A53"/>
    <w:rsid w:val="00D5560D"/>
    <w:rsid w:val="00D77AB1"/>
    <w:rsid w:val="00D80086"/>
    <w:rsid w:val="00DA7752"/>
    <w:rsid w:val="00DC12CE"/>
    <w:rsid w:val="00DC3F9A"/>
    <w:rsid w:val="00DD17B6"/>
    <w:rsid w:val="00DD3D5C"/>
    <w:rsid w:val="00DE706E"/>
    <w:rsid w:val="00DF7316"/>
    <w:rsid w:val="00E10D0D"/>
    <w:rsid w:val="00E16CAD"/>
    <w:rsid w:val="00E26C8B"/>
    <w:rsid w:val="00E4523D"/>
    <w:rsid w:val="00E521D4"/>
    <w:rsid w:val="00E529DD"/>
    <w:rsid w:val="00E57768"/>
    <w:rsid w:val="00E66075"/>
    <w:rsid w:val="00E70B57"/>
    <w:rsid w:val="00E731C3"/>
    <w:rsid w:val="00E77D3C"/>
    <w:rsid w:val="00E86EEF"/>
    <w:rsid w:val="00E92C6D"/>
    <w:rsid w:val="00E93B7F"/>
    <w:rsid w:val="00EC2747"/>
    <w:rsid w:val="00ED7107"/>
    <w:rsid w:val="00EE3EDC"/>
    <w:rsid w:val="00EF0266"/>
    <w:rsid w:val="00F4086A"/>
    <w:rsid w:val="00F52F10"/>
    <w:rsid w:val="00F548F6"/>
    <w:rsid w:val="00F603BC"/>
    <w:rsid w:val="00F83912"/>
    <w:rsid w:val="00F83BEE"/>
    <w:rsid w:val="00F872E9"/>
    <w:rsid w:val="00F87D72"/>
    <w:rsid w:val="00F95C27"/>
    <w:rsid w:val="00FB12F8"/>
    <w:rsid w:val="00FC0974"/>
    <w:rsid w:val="00FD03EA"/>
    <w:rsid w:val="00FE5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2EBBF"/>
  <w15:docId w15:val="{84BAA8E7-34C2-4A4C-9B90-EC698323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A3E"/>
  </w:style>
  <w:style w:type="paragraph" w:styleId="Heading1">
    <w:name w:val="heading 1"/>
    <w:basedOn w:val="Normal"/>
    <w:next w:val="Normal"/>
    <w:link w:val="Heading1Char"/>
    <w:uiPriority w:val="9"/>
    <w:qFormat/>
    <w:rsid w:val="000F72D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D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2D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D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D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D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D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D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7F"/>
  </w:style>
  <w:style w:type="paragraph" w:styleId="Footer">
    <w:name w:val="footer"/>
    <w:basedOn w:val="Normal"/>
    <w:link w:val="FooterChar"/>
    <w:uiPriority w:val="99"/>
    <w:unhideWhenUsed/>
    <w:rsid w:val="0074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7F"/>
  </w:style>
  <w:style w:type="paragraph" w:styleId="EndnoteText">
    <w:name w:val="endnote text"/>
    <w:basedOn w:val="Normal"/>
    <w:link w:val="EndnoteTextChar"/>
    <w:uiPriority w:val="99"/>
    <w:semiHidden/>
    <w:unhideWhenUsed/>
    <w:rsid w:val="007433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33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337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3722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0B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B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B76"/>
    <w:rPr>
      <w:vertAlign w:val="superscript"/>
    </w:rPr>
  </w:style>
  <w:style w:type="character" w:customStyle="1" w:styleId="apple-converted-space">
    <w:name w:val="apple-converted-space"/>
    <w:basedOn w:val="DefaultParagraphFont"/>
    <w:rsid w:val="007F5B04"/>
  </w:style>
  <w:style w:type="character" w:customStyle="1" w:styleId="Heading1Char">
    <w:name w:val="Heading 1 Char"/>
    <w:basedOn w:val="DefaultParagraphFont"/>
    <w:link w:val="Heading1"/>
    <w:uiPriority w:val="9"/>
    <w:rsid w:val="000F72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2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2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Appendix">
    <w:name w:val="A Appendix"/>
    <w:basedOn w:val="Normal"/>
    <w:next w:val="AAppendix2"/>
    <w:link w:val="AAppendixChar"/>
    <w:qFormat/>
    <w:rsid w:val="006D2EBC"/>
    <w:pPr>
      <w:outlineLvl w:val="0"/>
    </w:pPr>
    <w:rPr>
      <w:rFonts w:asciiTheme="majorHAnsi" w:eastAsiaTheme="majorEastAsia" w:hAnsiTheme="majorHAnsi" w:cs="Times New Roman"/>
      <w:b/>
      <w:color w:val="365F91" w:themeColor="accent1" w:themeShade="BF"/>
      <w:sz w:val="32"/>
      <w:szCs w:val="28"/>
    </w:rPr>
  </w:style>
  <w:style w:type="paragraph" w:customStyle="1" w:styleId="AAppendix2">
    <w:name w:val="A Appendix 2"/>
    <w:basedOn w:val="Normal"/>
    <w:next w:val="Normal"/>
    <w:link w:val="AAppendix2Char"/>
    <w:qFormat/>
    <w:rsid w:val="006D2EBC"/>
    <w:pPr>
      <w:outlineLvl w:val="1"/>
    </w:pPr>
    <w:rPr>
      <w:rFonts w:asciiTheme="majorHAnsi" w:hAnsiTheme="majorHAnsi" w:cs="Times New Roman"/>
      <w:b/>
      <w:color w:val="365F91" w:themeColor="accent1" w:themeShade="BF"/>
      <w:sz w:val="28"/>
      <w:szCs w:val="28"/>
    </w:rPr>
  </w:style>
  <w:style w:type="character" w:customStyle="1" w:styleId="AAppendixChar">
    <w:name w:val="A Appendix Char"/>
    <w:basedOn w:val="DefaultParagraphFont"/>
    <w:link w:val="AAppendix"/>
    <w:rsid w:val="006D2EBC"/>
    <w:rPr>
      <w:rFonts w:asciiTheme="majorHAnsi" w:eastAsiaTheme="majorEastAsia" w:hAnsiTheme="majorHAnsi" w:cs="Times New Roman"/>
      <w:b/>
      <w:color w:val="365F91" w:themeColor="accent1" w:themeShade="BF"/>
      <w:sz w:val="32"/>
      <w:szCs w:val="28"/>
    </w:rPr>
  </w:style>
  <w:style w:type="character" w:customStyle="1" w:styleId="AAppendix2Char">
    <w:name w:val="A Appendix 2 Char"/>
    <w:basedOn w:val="DefaultParagraphFont"/>
    <w:link w:val="AAppendix2"/>
    <w:rsid w:val="006D2EBC"/>
    <w:rPr>
      <w:rFonts w:asciiTheme="majorHAnsi" w:hAnsiTheme="majorHAnsi" w:cs="Times New Roman"/>
      <w:b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318A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Appendix3">
    <w:name w:val="A Appendix 3"/>
    <w:basedOn w:val="AAppendix2"/>
    <w:next w:val="Normal"/>
    <w:link w:val="AAppendix3Char"/>
    <w:qFormat/>
    <w:rsid w:val="00DE706E"/>
    <w:pPr>
      <w:outlineLvl w:val="2"/>
    </w:pPr>
    <w:rPr>
      <w:sz w:val="24"/>
      <w:szCs w:val="24"/>
    </w:rPr>
  </w:style>
  <w:style w:type="character" w:customStyle="1" w:styleId="AAppendix3Char">
    <w:name w:val="A Appendix 3 Char"/>
    <w:basedOn w:val="AAppendix2Char"/>
    <w:link w:val="AAppendix3"/>
    <w:rsid w:val="00DE706E"/>
    <w:rPr>
      <w:rFonts w:asciiTheme="majorHAnsi" w:hAnsiTheme="majorHAnsi" w:cs="Times New Roman"/>
      <w:b/>
      <w:color w:val="365F91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482C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2C5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08C8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08C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A08C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08C8"/>
    <w:pPr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8C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326D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26D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26D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26D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26D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26D8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C3F9A"/>
    <w:rPr>
      <w:color w:val="800080" w:themeColor="followedHyperlink"/>
      <w:u w:val="single"/>
    </w:rPr>
  </w:style>
  <w:style w:type="paragraph" w:customStyle="1" w:styleId="Default">
    <w:name w:val="Default"/>
    <w:rsid w:val="004810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6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07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1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D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2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6345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2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4141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Structural Reliability</dc:subject>
  <dc:creator>Andrew Turner</dc:creator>
  <cp:keywords/>
  <cp:lastModifiedBy>ecslogon</cp:lastModifiedBy>
  <cp:revision>2</cp:revision>
  <cp:lastPrinted>2016-04-22T21:58:00Z</cp:lastPrinted>
  <dcterms:created xsi:type="dcterms:W3CDTF">2016-10-23T18:28:00Z</dcterms:created>
  <dcterms:modified xsi:type="dcterms:W3CDTF">2016-10-23T18:28:00Z</dcterms:modified>
</cp:coreProperties>
</file>