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Cover Letter | Director of AI | Hypatos</w:t>
      </w:r>
    </w:p>
    <w:p>
      <w:pPr>
        <w:jc w:val="center"/>
      </w:pPr>
      <w:r>
        <w:rPr>
          <w:color w:val="5A5A5A"/>
          <w:sz w:val="18"/>
        </w:rPr>
        <w:t>Stuttgart, Germany | Jason_C_Rae@Outlook.com | jasonrae.ai | linkedin.com/in/jason-c-rae | github.com/JSunRae</w:t>
      </w:r>
    </w:p>
    <w:p>
      <w:pPr>
        <w:spacing w:before="160" w:after="40"/>
      </w:pPr>
      <w:r>
        <w:t>12 May 2026</w:t>
      </w:r>
    </w:p>
    <w:p>
      <w:pPr>
        <w:spacing w:after="160"/>
      </w:pPr>
      <w:r>
        <w:t>Hiring Team</w:t>
        <w:br/>
        <w:t>Hypatos</w:t>
      </w:r>
    </w:p>
    <w:p>
      <w:pPr>
        <w:spacing w:after="160"/>
      </w:pPr>
      <w:r>
        <w:t>Dear Hiring Team,</w:t>
      </w:r>
    </w:p>
    <w:p>
      <w:pPr>
        <w:spacing w:after="100" w:line="259" w:lineRule="auto"/>
      </w:pPr>
      <w:r>
        <w:t>I am applying for the Director of AI role at Hypatos because it is one of the better Germany-based AI leadership roles that emphasizes productization, enterprise delivery, and cross-functional execution rather than pure research. That is the exact subset of AI roles I should be selective about pursuing.</w:t>
      </w:r>
    </w:p>
    <w:p>
      <w:pPr>
        <w:spacing w:after="100" w:line="259" w:lineRule="auto"/>
      </w:pPr>
      <w:r>
        <w:t>I currently own EMEA commercial analytics at Medline across pricing, forecasting, margin, CRM analytics, incentives, and executive business reviews. My background is unusual in a useful way: I started in commercial leadership, then moved into senior analytics and applied AI work. That means I understand both the operating pressure behind growth, forecasting, and decision-quality calls and the workflow discipline needed to support them reliably.</w:t>
      </w:r>
    </w:p>
    <w:p>
      <w:pPr>
        <w:spacing w:after="100" w:line="259" w:lineRule="auto"/>
      </w:pPr>
      <w:r>
        <w:t>Recent work has increasingly focused on practical AI adoption rather than novelty demos: identifying business-useful workflows, building governed LLM-based processes, and helping teams use AI safely and effectively within real operating environments. That is the part of the Hypatos brief that is most compelling and most aligned to my background.</w:t>
      </w:r>
    </w:p>
    <w:p>
      <w:pPr>
        <w:spacing w:after="100" w:line="259" w:lineRule="auto"/>
      </w:pPr>
      <w:r>
        <w:t>The measurable outcomes matter. I delivered led European contribution to a global applied AI initiative with training and governance for safer adoption, build in Python, SQL, TensorFlow, machine learning, and governed LLM workflows rather than treating AI as abstract strategy, and have repeatedly operated across Sales, Finance, BI, IT, and leadership to improve the quality and speed of decisions. That cross-functional operating model is one of the clearest reasons I am relevant to this ai transformation / consulting opening.</w:t>
      </w:r>
    </w:p>
    <w:p>
      <w:pPr>
        <w:spacing w:after="100" w:line="259" w:lineRule="auto"/>
      </w:pPr>
      <w:r>
        <w:t>I would welcome the opportunity to discuss how I could help Hypatos strengthen this capability with a practical, hands-on leadership style centered on measurable value creation.</w:t>
      </w:r>
    </w:p>
    <w:p>
      <w:pPr>
        <w:spacing w:before="160"/>
      </w:pPr>
      <w:r>
        <w:t>Kind regards,</w:t>
      </w:r>
    </w:p>
    <w:p>
      <w:r>
        <w:t>Jason Rae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