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Head of Analytics | JOOR</w:t>
      </w:r>
    </w:p>
    <w:p>
      <w:pPr>
        <w:jc w:val="center"/>
      </w:pPr>
      <w:r>
        <w:rPr>
          <w:color w:val="5A5A5A"/>
          <w:sz w:val="18"/>
        </w:rPr>
        <w:t>Stuttgart, Germany | Jason_C_Rae@Outlook.com | jasonrae.ai | linkedin.com/in/jason-c-rae | github.com/JSunRae</w:t>
      </w:r>
    </w:p>
    <w:p>
      <w:pPr>
        <w:spacing w:before="160" w:after="40"/>
      </w:pPr>
      <w:r>
        <w:t>8 May 2026</w:t>
      </w:r>
    </w:p>
    <w:p>
      <w:pPr>
        <w:spacing w:after="160"/>
      </w:pPr>
      <w:r>
        <w:t>Hiring Team</w:t>
        <w:br/>
        <w:t>JOOR</w:t>
      </w:r>
    </w:p>
    <w:p>
      <w:pPr>
        <w:spacing w:after="160"/>
      </w:pPr>
      <w:r>
        <w:t>Dear Hiring Team,</w:t>
      </w:r>
    </w:p>
    <w:p>
      <w:pPr>
        <w:spacing w:after="100" w:line="259" w:lineRule="auto"/>
      </w:pPr>
      <w:r>
        <w:t>I am applying for the Head of Analytics role at JOOR because it combines the parts of analytics leadership where I add the most value: business intelligence, KPI governance, scalable reporting, and turning complex data into clear actions for leadership and cross-functional teams.</w:t>
      </w:r>
    </w:p>
    <w:p>
      <w:pPr>
        <w:spacing w:after="100" w:line="259" w:lineRule="auto"/>
      </w:pPr>
      <w:r>
        <w:t>I currently own EMEA commercial analytics at Medline across pricing, forecasting, margin, CRM analytics, incentives, and executive business reviews. My background combines direct commercial operating experience with hands-on analytics and applied AI delivery, which means I approach analytics as a business decision system rather than as reporting alone.</w:t>
      </w:r>
    </w:p>
    <w:p>
      <w:pPr>
        <w:spacing w:after="100" w:line="259" w:lineRule="auto"/>
      </w:pPr>
      <w:r>
        <w:t>Across recent roles, I have built executive-ready reporting and analytical workflows, corrected long-running data and reporting issues that were distorting commercial decisions, and partnered across Sales, Finance, BI, and IT to improve trust in performance data. I have also led customer-level integration across two acquisitions, coordinating analysts and country teams to preserve continuity and maintain reliable measurement. That mix of hands-on problem solving and cross-functional leadership is highly relevant to a role that needs both strategic direction and practical execution.</w:t>
      </w:r>
    </w:p>
    <w:p>
      <w:pPr>
        <w:spacing w:after="100" w:line="259" w:lineRule="auto"/>
      </w:pPr>
      <w:r>
        <w:t>The outcomes are measurable. I delivered EUR 3M sales growth against an initial target of approximately EUR 300k, generated EUR 1.3M UK growth in 2023 at roughly 4x target, and led multiple analytics and governance improvements that increased confidence in executive decision-making. I also build with SQL, Python, Power BI, machine learning, and governed LLM workflows where they create real operating value.</w:t>
      </w:r>
    </w:p>
    <w:p>
      <w:pPr>
        <w:spacing w:after="100" w:line="259" w:lineRule="auto"/>
      </w:pPr>
      <w:r>
        <w:t>What makes JOOR especially interesting is the opportunity to align analytics directly with company goals, product roadmaps, and revenue targets while supporting both internal teams and a broader network ecosystem. I would bring a practical, player-coach style focused on KPI clarity, trusted data, scalable reporting, and actionable insight.</w:t>
      </w:r>
    </w:p>
    <w:p>
      <w:pPr>
        <w:spacing w:after="100" w:line="259" w:lineRule="auto"/>
      </w:pPr>
      <w:r>
        <w:t>I would welcome the opportunity to discuss how I could help JOOR strengthen its analytics function and create clearer, more measurable business value from data.</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