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0"/>
      </w:pPr>
      <w:r>
        <w:t xml:space="preserve">AlphaBefore control paragraph.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5000"/>
      </w:tblGrid>
      <w:tr>
        <w:trPr>
          <w:trHeight w:val="360" w:hRule="atLeast"/>
        </w:trPr>
        <w:tc>
          <w:tcPr>
            <w:tcW w:w="5000" w:type="dxa"/>
          </w:tcPr>
          <w:p>
            <w:pPr>
              <w:spacing w:after="0"/>
            </w:pPr>
            <w:r>
              <w:t xml:space="preserve">AlphaCell control table.</w:t>
            </w:r>
          </w:p>
        </w:tc>
      </w:tr>
    </w:tbl>
    <w:p>
      <w:pPr>
        <w:spacing w:after="0"/>
      </w:pPr>
      <w:r>
        <w:t xml:space="preserve">BravoBefore first row starts one column in.</w:t>
      </w:r>
    </w:p>
    <w:tbl>
      <w:tblPr>
        <w:tblW w:w="500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  <w:tblLayout w:type="fixed"/>
      </w:tblPr>
      <w:tblGrid>
        <w:gridCol w:w="1000"/>
        <w:gridCol w:w="4000"/>
      </w:tblGrid>
      <w:tr>
        <w:trPr>
          <w:gridBefore w:val="1"/>
          <w:wBefore w:w="1000" w:type="dxa"/>
          <w:trHeight w:val="360" w:hRule="atLeast"/>
        </w:trPr>
        <w:tc>
          <w:tcPr>
            <w:tcW w:w="4000" w:type="dxa"/>
          </w:tcPr>
          <w:p>
            <w:pPr>
              <w:spacing w:after="0"/>
            </w:pPr>
            <w:r>
              <w:t xml:space="preserve">BravoCell after gridBefore.</w:t>
            </w:r>
          </w:p>
        </w:tc>
      </w:tr>
    </w:tbl>
    <w:p>
      <w:pPr>
        <w:spacing w:after="0"/>
      </w:pPr>
      <w:r>
        <w:t xml:space="preserve">ProbeAfter end of document.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</w:rPr>
    </w:rPrDefault>
    <w:pPrDefault>
      <w:pPr>
        <w:spacing w:before="0" w:after="0" w:line="320" w:lineRule="exact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