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t xml:space="preserve">AlphaBefore named style without cell margins.</w:t>
      </w:r>
    </w:p>
    <w:tbl>
      <w:tblPr>
        <w:tblStyle w:val="Grid"/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AlphaCell named style.</w:t>
            </w:r>
          </w:p>
        </w:tc>
      </w:tr>
    </w:tbl>
    <w:p>
      <w:pPr>
        <w:spacing w:after="0"/>
      </w:pPr>
      <w:r>
        <w:t xml:space="preserve">ProbeAfter end of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styleId="Grid">
    <w:name w:val="Grid"/>
    <w:tblPr>
      <w:tblBorders>
        <w:top w:val="single" w:sz="8" w:color="000000"/>
        <w:left w:val="single" w:sz="8" w:color="000000"/>
        <w:bottom w:val="single" w:sz="8" w:color="000000"/>
        <w:right w:val="single" w:sz="8" w:color="000000"/>
        <w:insideH w:val="single" w:sz="8" w:color="000000"/>
        <w:insideV w:val="single" w:sz="8" w:color="000000"/>
      </w:tblBorders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