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bookmarkStart w:id="7" w:name="SharedRange"/>
    <w:p>
      <w:pPr/>
      <w:r>
        <w:rPr/>
        <w:t xml:space="preserve">Cedar clause</w:t>
      </w:r>
    </w:p>
    <w:bookmarkEnd w:id="7"/>
    <w:p>
      <w:pPr/>
      <w:r>
        <w:rPr/>
        <w:t xml:space="preserve">Dune clause</w:t>
      </w:r>
    </w:p>
    <w:p>
      <w:pPr/>
      <w:r>
        <w:rPr/>
        <w:t xml:space="preserve">Reed tail revised</w:t>
      </w:r>
    </w:p>
    <w:sectPr>
      <w:pgSz w:w="12240" w:h="15840"/>
      <w:pgMar w:top="1440" w:right="1440" w:bottom="1440" w:left="1440" w:header="720" w:footer="720"/>
      <w:cols w:num="1" w:space="48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  <w:color w:val="000000"/>
      </w:rPr>
    </w:rPrDefault>
    <w:pPrDefault>
      <w:pPr>
        <w:spacing w:after="120" w:line="276" w:lineRule="auto"/>
        <w:widowControl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keepNext/>
      <w:spacing w:after="240"/>
    </w:pPr>
    <w:rPr>
      <w:b/>
      <w:sz w:val="32"/>
    </w:rPr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