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5" w:name="AlderRange"/>
      <w:r>
        <w:rPr/>
        <w:t xml:space="preserve">Alder ridge survey</w:t>
      </w:r>
      <w:bookmarkEnd w:id="5"/>
    </w:p>
    <w:p>
      <w:pPr/>
      <w:r>
        <w:rPr/>
        <w:t xml:space="preserve">Cedar closing ledger.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