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t xml:space="preserve">AlphaBefore control paragraph.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5000"/>
      </w:tblGrid>
      <w:tr>
        <w:trPr>
          <w:trHeight w:val="360" w:hRule="atLeast"/>
        </w:trPr>
        <w:tc>
          <w:tcPr>
            <w:tcW w:w="5000" w:type="dxa"/>
          </w:tcPr>
          <w:p>
            <w:pPr>
              <w:spacing w:after="0"/>
            </w:pPr>
            <w:r>
              <w:t xml:space="preserve">AlphaCell control table.</w:t>
            </w:r>
          </w:p>
        </w:tc>
      </w:tr>
    </w:tbl>
    <w:p>
      <w:pPr>
        <w:spacing w:after="0"/>
      </w:pPr>
      <w:r>
        <w:t xml:space="preserve">BravoBefore full-width table.</w:t>
      </w:r>
    </w:p>
    <w:tbl>
      <w:tblPr>
        <w:tblW w:w="5000" w:type="pct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5000"/>
      </w:tblGrid>
      <w:tr>
        <w:trPr>
          <w:trHeight w:val="360" w:hRule="atLeast"/>
        </w:trPr>
        <w:tc>
          <w:tcPr>
            <w:tcW w:w="5000" w:type="dxa"/>
          </w:tcPr>
          <w:p>
            <w:pPr>
              <w:spacing w:after="0"/>
            </w:pPr>
            <w:r>
              <w:t xml:space="preserve">BravoCell full width.</w:t>
            </w:r>
          </w:p>
        </w:tc>
      </w:tr>
    </w:tbl>
    <w:p>
      <w:pPr>
        <w:spacing w:after="0"/>
      </w:pPr>
      <w:r>
        <w:t xml:space="preserve">ProbeAfter end of document.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