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vAlign w:val="center"/>
            <w:shd w:fill="071A2D"/>
            <w:tcMar>
              <w:top w:w="420" w:type="dxa"/>
              <w:start w:w="360" w:type="dxa"/>
              <w:bottom w:w="410" w:type="dxa"/>
              <w:end w:w="360" w:type="dxa"/>
            </w:tcMar>
            <w:tcBorders>
              <w:top w:val="single" w:sz="8" w:space="0" w:color="071A2D"/>
              <w:start w:val="single" w:sz="8" w:space="0" w:color="071A2D"/>
              <w:bottom w:val="single" w:sz="8" w:space="0" w:color="071A2D"/>
              <w:end w:val="single" w:sz="8" w:space="0" w:color="071A2D"/>
            </w:tcBorders>
          </w:tcPr>
          <w:p>
            <w:pPr>
              <w:spacing w:after="200"/>
            </w:pPr>
            <w:r>
              <w:rPr>
                <w:rFonts w:ascii="Arial" w:hAnsi="Arial" w:eastAsia="Arial"/>
                <w:b/>
                <w:i w:val="0"/>
                <w:color w:val="13BBD4"/>
                <w:sz w:val="18"/>
              </w:rPr>
              <w:t>LIVE DOCX  •  CLICK INTO THE PAGE</w:t>
            </w:r>
          </w:p>
          <w:p>
            <w:pPr>
              <w:pStyle w:val="Title"/>
            </w:pPr>
            <w:r>
              <w:rPr>
                <w:rFonts w:ascii="Arial" w:hAnsi="Arial" w:eastAsia="Arial"/>
                <w:b/>
                <w:i w:val="0"/>
                <w:color w:val="FFFFFF"/>
                <w:sz w:val="68"/>
              </w:rPr>
              <w:t>Edit this document.</w:t>
              <w:br/>
              <w:t>It’s real.</w:t>
            </w:r>
          </w:p>
          <w:p>
            <w:pPr>
              <w:pStyle w:val="Subtitle"/>
            </w:pPr>
            <w:r>
              <w:rPr>
                <w:rFonts w:ascii="Arial" w:hAnsi="Arial" w:eastAsia="Arial"/>
                <w:b w:val="0"/>
                <w:i/>
                <w:color w:val="BED7F5"/>
                <w:sz w:val="28"/>
              </w:rPr>
              <w:t>Select text. Change it. Save the same Word file.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96"/>
            <w:shd w:fill="E8FAFC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16" w:space="0" w:color="FFFFFF"/>
              <w:start w:val="single" w:sz="16" w:space="0" w:color="FFFFFF"/>
              <w:bottom w:val="single" w:sz="16" w:space="0" w:color="FFFFFF"/>
              <w:end w:val="single" w:sz="16" w:space="0" w:color="FFFFFF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3BBD4"/>
                <w:sz w:val="16"/>
              </w:rPr>
              <w:t>1 / SELECT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238"/>
                <w:sz w:val="19"/>
              </w:rPr>
              <w:t>Highlight text on this page</w:t>
            </w:r>
          </w:p>
        </w:tc>
        <w:tc>
          <w:tcPr>
            <w:tcW w:type="dxa" w:w="3096"/>
            <w:shd w:fill="EAF3FF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16" w:space="0" w:color="FFFFFF"/>
              <w:start w:val="single" w:sz="16" w:space="0" w:color="FFFFFF"/>
              <w:bottom w:val="single" w:sz="16" w:space="0" w:color="FFFFFF"/>
              <w:end w:val="single" w:sz="16" w:space="0" w:color="FFFFFF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45BDB"/>
                <w:sz w:val="16"/>
              </w:rPr>
              <w:t>2 / EDIT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238"/>
                <w:sz w:val="19"/>
              </w:rPr>
              <w:t>Use the live ribbon above</w:t>
            </w:r>
          </w:p>
        </w:tc>
        <w:tc>
          <w:tcPr>
            <w:tcW w:type="dxa" w:w="3096"/>
            <w:shd w:fill="F1EDFF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16" w:space="0" w:color="FFFFFF"/>
              <w:start w:val="single" w:sz="16" w:space="0" w:color="FFFFFF"/>
              <w:bottom w:val="single" w:sz="16" w:space="0" w:color="FFFFFF"/>
              <w:end w:val="single" w:sz="16" w:space="0" w:color="FFFFFF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7655D9"/>
                <w:sz w:val="16"/>
              </w:rPr>
              <w:t>3 / DOWNLOAD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238"/>
                <w:sz w:val="19"/>
              </w:rPr>
              <w:t>Open the result in Word</w:t>
            </w:r>
          </w:p>
        </w:tc>
      </w:tr>
    </w:tbl>
    <w:p>
      <w:pPr>
        <w:spacing w:after="0"/>
      </w:pPr>
    </w:p>
    <w:p>
      <w:pPr>
        <w:pStyle w:val="Kicker"/>
      </w:pPr>
      <w:r>
        <w:rPr>
          <w:rFonts w:ascii="Arial" w:hAnsi="Arial" w:eastAsia="Arial"/>
          <w:b/>
          <w:i w:val="0"/>
          <w:color w:val="245BDB"/>
          <w:sz w:val="18"/>
        </w:rPr>
        <w:t>TRY IT NOW  •  20-SECOND PROOF</w:t>
      </w:r>
    </w:p>
    <w:p>
      <w:pPr>
        <w:pStyle w:val="Heading1"/>
        <w:spacing w:before="0"/>
      </w:pPr>
      <w:r>
        <w:t>Make the sentence below bold.</w:t>
      </w:r>
    </w:p>
    <w:p>
      <w:r>
        <w:rPr>
          <w:rFonts w:ascii="Arial" w:hAnsi="Arial" w:eastAsia="Arial"/>
          <w:b w:val="0"/>
          <w:i w:val="0"/>
          <w:color w:val="52657D"/>
        </w:rPr>
        <w:t>Drag across the purple sentence to select it, then click B on the Home tab above.</w:t>
      </w:r>
    </w:p>
    <w:p>
      <w:pPr>
        <w:spacing w:before="100" w:after="0"/>
        <w:ind w:left="230" w:right="230"/>
        <w:shd w:fill="F1EDFF"/>
        <w:pBdr>
          <w:left w:val="single" w:sz="26" w:space="10" w:color="7655D9"/>
        </w:pBdr>
      </w:pPr>
      <w:r>
        <w:rPr>
          <w:rFonts w:ascii="Arial" w:hAnsi="Arial" w:eastAsia="Arial"/>
          <w:b/>
          <w:i w:val="0"/>
          <w:color w:val="7655D9"/>
          <w:sz w:val="16"/>
        </w:rPr>
        <w:t>SELECT ONLY THIS SENTENCE</w:t>
      </w:r>
    </w:p>
    <w:p>
      <w:pPr>
        <w:spacing w:before="0" w:after="100"/>
        <w:ind w:left="230" w:right="230"/>
        <w:shd w:fill="F1EDFF"/>
        <w:pBdr>
          <w:left w:val="single" w:sz="26" w:space="10" w:color="7655D9"/>
        </w:pBdr>
      </w:pPr>
      <w:r>
        <w:rPr>
          <w:rFonts w:ascii="Arial" w:hAnsi="Arial" w:eastAsia="Arial"/>
          <w:b w:val="0"/>
          <w:i w:val="0"/>
          <w:color w:val="142238"/>
          <w:sz w:val="26"/>
        </w:rPr>
        <w:t>This is a real Word document. Make this sentence bold.</w:t>
      </w:r>
    </w:p>
    <w:p>
      <w:pPr>
        <w:spacing w:after="0"/>
      </w:pPr>
    </w:p>
    <w:p>
      <w:pPr>
        <w:pStyle w:val="Kicker"/>
      </w:pPr>
      <w:r>
        <w:rPr>
          <w:rFonts w:ascii="Arial" w:hAnsi="Arial" w:eastAsia="Arial"/>
          <w:b/>
          <w:i w:val="0"/>
          <w:color w:val="7655D9"/>
          <w:sz w:val="18"/>
        </w:rPr>
        <w:t>WHAT TO 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893"/>
            <w:shd w:fill="102A4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102A46"/>
              <w:start w:val="single" w:sz="8" w:space="0" w:color="102A46"/>
              <w:bottom w:val="single" w:sz="8" w:space="0" w:color="102A46"/>
              <w:end w:val="single" w:sz="8" w:space="0" w:color="102A46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3427"/>
            <w:shd w:fill="102A4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102A46"/>
              <w:start w:val="single" w:sz="8" w:space="0" w:color="102A46"/>
              <w:bottom w:val="single" w:sz="8" w:space="0" w:color="102A46"/>
              <w:end w:val="single" w:sz="8" w:space="0" w:color="102A46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DO THIS</w:t>
            </w:r>
          </w:p>
        </w:tc>
        <w:tc>
          <w:tcPr>
            <w:tcW w:type="dxa" w:w="5429"/>
            <w:shd w:fill="102A4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102A46"/>
              <w:start w:val="single" w:sz="8" w:space="0" w:color="102A46"/>
              <w:bottom w:val="single" w:sz="8" w:space="0" w:color="102A46"/>
              <w:end w:val="single" w:sz="8" w:space="0" w:color="102A46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YOU SHOULD SEE</w:t>
            </w:r>
          </w:p>
        </w:tc>
      </w:tr>
      <w:tr>
        <w:tc>
          <w:tcPr>
            <w:tcW w:type="dxa" w:w="893"/>
            <w:shd w:fill="F7FAF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245BDB"/>
                <w:sz w:val="18"/>
              </w:rPr>
              <w:t>01</w:t>
            </w:r>
          </w:p>
        </w:tc>
        <w:tc>
          <w:tcPr>
            <w:tcW w:type="dxa" w:w="3427"/>
            <w:shd w:fill="F7FAF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Select the purple sentence</w:t>
            </w:r>
          </w:p>
        </w:tc>
        <w:tc>
          <w:tcPr>
            <w:tcW w:type="dxa" w:w="5429"/>
            <w:shd w:fill="F7FAF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42238"/>
                <w:sz w:val="18"/>
              </w:rPr>
              <w:t>A blue text selection appears.</w:t>
            </w:r>
          </w:p>
        </w:tc>
      </w:tr>
      <w:tr>
        <w:tc>
          <w:tcPr>
            <w:tcW w:type="dxa" w:w="89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245BDB"/>
                <w:sz w:val="18"/>
              </w:rPr>
              <w:t>02</w:t>
            </w:r>
          </w:p>
        </w:tc>
        <w:tc>
          <w:tcPr>
            <w:tcW w:type="dxa" w:w="342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Click B on the Home tab</w:t>
            </w:r>
          </w:p>
        </w:tc>
        <w:tc>
          <w:tcPr>
            <w:tcW w:type="dxa" w:w="542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42238"/>
                <w:sz w:val="18"/>
              </w:rPr>
              <w:t>The sentence becomes bold.</w:t>
            </w:r>
          </w:p>
        </w:tc>
      </w:tr>
      <w:tr>
        <w:tc>
          <w:tcPr>
            <w:tcW w:type="dxa" w:w="893"/>
            <w:shd w:fill="F7FAF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245BDB"/>
                <w:sz w:val="18"/>
              </w:rPr>
              <w:t>03</w:t>
            </w:r>
          </w:p>
        </w:tc>
        <w:tc>
          <w:tcPr>
            <w:tcW w:type="dxa" w:w="3427"/>
            <w:shd w:fill="F7FAF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Click Undo, then Redo</w:t>
            </w:r>
          </w:p>
        </w:tc>
        <w:tc>
          <w:tcPr>
            <w:tcW w:type="dxa" w:w="5429"/>
            <w:shd w:fill="F7FAF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42238"/>
                <w:sz w:val="18"/>
              </w:rPr>
              <w:t>The formatting disappears and returns.</w:t>
            </w:r>
          </w:p>
        </w:tc>
      </w:tr>
      <w:tr>
        <w:tc>
          <w:tcPr>
            <w:tcW w:type="dxa" w:w="89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245BDB"/>
                <w:sz w:val="18"/>
              </w:rPr>
              <w:t>04</w:t>
            </w:r>
          </w:p>
        </w:tc>
        <w:tc>
          <w:tcPr>
            <w:tcW w:type="dxa" w:w="342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Click Save</w:t>
            </w:r>
          </w:p>
        </w:tc>
        <w:tc>
          <w:tcPr>
            <w:tcW w:type="dxa" w:w="542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42238"/>
                <w:sz w:val="18"/>
              </w:rPr>
              <w:t>A real Word file saves to your device.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E8FAFC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8" w:space="0" w:color="13BBD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3BBD4"/>
                <w:sz w:val="16"/>
              </w:rPr>
              <w:t>THE PROOF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42238"/>
                <w:sz w:val="26"/>
              </w:rPr>
              <w:t>Open the download in Word or LibreOffice.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2657D"/>
                <w:sz w:val="19"/>
              </w:rPr>
              <w:t>Your sentence is still bold because the browser edited the DOCX itself—not a screenshot, canvas, or HTML copy.</w:t>
            </w:r>
          </w:p>
        </w:tc>
      </w:tr>
    </w:tbl>
    <w:p>
      <w:r>
        <w:br w:type="page"/>
      </w:r>
    </w:p>
    <w:p>
      <w:pPr>
        <w:pStyle w:val="Kicker"/>
      </w:pPr>
      <w:r>
        <w:rPr>
          <w:rFonts w:ascii="Arial" w:hAnsi="Arial" w:eastAsia="Arial"/>
          <w:b/>
          <w:i w:val="0"/>
          <w:color w:val="13BBD4"/>
          <w:sz w:val="18"/>
        </w:rPr>
        <w:t>01 / GUIDED TUTORIAL</w:t>
      </w:r>
    </w:p>
    <w:p>
      <w:pPr>
        <w:pStyle w:val="Heading1"/>
      </w:pPr>
      <w:r>
        <w:t>Now try the rest.</w:t>
      </w:r>
    </w:p>
    <w:p>
      <w:r>
        <w:rPr>
          <w:rFonts w:ascii="Arial" w:hAnsi="Arial" w:eastAsia="Arial"/>
          <w:b w:val="0"/>
          <w:i w:val="0"/>
          <w:color w:val="52657D"/>
        </w:rPr>
        <w:t>Work straight down this page. Each exercise takes a few seconds and changes real WordprocessingML in the open document.</w:t>
      </w:r>
    </w:p>
    <w:p>
      <w:pPr>
        <w:pStyle w:val="Heading2"/>
      </w:pPr>
      <w:r>
        <w:t>1. Mix inline styles</w:t>
      </w:r>
    </w:p>
    <w:p>
      <w:pPr>
        <w:spacing w:before="100" w:after="0"/>
        <w:ind w:left="230" w:right="230"/>
        <w:shd w:fill="EAF3FF"/>
        <w:pBdr>
          <w:left w:val="single" w:sz="26" w:space="10" w:color="245BDB"/>
        </w:pBdr>
      </w:pPr>
      <w:r>
        <w:rPr>
          <w:rFonts w:ascii="Arial" w:hAnsi="Arial" w:eastAsia="Arial"/>
          <w:b/>
          <w:i w:val="0"/>
          <w:color w:val="245BDB"/>
          <w:sz w:val="16"/>
        </w:rPr>
        <w:t>PRACTICE LINE</w:t>
      </w:r>
    </w:p>
    <w:p>
      <w:pPr>
        <w:spacing w:before="0" w:after="100"/>
        <w:ind w:left="230" w:right="230"/>
        <w:shd w:fill="EAF3FF"/>
        <w:pBdr>
          <w:left w:val="single" w:sz="26" w:space="10" w:color="245BDB"/>
        </w:pBdr>
      </w:pPr>
      <w:r>
        <w:rPr>
          <w:rFonts w:ascii="Arial" w:hAnsi="Arial" w:eastAsia="Arial"/>
          <w:b w:val="0"/>
          <w:i w:val="0"/>
          <w:color w:val="142238"/>
          <w:sz w:val="26"/>
        </w:rPr>
        <w:t>A real Word document is editable in this browser.</w:t>
      </w:r>
    </w:p>
    <w:p>
      <w:r>
        <w:rPr>
          <w:rFonts w:ascii="Arial" w:hAnsi="Arial" w:eastAsia="Arial"/>
          <w:b w:val="0"/>
          <w:i w:val="0"/>
          <w:color w:val="52657D"/>
        </w:rPr>
        <w:t>Select a few words. Try italic, underline, strike, superscript, subscript, and a different point size.</w:t>
      </w:r>
    </w:p>
    <w:p>
      <w:pPr>
        <w:pStyle w:val="Heading2"/>
      </w:pPr>
      <w:r>
        <w:t>2. Change a whole paragraph</w:t>
      </w:r>
    </w:p>
    <w:p>
      <w:pPr>
        <w:spacing w:before="100" w:after="0"/>
        <w:ind w:left="230" w:right="230"/>
        <w:shd w:fill="E8FAFC"/>
        <w:pBdr>
          <w:left w:val="single" w:sz="26" w:space="10" w:color="13BBD4"/>
        </w:pBdr>
      </w:pPr>
      <w:r>
        <w:rPr>
          <w:rFonts w:ascii="Arial" w:hAnsi="Arial" w:eastAsia="Arial"/>
          <w:b/>
          <w:i w:val="0"/>
          <w:color w:val="13BBD4"/>
          <w:sz w:val="16"/>
        </w:rPr>
        <w:t>CLICK ANYWHERE IN THIS PARAGRAPH</w:t>
      </w:r>
    </w:p>
    <w:p>
      <w:pPr>
        <w:spacing w:before="0" w:after="100"/>
        <w:ind w:left="230" w:right="230"/>
        <w:shd w:fill="E8FAFC"/>
        <w:pBdr>
          <w:left w:val="single" w:sz="26" w:space="10" w:color="13BBD4"/>
        </w:pBdr>
      </w:pPr>
      <w:r>
        <w:rPr>
          <w:rFonts w:ascii="Arial" w:hAnsi="Arial" w:eastAsia="Arial"/>
          <w:b w:val="0"/>
          <w:i w:val="0"/>
          <w:color w:val="142238"/>
          <w:sz w:val="26"/>
        </w:rPr>
        <w:t>Center this paragraph, set it to 18 pt, then increase its indent.</w:t>
      </w:r>
    </w:p>
    <w:p>
      <w:r>
        <w:rPr>
          <w:rFonts w:ascii="Arial" w:hAnsi="Arial" w:eastAsia="Arial"/>
          <w:b w:val="0"/>
          <w:i w:val="0"/>
          <w:color w:val="52657D"/>
        </w:rPr>
        <w:t>Use the alignment and font-size menus, then the indent arrows. Undo each step if you want to start over.</w:t>
      </w:r>
    </w:p>
    <w:p>
      <w:pPr>
        <w:pStyle w:val="Heading2"/>
      </w:pPr>
      <w:r>
        <w:t>3. Add real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EAF8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8" w:space="0" w:color="159B72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59B72"/>
                <w:sz w:val="16"/>
              </w:rPr>
              <w:t>PUT THE CARET AT THE END OF THIS SENTENCE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42238"/>
                <w:sz w:val="26"/>
              </w:rPr>
              <w:t>Insert a table, rule, or footnote.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2657D"/>
                <w:sz w:val="19"/>
              </w:rPr>
              <w:t>Use ▦ for a 2 × 2 table, ― for a horizontal rule, or ¹ for a footnote. Each one becomes native document structure.</w:t>
            </w:r>
          </w:p>
        </w:tc>
      </w:tr>
    </w:tbl>
    <w:p>
      <w:pPr>
        <w:pStyle w:val="Heading2"/>
      </w:pPr>
      <w:r>
        <w:t>4. Make a list</w:t>
      </w:r>
    </w:p>
    <w:p>
      <w:r>
        <w:rPr>
          <w:rFonts w:ascii="Arial" w:hAnsi="Arial" w:eastAsia="Arial"/>
          <w:b w:val="0"/>
          <w:i w:val="0"/>
          <w:color w:val="52657D"/>
        </w:rPr>
        <w:t>Click this paragraph, then press •≡ for bullets or 1≡ for numbering. Use the indent arrows to change its level.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1ED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8" w:space="0" w:color="7655D9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7655D9"/>
                <w:sz w:val="16"/>
              </w:rPr>
              <w:t>SAFE TO EXPERIMENT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42238"/>
                <w:sz w:val="26"/>
              </w:rPr>
              <w:t>Undo and Redo are real history.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2657D"/>
                <w:sz w:val="19"/>
              </w:rPr>
              <w:t>Make a mess. Reverse it. Restore it. The editor keeps the rest of the document stable while the active block changes.</w:t>
            </w:r>
          </w:p>
        </w:tc>
      </w:tr>
    </w:tbl>
    <w:p>
      <w:r>
        <w:br w:type="page"/>
      </w:r>
    </w:p>
    <w:p>
      <w:pPr>
        <w:pStyle w:val="Kicker"/>
      </w:pPr>
      <w:r>
        <w:rPr>
          <w:rFonts w:ascii="Arial" w:hAnsi="Arial" w:eastAsia="Arial"/>
          <w:b/>
          <w:i w:val="0"/>
          <w:color w:val="13BBD4"/>
          <w:sz w:val="18"/>
        </w:rPr>
        <w:t>02 / WHAT SURVIVES</w:t>
      </w:r>
    </w:p>
    <w:p>
      <w:pPr>
        <w:pStyle w:val="Heading1"/>
      </w:pPr>
      <w:r>
        <w:t>Open the download. Inspect the proof.</w:t>
      </w:r>
    </w:p>
    <w:p>
      <w:r>
        <w:rPr>
          <w:rFonts w:ascii="Arial" w:hAnsi="Arial" w:eastAsia="Arial"/>
          <w:b w:val="0"/>
          <w:i w:val="0"/>
          <w:color w:val="52657D"/>
        </w:rPr>
        <w:t>The edited file is still a structured DOCX. Text stays text, tables stay tables, and document relationships remain document relationships.</w:t>
      </w:r>
    </w:p>
    <w:p>
      <w:pPr>
        <w:pStyle w:val="Heading2"/>
      </w:pPr>
      <w:r>
        <w:t>What Docxodus preserves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071A2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space="0" w:color="071A2D"/>
              <w:start w:val="single" w:sz="8" w:space="0" w:color="071A2D"/>
              <w:bottom w:val="single" w:sz="8" w:space="0" w:color="071A2D"/>
              <w:end w:val="single" w:sz="8" w:space="0" w:color="071A2D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DOCUMENT FEATURE</w:t>
            </w:r>
          </w:p>
        </w:tc>
        <w:tc>
          <w:tcPr>
            <w:tcW w:type="dxa" w:w="3024"/>
            <w:shd w:fill="071A2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space="0" w:color="071A2D"/>
              <w:start w:val="single" w:sz="8" w:space="0" w:color="071A2D"/>
              <w:bottom w:val="single" w:sz="8" w:space="0" w:color="071A2D"/>
              <w:end w:val="single" w:sz="8" w:space="0" w:color="071A2D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IN THE BROWSER</w:t>
            </w:r>
          </w:p>
        </w:tc>
        <w:tc>
          <w:tcPr>
            <w:tcW w:type="dxa" w:w="3240"/>
            <w:shd w:fill="071A2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space="0" w:color="071A2D"/>
              <w:start w:val="single" w:sz="8" w:space="0" w:color="071A2D"/>
              <w:bottom w:val="single" w:sz="8" w:space="0" w:color="071A2D"/>
              <w:end w:val="single" w:sz="8" w:space="0" w:color="071A2D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IN THE SAVED DOCX</w:t>
            </w:r>
          </w:p>
        </w:tc>
      </w:tr>
      <w:tr>
        <w:tc>
          <w:tcPr>
            <w:tcW w:type="dxa" w:w="3456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Styles &amp; inline formatting</w:t>
            </w:r>
          </w:p>
        </w:tc>
        <w:tc>
          <w:tcPr>
            <w:tcW w:type="dxa" w:w="3024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Faithful render + live edit</w:t>
            </w:r>
          </w:p>
        </w:tc>
        <w:tc>
          <w:tcPr>
            <w:tcW w:type="dxa" w:w="3240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Native run and style properties</w:t>
            </w:r>
          </w:p>
        </w:tc>
      </w:tr>
      <w:tr>
        <w:tc>
          <w:tcPr>
            <w:tcW w:type="dxa" w:w="3456"/>
            <w:shd w:fill="FFFFFF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Tables &amp; numbering</w:t>
            </w:r>
          </w:p>
        </w:tc>
        <w:tc>
          <w:tcPr>
            <w:tcW w:type="dxa" w:w="3024"/>
            <w:shd w:fill="FFFFFF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Structured, selectable content</w:t>
            </w:r>
          </w:p>
        </w:tc>
        <w:tc>
          <w:tcPr>
            <w:tcW w:type="dxa" w:w="3240"/>
            <w:shd w:fill="FFFFFF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Real tables and list definitions</w:t>
            </w:r>
          </w:p>
        </w:tc>
      </w:tr>
      <w:tr>
        <w:tc>
          <w:tcPr>
            <w:tcW w:type="dxa" w:w="3456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Footnotes &amp; hyperlinks</w:t>
            </w:r>
          </w:p>
        </w:tc>
        <w:tc>
          <w:tcPr>
            <w:tcW w:type="dxa" w:w="3024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Linked references</w:t>
            </w:r>
          </w:p>
        </w:tc>
        <w:tc>
          <w:tcPr>
            <w:tcW w:type="dxa" w:w="3240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Relationship-backed OOXML</w:t>
            </w:r>
          </w:p>
        </w:tc>
      </w:tr>
      <w:tr>
        <w:tc>
          <w:tcPr>
            <w:tcW w:type="dxa" w:w="3456"/>
            <w:shd w:fill="FFFFFF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Headers, footers &amp; sections</w:t>
            </w:r>
          </w:p>
        </w:tc>
        <w:tc>
          <w:tcPr>
            <w:tcW w:type="dxa" w:w="3024"/>
            <w:shd w:fill="FFFFFF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Full document context</w:t>
            </w:r>
          </w:p>
        </w:tc>
        <w:tc>
          <w:tcPr>
            <w:tcW w:type="dxa" w:w="3240"/>
            <w:shd w:fill="FFFFFF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Original section structure</w:t>
            </w:r>
          </w:p>
        </w:tc>
      </w:tr>
      <w:tr>
        <w:tc>
          <w:tcPr>
            <w:tcW w:type="dxa" w:w="3456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/>
                <w:i w:val="0"/>
                <w:color w:val="142238"/>
                <w:sz w:val="17"/>
              </w:rPr>
              <w:t>Tracked changes</w:t>
            </w:r>
          </w:p>
        </w:tc>
        <w:tc>
          <w:tcPr>
            <w:tcW w:type="dxa" w:w="3024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Visible redline semantics</w:t>
            </w:r>
          </w:p>
        </w:tc>
        <w:tc>
          <w:tcPr>
            <w:tcW w:type="dxa" w:w="3240"/>
            <w:shd w:fill="F5F8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6" w:space="0" w:color="CED9E7"/>
              <w:start w:val="single" w:sz="6" w:space="0" w:color="CED9E7"/>
              <w:bottom w:val="single" w:sz="6" w:space="0" w:color="CED9E7"/>
              <w:end w:val="single" w:sz="6" w:space="0" w:color="CED9E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Word-native revisions</w:t>
            </w:r>
          </w:p>
        </w:tc>
      </w:tr>
    </w:tbl>
    <w:p>
      <w:pPr>
        <w:pStyle w:val="Heading2"/>
      </w:pPr>
      <w:r>
        <w:t>What happened in the browser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40"/>
            <w:shd w:fill="EAF3FF"/>
            <w:tcMar>
              <w:top w:w="190" w:type="dxa"/>
              <w:start w:w="170" w:type="dxa"/>
              <w:bottom w:w="190" w:type="dxa"/>
              <w:end w:w="170" w:type="dxa"/>
            </w:tcMar>
            <w:tcBorders>
              <w:top w:val="single" w:sz="16" w:space="0" w:color="FFFFFF"/>
              <w:start w:val="single" w:sz="16" w:space="0" w:color="FFFFFF"/>
              <w:bottom w:val="single" w:sz="16" w:space="0" w:color="FFFFFF"/>
              <w:end w:val="single" w:sz="16" w:space="0" w:color="FFFFFF"/>
            </w:tcBorders>
          </w:tcPr>
          <w:p>
            <w:r>
              <w:rPr>
                <w:rFonts w:ascii="Arial" w:hAnsi="Arial" w:eastAsia="Arial"/>
                <w:b/>
                <w:i w:val="0"/>
                <w:color w:val="245BDB"/>
                <w:sz w:val="36"/>
              </w:rPr>
              <w:t>1</w:t>
            </w:r>
          </w:p>
          <w:p>
            <w:r>
              <w:rPr>
                <w:rFonts w:ascii="Arial" w:hAnsi="Arial" w:eastAsia="Arial"/>
                <w:b/>
                <w:i w:val="0"/>
                <w:color w:val="142238"/>
                <w:sz w:val="20"/>
              </w:rPr>
              <w:t>LOAD</w:t>
            </w:r>
          </w:p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Fetch or open DOCX bytes</w:t>
            </w:r>
          </w:p>
        </w:tc>
        <w:tc>
          <w:tcPr>
            <w:tcW w:type="dxa" w:w="3240"/>
            <w:shd w:fill="E8FAFC"/>
            <w:tcMar>
              <w:top w:w="190" w:type="dxa"/>
              <w:start w:w="170" w:type="dxa"/>
              <w:bottom w:w="190" w:type="dxa"/>
              <w:end w:w="170" w:type="dxa"/>
            </w:tcMar>
            <w:tcBorders>
              <w:top w:val="single" w:sz="16" w:space="0" w:color="FFFFFF"/>
              <w:start w:val="single" w:sz="16" w:space="0" w:color="FFFFFF"/>
              <w:bottom w:val="single" w:sz="16" w:space="0" w:color="FFFFFF"/>
              <w:end w:val="single" w:sz="16" w:space="0" w:color="FFFFFF"/>
            </w:tcBorders>
          </w:tcPr>
          <w:p>
            <w:r>
              <w:rPr>
                <w:rFonts w:ascii="Arial" w:hAnsi="Arial" w:eastAsia="Arial"/>
                <w:b/>
                <w:i w:val="0"/>
                <w:color w:val="13BBD4"/>
                <w:sz w:val="36"/>
              </w:rPr>
              <w:t>2</w:t>
            </w:r>
          </w:p>
          <w:p>
            <w:r>
              <w:rPr>
                <w:rFonts w:ascii="Arial" w:hAnsi="Arial" w:eastAsia="Arial"/>
                <w:b/>
                <w:i w:val="0"/>
                <w:color w:val="142238"/>
                <w:sz w:val="20"/>
              </w:rPr>
              <w:t>EDIT</w:t>
            </w:r>
          </w:p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Target stable document anchors</w:t>
            </w:r>
          </w:p>
        </w:tc>
        <w:tc>
          <w:tcPr>
            <w:tcW w:type="dxa" w:w="3240"/>
            <w:shd w:fill="EAF8F2"/>
            <w:tcMar>
              <w:top w:w="190" w:type="dxa"/>
              <w:start w:w="170" w:type="dxa"/>
              <w:bottom w:w="190" w:type="dxa"/>
              <w:end w:w="170" w:type="dxa"/>
            </w:tcMar>
            <w:tcBorders>
              <w:top w:val="single" w:sz="16" w:space="0" w:color="FFFFFF"/>
              <w:start w:val="single" w:sz="16" w:space="0" w:color="FFFFFF"/>
              <w:bottom w:val="single" w:sz="16" w:space="0" w:color="FFFFFF"/>
              <w:end w:val="single" w:sz="16" w:space="0" w:color="FFFFFF"/>
            </w:tcBorders>
          </w:tcPr>
          <w:p>
            <w:r>
              <w:rPr>
                <w:rFonts w:ascii="Arial" w:hAnsi="Arial" w:eastAsia="Arial"/>
                <w:b/>
                <w:i w:val="0"/>
                <w:color w:val="159B72"/>
                <w:sz w:val="36"/>
              </w:rPr>
              <w:t>3</w:t>
            </w:r>
          </w:p>
          <w:p>
            <w:r>
              <w:rPr>
                <w:rFonts w:ascii="Arial" w:hAnsi="Arial" w:eastAsia="Arial"/>
                <w:b/>
                <w:i w:val="0"/>
                <w:color w:val="142238"/>
                <w:sz w:val="20"/>
              </w:rPr>
              <w:t>SAVE</w:t>
            </w:r>
          </w:p>
          <w:p>
            <w:r>
              <w:rPr>
                <w:rFonts w:ascii="Arial" w:hAnsi="Arial" w:eastAsia="Arial"/>
                <w:b w:val="0"/>
                <w:i w:val="0"/>
                <w:color w:val="52657D"/>
                <w:sz w:val="17"/>
              </w:rPr>
              <w:t>Rebuild a lossless .docx</w:t>
            </w:r>
          </w:p>
        </w:tc>
      </w:tr>
    </w:tbl>
    <w:p>
      <w:pPr>
        <w:pStyle w:val="Heading2"/>
      </w:pPr>
      <w:r>
        <w:t>What never leaves this tab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159B72"/>
          <w:sz w:val="20"/>
        </w:rPr>
        <w:t>Your source document</w:t>
      </w:r>
      <w:r>
        <w:rPr>
          <w:rFonts w:ascii="Arial" w:hAnsi="Arial" w:eastAsia="Arial"/>
          <w:b w:val="0"/>
          <w:i w:val="0"/>
          <w:color w:val="52657D"/>
          <w:sz w:val="20"/>
        </w:rPr>
        <w:t xml:space="preserve"> — the browser reads it directly into memory.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159B72"/>
          <w:sz w:val="20"/>
        </w:rPr>
        <w:t>Your edits</w:t>
      </w:r>
      <w:r>
        <w:rPr>
          <w:rFonts w:ascii="Arial" w:hAnsi="Arial" w:eastAsia="Arial"/>
          <w:b w:val="0"/>
          <w:i w:val="0"/>
          <w:color w:val="52657D"/>
          <w:sz w:val="20"/>
        </w:rPr>
        <w:t xml:space="preserve"> — formatting and structural mutations happen in the local session.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159B72"/>
          <w:sz w:val="20"/>
        </w:rPr>
        <w:t>Your exported file</w:t>
      </w:r>
      <w:r>
        <w:rPr>
          <w:rFonts w:ascii="Arial" w:hAnsi="Arial" w:eastAsia="Arial"/>
          <w:b w:val="0"/>
          <w:i w:val="0"/>
          <w:color w:val="52657D"/>
          <w:sz w:val="20"/>
        </w:rPr>
        <w:t xml:space="preserve"> — Save produces bytes locally and the browser downloads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EAF8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8" w:space="0" w:color="159B72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59B72"/>
                <w:sz w:val="16"/>
              </w:rPr>
              <w:t>PRIVACY BY ARCHITECTURE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42238"/>
                <w:sz w:val="26"/>
              </w:rPr>
              <w:t>No document server is hiding behind the demo.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2657D"/>
                <w:sz w:val="19"/>
              </w:rPr>
              <w:t>Network traffic loads the application runtime and this public sample. Your edits are never posted back to Docxodus or GitHub Pages.</w:t>
            </w:r>
          </w:p>
        </w:tc>
      </w:tr>
    </w:tbl>
    <w:p>
      <w:pPr>
        <w:pStyle w:val="Heading2"/>
      </w:pPr>
      <w:r>
        <w:t>See the real page</w:t>
      </w:r>
    </w:p>
    <w:p>
      <w:r>
        <w:rPr>
          <w:rFonts w:ascii="Arial" w:hAnsi="Arial" w:eastAsia="Arial"/>
          <w:b w:val="0"/>
          <w:i w:val="0"/>
          <w:color w:val="52657D"/>
        </w:rPr>
        <w:t>Open the Layout tab and tick Page view. The continuous editor becomes four Word-style page boxes without reopening the file or losing your edits.</w:t>
      </w:r>
      <w:r>
        <w:rPr>
          <w:rFonts w:ascii="Arial" w:hAnsi="Arial" w:eastAsia="Arial"/>
          <w:b/>
          <w:i w:val="0"/>
          <w:color w:val="245BDB"/>
        </w:rPr>
        <w:t xml:space="preserve"> That round trip is the product.</w:t>
      </w:r>
    </w:p>
    <w:p>
      <w:r>
        <w:br w:type="page"/>
      </w:r>
    </w:p>
    <w:p>
      <w:pPr>
        <w:pStyle w:val="Kicker"/>
      </w:pPr>
      <w:r>
        <w:rPr>
          <w:rFonts w:ascii="Arial" w:hAnsi="Arial" w:eastAsia="Arial"/>
          <w:b/>
          <w:i w:val="0"/>
          <w:color w:val="13BBD4"/>
          <w:sz w:val="18"/>
        </w:rPr>
        <w:t>03 / EMBED DOCXODUS</w:t>
      </w:r>
    </w:p>
    <w:p>
      <w:pPr>
        <w:pStyle w:val="Heading1"/>
      </w:pPr>
      <w:r>
        <w:t>Take the editor with you.</w:t>
      </w:r>
    </w:p>
    <w:p>
      <w:r>
        <w:rPr>
          <w:rFonts w:ascii="Arial" w:hAnsi="Arial" w:eastAsia="Arial"/>
          <w:b w:val="0"/>
          <w:i w:val="0"/>
          <w:color w:val="52657D"/>
        </w:rPr>
        <w:t>The demo offers two deployment modes. Choose a hosted iframe for the fastest proof, or import the versioned module when Docxodus should feel native to your application.</w:t>
      </w:r>
    </w:p>
    <w:p>
      <w:pPr>
        <w:pStyle w:val="Heading2"/>
      </w:pPr>
      <w:r>
        <w:t>A. Drop-in player</w:t>
      </w:r>
    </w:p>
    <w:p>
      <w:r>
        <w:rPr>
          <w:rFonts w:ascii="Arial" w:hAnsi="Arial" w:eastAsia="Arial"/>
          <w:b w:val="0"/>
          <w:i w:val="0"/>
          <w:color w:val="52657D"/>
        </w:rPr>
        <w:t>Use the 480 × 480 hosted player in any website that accepts iframe HTML.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71A2D"/>
            <w:tcMar>
              <w:top w:w="180" w:type="dxa"/>
              <w:start w:w="210" w:type="dxa"/>
              <w:bottom w:w="180" w:type="dxa"/>
              <w:end w:w="210" w:type="dxa"/>
            </w:tcMar>
            <w:tcBorders>
              <w:top w:val="single" w:sz="8" w:space="0" w:color="071A2D"/>
              <w:start w:val="single" w:sz="8" w:space="0" w:color="071A2D"/>
              <w:bottom w:val="single" w:sz="8" w:space="0" w:color="071A2D"/>
              <w:end w:val="single" w:sz="8" w:space="0" w:color="071A2D"/>
            </w:tcBorders>
          </w:tcPr>
          <w:p>
            <w:pPr>
              <w:pStyle w:val="DemoCode"/>
            </w:pPr>
            <w:r>
              <w:rPr>
                <w:rFonts w:ascii="Courier New" w:hAnsi="Courier New" w:eastAsia="Courier New"/>
                <w:b w:val="0"/>
                <w:i w:val="0"/>
                <w:color w:val="D7EBFF"/>
                <w:sz w:val="17"/>
              </w:rPr>
              <w:t>&lt;iframe src="https://jsv4.github.io/Docxodus/demo/player.html"</w:t>
            </w:r>
          </w:p>
          <w:p>
            <w:pPr>
              <w:pStyle w:val="DemoCode"/>
            </w:pPr>
            <w:r>
              <w:rPr>
                <w:rFonts w:ascii="Courier New" w:hAnsi="Courier New" w:eastAsia="Courier New"/>
                <w:b w:val="0"/>
                <w:i w:val="0"/>
                <w:color w:val="D7EBFF"/>
                <w:sz w:val="17"/>
              </w:rPr>
              <w:t xml:space="preserve">        width="480" height="480"</w:t>
            </w:r>
          </w:p>
          <w:p>
            <w:pPr>
              <w:pStyle w:val="DemoCode"/>
            </w:pPr>
            <w:r>
              <w:rPr>
                <w:rFonts w:ascii="Courier New" w:hAnsi="Courier New" w:eastAsia="Courier New"/>
                <w:b w:val="0"/>
                <w:i w:val="0"/>
                <w:color w:val="D7EBFF"/>
                <w:sz w:val="17"/>
              </w:rPr>
              <w:t xml:space="preserve">        sandbox="allow-scripts allow-same-origin allow-downloads"&gt;</w:t>
            </w:r>
          </w:p>
          <w:p>
            <w:pPr>
              <w:pStyle w:val="DemoCode"/>
            </w:pPr>
            <w:r>
              <w:rPr>
                <w:rFonts w:ascii="Courier New" w:hAnsi="Courier New" w:eastAsia="Courier New"/>
                <w:b w:val="0"/>
                <w:i w:val="0"/>
                <w:color w:val="D7EBFF"/>
                <w:sz w:val="17"/>
              </w:rPr>
              <w:t>&lt;/iframe&gt;</w:t>
            </w:r>
          </w:p>
        </w:tc>
      </w:tr>
    </w:tbl>
    <w:p>
      <w:pPr>
        <w:pStyle w:val="Heading2"/>
      </w:pPr>
      <w:r>
        <w:t>B. Native module</w:t>
      </w:r>
    </w:p>
    <w:p>
      <w:r>
        <w:rPr>
          <w:rFonts w:ascii="Arial" w:hAnsi="Arial" w:eastAsia="Arial"/>
          <w:b w:val="0"/>
          <w:i w:val="0"/>
          <w:color w:val="52657D"/>
        </w:rPr>
        <w:t>Import the pinned ESM bundle, then point createEditor at a container and any CORS-readable DOCX URL.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6"/>
            <w:tcMar>
              <w:top w:w="180" w:type="dxa"/>
              <w:start w:w="210" w:type="dxa"/>
              <w:bottom w:w="180" w:type="dxa"/>
              <w:end w:w="210" w:type="dxa"/>
            </w:tcMar>
            <w:tcBorders>
              <w:top w:val="single" w:sz="8" w:space="0" w:color="102A46"/>
              <w:start w:val="single" w:sz="8" w:space="0" w:color="102A46"/>
              <w:bottom w:val="single" w:sz="8" w:space="0" w:color="102A46"/>
              <w:end w:val="single" w:sz="8" w:space="0" w:color="102A46"/>
            </w:tcBorders>
          </w:tcPr>
          <w:p>
            <w:pPr>
              <w:pStyle w:val="DemoCode"/>
            </w:pPr>
            <w:r>
              <w:rPr>
                <w:rFonts w:ascii="Courier New" w:hAnsi="Courier New" w:eastAsia="Courier New"/>
                <w:b w:val="0"/>
                <w:i w:val="0"/>
                <w:color w:val="D7EBFF"/>
                <w:sz w:val="17"/>
              </w:rPr>
              <w:t>import { createEditor } from</w:t>
            </w:r>
          </w:p>
          <w:p>
            <w:pPr>
              <w:pStyle w:val="DemoCode"/>
            </w:pPr>
            <w:r>
              <w:rPr>
                <w:rFonts w:ascii="Courier New" w:hAnsi="Courier New" w:eastAsia="Courier New"/>
                <w:b w:val="0"/>
                <w:i w:val="0"/>
                <w:color w:val="D7EBFF"/>
                <w:sz w:val="17"/>
              </w:rPr>
              <w:t xml:space="preserve">  "https://cdn.jsdelivr.net/npm/docxodus@9.1.1/dist/embed.bundle.js";</w:t>
            </w:r>
          </w:p>
          <w:p>
            <w:pPr>
              <w:pStyle w:val="DemoCode"/>
            </w:pPr>
            <w:r>
              <w:rPr>
                <w:rFonts w:ascii="Courier New" w:hAnsi="Courier New" w:eastAsia="Courier New"/>
                <w:b w:val="0"/>
                <w:i w:val="0"/>
                <w:color w:val="D7EBFF"/>
                <w:sz w:val="17"/>
              </w:rPr>
              <w:t xml:space="preserve"> </w:t>
            </w:r>
          </w:p>
          <w:p>
            <w:pPr>
              <w:pStyle w:val="DemoCode"/>
            </w:pPr>
            <w:r>
              <w:rPr>
                <w:rFonts w:ascii="Courier New" w:hAnsi="Courier New" w:eastAsia="Courier New"/>
                <w:b w:val="0"/>
                <w:i w:val="0"/>
                <w:color w:val="D7EBFF"/>
                <w:sz w:val="17"/>
              </w:rPr>
              <w:t>await createEditor("#editor", "/documents/example.docx");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1ED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8" w:space="0" w:color="7655D9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7655D9"/>
                <w:sz w:val="16"/>
              </w:rPr>
              <w:t>SOCIAL SHARING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42238"/>
                <w:sz w:val="26"/>
              </w:rPr>
              <w:t>Share the landing page; embed the player on sites you control.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2657D"/>
                <w:sz w:val="19"/>
              </w:rPr>
              <w:t>X and LinkedIn open the live demo from a link card. They do not execute arbitrary iframe HTML pasted into a post.</w:t>
            </w:r>
          </w:p>
        </w:tc>
      </w:tr>
    </w:tbl>
    <w:p>
      <w:pPr>
        <w:pStyle w:val="Heading2"/>
      </w:pPr>
      <w:r>
        <w:t>Keep exploring</w:t>
      </w:r>
    </w:p>
    <w:p>
      <w:hyperlink r:id="rId11">
        <w:r>
          <w:rPr>
            <w:rFonts w:ascii="Arial" w:hAnsi="Arial" w:eastAsia="Arial"/>
            <w:color w:val="245BDB"/>
            <w:u w:val="single"/>
          </w:rPr>
          <w:t>Live demo</w:t>
        </w:r>
      </w:hyperlink>
      <w:r>
        <w:rPr>
          <w:rFonts w:ascii="Arial" w:hAnsi="Arial" w:eastAsia="Arial"/>
          <w:b w:val="0"/>
          <w:i w:val="0"/>
          <w:color w:val="CED9E7"/>
        </w:rPr>
        <w:t xml:space="preserve">   •   </w:t>
      </w:r>
      <w:hyperlink r:id="rId12">
        <w:r>
          <w:rPr>
            <w:rFonts w:ascii="Arial" w:hAnsi="Arial" w:eastAsia="Arial"/>
            <w:color w:val="245BDB"/>
            <w:u w:val="single"/>
          </w:rPr>
          <w:t>GitHub repository</w:t>
        </w:r>
      </w:hyperlink>
      <w:r>
        <w:rPr>
          <w:rFonts w:ascii="Arial" w:hAnsi="Arial" w:eastAsia="Arial"/>
          <w:b w:val="0"/>
          <w:i w:val="0"/>
          <w:color w:val="CED9E7"/>
        </w:rPr>
        <w:t xml:space="preserve">   •   </w:t>
      </w:r>
      <w:hyperlink r:id="rId13">
        <w:r>
          <w:rPr>
            <w:rFonts w:ascii="Arial" w:hAnsi="Arial" w:eastAsia="Arial"/>
            <w:color w:val="245BDB"/>
            <w:u w:val="single"/>
          </w:rPr>
          <w:t>npm package</w:t>
        </w:r>
      </w:hyperlink>
    </w:p>
    <w:p>
      <w:pPr>
        <w:spacing w:before="400"/>
        <w:jc w:val="center"/>
      </w:pPr>
      <w:r>
        <w:rPr>
          <w:rFonts w:ascii="Arial" w:hAnsi="Arial" w:eastAsia="Arial"/>
          <w:b/>
          <w:i w:val="0"/>
          <w:color w:val="13BBD4"/>
          <w:sz w:val="20"/>
        </w:rPr>
        <w:t>DOCX IN. DOCX OUT.</w:t>
      </w:r>
    </w:p>
    <w:p>
      <w:pPr>
        <w:jc w:val="center"/>
      </w:pPr>
      <w:r>
        <w:rPr>
          <w:rFonts w:ascii="Arial" w:hAnsi="Arial" w:eastAsia="Arial"/>
          <w:b/>
          <w:i w:val="0"/>
          <w:color w:val="071A2D"/>
          <w:sz w:val="36"/>
        </w:rPr>
        <w:t>The browser is the document workspace now.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35" w:left="1037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2657D"/>
        <w:sz w:val="15"/>
      </w:rPr>
      <w:t xml:space="preserve">DOCXODUS  •  LIVE PRODUCT GUIDE   |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5" w:color="CED9E7"/>
      </w:pBdr>
    </w:pPr>
    <w:r>
      <w:rPr>
        <w:rFonts w:ascii="Arial" w:hAnsi="Arial" w:eastAsia="Arial"/>
        <w:b/>
        <w:i w:val="0"/>
        <w:color w:val="245BDB"/>
        <w:sz w:val="16"/>
      </w:rPr>
      <w:t>DOCXODUS</w:t>
    </w:r>
    <w:r>
      <w:rPr>
        <w:rFonts w:ascii="Arial" w:hAnsi="Arial" w:eastAsia="Arial"/>
        <w:b w:val="0"/>
        <w:i w:val="0"/>
        <w:color w:val="52657D"/>
        <w:sz w:val="14"/>
      </w:rPr>
      <w:t xml:space="preserve">  /  BROWSER DOCUMENT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40" w:lineRule="auto"/>
    </w:pPr>
    <w:rPr>
      <w:rFonts w:ascii="Arial" w:hAnsi="Arial" w:eastAsia="Arial"/>
      <w:color w:val="142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71A2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02A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5BD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FFFFF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/>
    </w:pPr>
    <w:rPr>
      <w:rFonts w:asciiTheme="majorHAnsi" w:eastAsiaTheme="majorEastAsia" w:hAnsiTheme="majorHAnsi" w:cstheme="majorBidi" w:ascii="Arial" w:hAnsi="Arial" w:eastAsia="Arial"/>
      <w:b w:val="0"/>
      <w:i/>
      <w:iCs/>
      <w:color w:val="BED7F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160" w:after="60"/>
      <w:keepNext/>
    </w:pPr>
    <w:rPr>
      <w:rFonts w:ascii="Arial" w:hAnsi="Arial"/>
      <w:b/>
      <w:color w:val="13BBD4"/>
      <w:sz w:val="18"/>
    </w:rPr>
  </w:style>
  <w:style w:type="paragraph" w:customStyle="1" w:styleId="DemoCode">
    <w:name w:val="Demo Code"/>
    <w:pPr>
      <w:spacing w:before="0" w:after="0"/>
      <w:ind w:left="259" w:right="259"/>
    </w:pPr>
    <w:rPr>
      <w:rFonts w:ascii="Courier New" w:hAnsi="Courier New"/>
      <w:color w:val="D7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sv4.github.io/Docxodus/demo/" TargetMode="External"/><Relationship Id="rId12" Type="http://schemas.openxmlformats.org/officeDocument/2006/relationships/hyperlink" Target="https://github.com/JSv4/Docxodus" TargetMode="External"/><Relationship Id="rId13" Type="http://schemas.openxmlformats.org/officeDocument/2006/relationships/hyperlink" Target="https://www.npmjs.com/package/docxod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 This Document — Docxodus Live Tutorial</dc:title>
  <dc:subject>Hands-on tutorial for the Docxodus browser DOCX editor</dc:subject>
  <dc:creator>Docxodus</dc:creator>
  <cp:keywords>Docxodus, DOCX, OOXML, WebAssembly, browser editor</cp:keywords>
  <dc:description>Generated by tools/generate-demo-guide.py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